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r>
        <w:pict>
          <v:shape id="_x0000_s1026" o:spid="_x0000_s1026" style="position:absolute;left:0pt;margin-left:634.7pt;margin-top:981.6pt;height:156pt;width:38.85pt;mso-position-horizontal-relative:page;mso-position-vertical-relative:page;z-index:251659264;mso-width-relative:page;mso-height-relative:page;" fillcolor="#255D92" filled="t" stroked="f" coordorigin="12695,19632" coordsize="777,3120" path="m12775,22701l12775,22549,12732,22570,12728,22571,12716,22576,12696,22584,12695,22585,12722,22622,12730,22635,12741,22652,12754,22675,12770,22703,12771,22703,12775,22701xm13095,22395l13095,22250,13067,22234,13061,22230,13051,22224,13038,22215,13021,22203,13004,22191,12990,22182,12979,22174,12972,22168,12919,22123,12899,22105,12884,22091,12873,22079,12867,22070,12863,22063,12860,22053,12857,22043,12854,22031,12854,22030,12704,22050,12738,22256,12775,22549,12775,22701,12807,22684,12840,22668,12859,22658,12859,22211,12885,22235,12910,22256,12933,22275,12954,22293,12978,22312,13010,22335,13049,22363,13095,22395xm13033,22556l13019,22537,13008,22521,12999,22507,12992,22495,12986,22484,12980,22472,12966,22446,12944,22461,12923,22474,12903,22486,12882,22498,12864,22298,12863,22285,12859,22211,12859,22658,12868,22653,12892,22640,12918,22626,12950,22607,12988,22584,13033,22556xm13213,22052l13092,22039,13095,22126,13095,22738,13210,22751,13210,22138,13213,22052xm13095,22738l13095,22646,13092,22738,13095,22738xm13213,22751l13210,22659,13210,22751,13213,22751xm13435,22150l13434,22150,13310,22136,13313,22219,13313,22695,13431,22708,13431,22231,13435,22150xm13313,22695l13313,22609,13310,22694,13313,22695xm13435,22708l13431,22622,13431,22708,13435,22708xm13453,21091l13439,21061,13413,21026,13389,20989,13379,20959,13379,20933,13299,20921,13183,20909,13081,20900,13035,20897,12901,20977,12793,21025,12723,21048,12697,21054,12733,21081,12785,21078,12853,21064,12915,21048,12947,21039,12957,21035,12979,21027,13017,21019,13071,21015,13181,21021,13251,21034,13291,21048,13303,21055,13335,21078,13345,21094,13345,21267,13349,21267,13355,21228,13369,21199,13389,21174,13421,21146,13449,21118,13453,21091xm12831,21252l12711,21237,12715,21313,12715,21945,12827,21959,12827,21325,12831,21252xm12715,21945l12715,21868,12711,21945,12715,21945xm12989,20571l12989,20451,12719,20414,12719,20536,12871,20555,12871,20892,12877,20889,12901,20876,12901,20560,12989,20571xm12871,20892l12871,20555,12845,20559,12809,20561,12775,20562,12761,20563,12771,20623,12803,20868,12811,20923,12835,20910,12871,20892xm12849,21667l12849,21555,12827,21552,12827,21664,12849,21667xm12831,21959l12827,21881,12827,21959,12831,21959xm12907,21864l12907,21369,12847,21360,12849,21432,12849,21857,12907,21864xm12849,21857l12849,21777,12847,21857,12849,21857xm12885,21089l12857,21101,12877,21112,12885,21089xm13141,21497l13141,21403,13111,21391,13103,21385,13089,21376,13073,21365,13057,21352,13043,21341,13029,21330,13017,21320,13005,21309,12989,21293,12949,21246,12945,21242,12943,21246,12927,21262,12913,21276,12901,21286,12891,21294,12879,21302,12869,21308,12861,21313,12857,21315,12873,21334,12899,21359,12901,21362,12903,21365,12907,21369,12907,21864,12957,21870,12957,21410,12963,21416,12979,21429,12979,21903,13089,21916,13089,21499,13099,21504,13107,21509,13117,21514,13127,21519,13133,21522,13137,21510,13141,21497xm12931,21079l12903,21085,12897,21103,12893,21113,12891,21118,12887,21122,12905,21129,12907,21136,12931,21079xm13077,20682l13077,20604,13031,20599,12973,20590,12901,20578,12901,20876,12911,20871,12911,20660,13077,20682xm13137,20887l13137,20615,13129,20614,13101,20614,13101,20709,12913,20684,12911,20660,12911,20871,12927,20863,12927,20804,12955,20804,12961,20865,12985,20866,13027,20870,13083,20875,13083,20824,13103,20824,13103,20884,13131,20886,13137,20887xm12973,21064l12953,21068,12919,21142,12943,21160,12959,21110,12969,21084,12971,21071,12973,21064xm12933,20860l12927,20804,12927,20863,12933,20860xm13003,21088l12983,21081,12969,21122,12961,21144,12955,21156,12951,21167,12979,21186,13003,21088xm12979,21683l12979,21571,12957,21568,12957,21680,12979,21683xm12959,21871l12957,21789,12957,21870,12959,21871xm13269,20576l13197,20510,13149,20454,13123,20416,13115,20402,12975,20428,12989,20451,12989,20571,13107,20584,13113,20593,13123,20603,13133,20611,13137,20615,13137,20887,13177,20891,13219,20896,13225,20896,13225,20627,13269,20576xm12979,21903l12979,21822,12977,21902,12979,21903xm13039,21106l13013,21098,13001,21142,12993,21166,12989,21179,12983,21189,13015,21208,13039,21106xm13073,21117l13045,21111,13019,21214,13057,21233,13073,21117xm13113,21129l13085,21122,13061,21235,13109,21241,13109,21228,13113,21129xm13141,21704l13141,21590,13089,21584,13089,21696,13141,21704xm13091,21916l13089,21834,13089,21916,13091,21916xm13345,21267l13345,21094,13331,21109,13289,21131,13243,21141,13189,21141,13143,21136,13123,21133,13109,21228,13109,21241,13345,21267xm13451,21934l13449,21868,13449,21406,13371,21399,13209,21379,13139,21368,13141,21403,13141,21896,13211,21902,13239,21905,13239,21499,13251,21500,13251,21907,13339,21918,13339,21511,13353,21513,13353,21919,13369,21921,13449,21934,13449,21482,13451,21407,13451,21934xm13141,21896l13141,21827,13139,21896,13141,21896xm13471,20587l13411,20533,13373,20486,13351,20454,13343,20442,13317,20448,13273,20458,13217,20472,13237,20509,13265,20549,13291,20581,13303,20594,13303,20894,13339,20898,13379,20904,13397,20907,13397,20816,13399,20817,13399,20661,13471,20587xm13303,20894l13303,20594,13289,20603,13269,20617,13251,20630,13243,20636,13235,20636,13235,20629,13225,20627,13225,20896,13237,20898,13237,20670,13259,20694,13265,20698,13265,20890,13293,20892,13303,20894xm13265,20846l13265,20730,13237,20729,13237,20846,13265,20846xm13251,21907l13251,21786,13239,21785,13239,21905,13251,21907xm13353,21919l13353,21799,13339,21797,13339,21918,13353,21919xm13471,20719l13453,20706,13407,20669,13399,20661,13399,20817,13409,20826,13429,20840,13445,20852,13453,20857,13459,20824,13463,20778,13469,20736,13471,20719xm12856,20145l12856,20055,12720,20077,12717,20078,12715,20090,12717,20124,12720,20190,12742,20258,12783,20294,12822,20309,12840,20312,12855,20314,12855,20151,12856,20145xm13445,20391l13445,19725,12718,19632,12718,19764,12748,19770,12804,19778,12858,19785,12883,19787,12883,19860,12918,19892,12951,19919,12964,19929,12964,20328,12972,20329,12972,19800,13170,19826,13170,20202,13180,20205,13207,20211,13207,20107,13221,20101,13221,19923,13256,19903,13260,19900,13260,19838,13298,19842,13319,19845,13331,19846,13341,19848,13341,20378,13445,20391xm12964,20328l12964,19929,12935,19944,12925,19933,12915,19919,12907,19907,12904,19902,12813,19966,12855,20019,12900,20063,12935,20092,12949,20103,12949,20326,12964,20328xm12883,19860l12883,19787,12846,19819,12879,19856,12883,19860xm12940,20325l12940,20189,12881,20183,12863,20176,12856,20163,12855,20151,12855,20314,12940,20325xm12949,20326l12949,20103,12900,20120,12940,20189,12940,20325,12949,20326xm13170,20202l13170,19826,13157,19834,13133,19847,13090,19871,13077,19879,13077,19877,13057,19868,13034,19853,13006,19830,12982,19809,12972,19800,12972,20329,12999,20333,12999,20198,13019,20191,13019,20026,13036,20020,13060,20008,13077,19998,13077,19879,13078,19878,13078,19998,13081,19996,13090,19991,13103,19997,13126,20004,13147,20009,13156,20012,13156,20198,13170,20202xm13341,20378l13341,20243,12999,20198,12999,20333,13341,20378xm13156,20198l13156,20012,13135,20022,13103,20037,13074,20050,13062,20056,13019,20026,13019,20191,13030,20187,13047,20181,13056,20177,13063,20172,13070,20170,13089,20177,13121,20188,13156,20198xm13311,20230l13311,20128,13258,20119,13230,20114,13216,20111,13207,20107,13207,20211,13249,20221,13311,20230xm13311,20045l13311,19940,13263,19934,13238,19930,13227,19927,13221,19923,13221,20101,13259,20084,13259,20035,13283,20039,13296,20041,13304,20043,13311,20045xm13279,20075l13259,20035,13259,20084,13279,20075xm13287,19884l13260,19838,13260,19900,13274,19892,13283,19887,13287,19884xe">
            <v:path arrowok="t"/>
            <v:fill on="t" focussize="0,0"/>
            <v:stroke on="f"/>
            <v:imagedata o:title=""/>
            <o:lock v:ext="edit"/>
          </v:shape>
        </w:pict>
      </w:r>
      <w:r>
        <w:pict>
          <v:shape id="_x0000_s1027" o:spid="_x0000_s1027" style="position:absolute;left:0pt;margin-left:601.75pt;margin-top:979.7pt;height:26.15pt;width:25.7pt;mso-position-horizontal-relative:page;mso-position-vertical-relative:page;z-index:251660288;mso-width-relative:page;mso-height-relative:page;" fillcolor="#255D92" filled="t" stroked="f" coordorigin="12036,19595" coordsize="514,523" path="m12486,19645l12486,19644,12436,19644,12436,19645,12436,19648,12438,19665,12439,19681,12440,19702,12441,19727,12441,20117,12480,20117,12480,19869,12481,19869,12481,19726,12481,19700,12482,19679,12484,19663,12485,19652,12486,19647,12486,19645xm12441,20117l12441,20025,12440,20059,12439,20085,12438,20102,12437,20111,12436,20114,12436,20116,12436,20117,12441,20117xm12550,19898l12538,19838,12527,19845,12515,19851,12503,19858,12489,19864,12482,19868,12480,19869,12481,19869,12481,19917,12497,19912,12514,19908,12531,19903,12550,19898xm12486,20117l12486,20116,12486,20114,12485,20111,12484,20101,12483,20084,12481,20059,12481,20027,12481,19869,12480,19869,12480,20117,12486,20117xm12352,19686l12323,19688,12308,19688,12271,19688,12248,19687,12227,19685,12207,19682,12189,19679,12172,19674,12142,19662,12114,19644,12089,19622,12066,19595,12065,19595,12063,19598,12054,19617,12048,19627,12042,19637,12036,19646,12065,19670,12093,19689,12121,19704,12149,19715,12178,19723,12214,19729,12258,19733,12308,19735,12308,20101,12348,20101,12348,19744,12349,19725,12349,19709,12350,19696,12352,19686xm12308,20101l12308,20022,12308,20052,12307,20074,12306,20089,12305,20096,12304,20099,12304,20100,12304,20101,12308,20101xm12432,19814l12418,19768,12402,19779,12385,19788,12367,19795,12348,19802,12348,19823,12359,19847,12375,19841,12393,19834,12411,19825,12432,19814xm12434,19960l12414,19952,12392,19941,12371,19930,12348,19916,12348,19961,12373,19979,12391,19993,12401,20003,12405,20010,12406,20012,12408,20013,12409,20014,12414,20009,12420,19999,12427,19982,12434,19960xm12353,20101l12353,20100,12353,20098,12351,20085,12350,20070,12349,20049,12348,20022,12348,20101,12353,20101xe">
            <v:path arrowok="t"/>
            <v:fill on="t" focussize="0,0"/>
            <v:stroke on="f"/>
            <v:imagedata o:title=""/>
            <o:lock v:ext="edit"/>
          </v:shape>
        </w:pict>
      </w:r>
      <w:r>
        <w:pict>
          <v:group id="_x0000_s1028" o:spid="_x0000_s1028" o:spt="203" style="position:absolute;left:0pt;margin-left:602.55pt;margin-top:1025.75pt;height:22.8pt;width:23.7pt;mso-position-horizontal-relative:page;mso-position-vertical-relative:page;z-index:251661312;mso-width-relative:page;mso-height-relative:page;" coordorigin="12052,20516" coordsize="474,456">
            <o:lock v:ext="edit"/>
            <v:shape id="_x0000_s1029" o:spid="_x0000_s1029" style="position:absolute;left:12052;top:20761;height:52;width:46;" fillcolor="#255D92" filled="t" stroked="f" coordorigin="12052,20762" coordsize="46,52" path="m12098,20763l12084,20763,12078,20763,12078,20763,12068,20763,12068,20763,12064,20763,12064,20763,12058,20763,12058,20762,12056,20762,12056,20762,12052,20762,12052,20813,12056,20813,12056,20813,12058,20813,12058,20812,12064,20812,12064,20812,12068,20812,12068,20812,12078,20812,12078,20811,12084,20811,12084,20811,12098,20811,12098,20763e">
              <v:path arrowok="t"/>
              <v:fill on="t" focussize="0,0"/>
              <v:stroke on="f"/>
              <v:imagedata o:title=""/>
              <o:lock v:ext="edit"/>
            </v:shape>
            <v:line id="_x0000_s1030" o:spid="_x0000_s1030" o:spt="20" style="position:absolute;left:12119;top:20763;height:206;width:0;" stroked="t" coordsize="21600,21600">
              <v:path arrowok="t"/>
              <v:fill focussize="0,0"/>
              <v:stroke weight="2.1pt" color="#255D92"/>
              <v:imagedata o:title=""/>
              <o:lock v:ext="edit"/>
            </v:line>
            <v:rect id="_x0000_s1031" o:spid="_x0000_s1031" o:spt="1" style="position:absolute;left:12140;top:20763;height:48;width:116;" fillcolor="#255D92" filled="t" stroked="f" coordsize="21600,21600">
              <v:path/>
              <v:fill on="t" focussize="0,0"/>
              <v:stroke on="f"/>
              <v:imagedata o:title=""/>
              <o:lock v:ext="edit"/>
            </v:rect>
            <v:line id="_x0000_s1032" o:spid="_x0000_s1032" o:spt="20" style="position:absolute;left:12264;top:20763;height:206;width:0;" stroked="t" coordsize="21600,21600">
              <v:path arrowok="t"/>
              <v:fill focussize="0,0"/>
              <v:stroke weight="0.8pt" color="#255D92"/>
              <v:imagedata o:title=""/>
              <o:lock v:ext="edit"/>
            </v:line>
            <v:line id="_x0000_s1033" o:spid="_x0000_s1033" o:spt="20" style="position:absolute;left:12275;top:20763;height:206;width:0;" stroked="t" coordsize="21600,21600">
              <v:path arrowok="t"/>
              <v:fill focussize="0,0"/>
              <v:stroke weight="0.3pt" color="#255D92"/>
              <v:imagedata o:title=""/>
              <o:lock v:ext="edit"/>
            </v:line>
            <v:line id="_x0000_s1034" o:spid="_x0000_s1034" o:spt="20" style="position:absolute;left:12280;top:20763;height:207;width:0;" stroked="t" coordsize="21600,21600">
              <v:path arrowok="t"/>
              <v:fill focussize="0,0"/>
              <v:stroke weight="0.2pt" color="#255D92"/>
              <v:imagedata o:title=""/>
              <o:lock v:ext="edit"/>
            </v:line>
            <v:line id="_x0000_s1035" o:spid="_x0000_s1035" o:spt="20" style="position:absolute;left:12285;top:20763;height:207;width:0;" stroked="t" coordsize="21600,21600">
              <v:path arrowok="t"/>
              <v:fill focussize="0,0"/>
              <v:stroke weight="0.3pt" color="#255D92"/>
              <v:imagedata o:title=""/>
              <o:lock v:ext="edit"/>
            </v:line>
            <v:line id="_x0000_s1036" o:spid="_x0000_s1036" o:spt="20" style="position:absolute;left:12290;top:20763;height:207;width:0;" stroked="t" coordsize="21600,21600">
              <v:path arrowok="t"/>
              <v:fill focussize="0,0"/>
              <v:stroke weight="0.2pt" color="#255D92"/>
              <v:imagedata o:title=""/>
              <o:lock v:ext="edit"/>
            </v:line>
            <v:line id="_x0000_s1037" o:spid="_x0000_s1037" o:spt="20" style="position:absolute;left:12293;top:20762;height:208;width:0;" stroked="t" coordsize="21600,21600">
              <v:path arrowok="t"/>
              <v:fill focussize="0,0"/>
              <v:stroke weight="0.1pt" color="#255D92"/>
              <v:imagedata o:title=""/>
              <o:lock v:ext="edit"/>
            </v:line>
            <v:line id="_x0000_s1038" o:spid="_x0000_s1038" o:spt="20" style="position:absolute;left:12296;top:20762;height:209;width:0;" stroked="t" coordsize="21600,21600">
              <v:path arrowok="t"/>
              <v:fill focussize="0,0"/>
              <v:stroke weight="0.2pt" color="#255D92"/>
              <v:imagedata o:title=""/>
              <o:lock v:ext="edit"/>
            </v:line>
            <v:shape id="_x0000_s1039" o:spid="_x0000_s1039" style="position:absolute;left:12058;top:20761;height:210;width:242;" fillcolor="#255D92" filled="t" stroked="f" coordorigin="12058,20761" coordsize="242,210" path="m12098,20921l12084,20921,12084,20921,12078,20921,12078,20921,12072,20921,12072,20921,12064,20921,12064,20920,12058,20920,12058,20971,12064,20971,12064,20970,12072,20970,12072,20970,12078,20970,12078,20969,12084,20969,12084,20969,12098,20969,12098,20921m12255,20922l12140,20922,12140,20969,12255,20969,12255,20922m12300,20959l12298,20959,12298,20971,12300,20971,12300,20959m12300,20761l12298,20761,12298,20767,12300,20767,12300,20761e">
              <v:path arrowok="t"/>
              <v:fill on="t" focussize="0,0"/>
              <v:stroke on="f"/>
              <v:imagedata o:title=""/>
              <o:lock v:ext="edit"/>
            </v:shape>
            <v:line id="_x0000_s1040" o:spid="_x0000_s1040" o:spt="20" style="position:absolute;left:12342;top:20591;height:301;width:0;" stroked="t" coordsize="21600,21600">
              <v:path arrowok="t"/>
              <v:fill focussize="0,0"/>
              <v:stroke weight="0.2pt" color="#255D92"/>
              <v:imagedata o:title=""/>
              <o:lock v:ext="edit"/>
            </v:line>
            <v:line id="_x0000_s1041" o:spid="_x0000_s1041" o:spt="20" style="position:absolute;left:12347;top:20593;height:298;width:0;" stroked="t" coordsize="21600,21600">
              <v:path arrowok="t"/>
              <v:fill focussize="0,0"/>
              <v:stroke weight="0.3pt" color="#255D92"/>
              <v:imagedata o:title=""/>
              <o:lock v:ext="edit"/>
            </v:line>
            <v:line id="_x0000_s1042" o:spid="_x0000_s1042" o:spt="20" style="position:absolute;left:12353;top:20593;height:297;width:0;" stroked="t" coordsize="21600,21600">
              <v:path arrowok="t"/>
              <v:fill focussize="0,0"/>
              <v:stroke weight="0.3pt" color="#255D92"/>
              <v:imagedata o:title=""/>
              <o:lock v:ext="edit"/>
            </v:line>
            <v:line id="_x0000_s1043" o:spid="_x0000_s1043" o:spt="20" style="position:absolute;left:12358;top:20593;height:297;width:0;" stroked="t" coordsize="21600,21600">
              <v:path arrowok="t"/>
              <v:fill focussize="0,0"/>
              <v:stroke weight="0.2pt" color="#255D92"/>
              <v:imagedata o:title=""/>
              <o:lock v:ext="edit"/>
            </v:line>
            <v:line id="_x0000_s1044" o:spid="_x0000_s1044" o:spt="20" style="position:absolute;left:12361;top:20593;height:297;width:0;" stroked="t" coordsize="21600,21600">
              <v:path arrowok="t"/>
              <v:fill focussize="0,0"/>
              <v:stroke weight="0.1pt" color="#255D92"/>
              <v:imagedata o:title=""/>
              <o:lock v:ext="edit"/>
            </v:line>
            <v:line id="_x0000_s1045" o:spid="_x0000_s1045" o:spt="20" style="position:absolute;left:12366;top:20593;height:296;width:0;" stroked="t" coordsize="21600,21600">
              <v:path arrowok="t"/>
              <v:fill focussize="0,0"/>
              <v:stroke weight="0.4pt" color="#255D92"/>
              <v:imagedata o:title=""/>
              <o:lock v:ext="edit"/>
            </v:line>
            <v:line id="_x0000_s1046" o:spid="_x0000_s1046" o:spt="20" style="position:absolute;left:12378;top:20593;height:296;width:0;" stroked="t" coordsize="21600,21600">
              <v:path arrowok="t"/>
              <v:fill focussize="0,0"/>
              <v:stroke weight="0.8pt" color="#255D92"/>
              <v:imagedata o:title=""/>
              <o:lock v:ext="edit"/>
            </v:line>
            <v:rect id="_x0000_s1047" o:spid="_x0000_s1047" o:spt="1" style="position:absolute;left:12386;top:20593;height:47;width:94;" fillcolor="#255D92" filled="t" stroked="f" coordsize="21600,21600">
              <v:path/>
              <v:fill on="t" focussize="0,0"/>
              <v:stroke on="f"/>
              <v:imagedata o:title=""/>
              <o:lock v:ext="edit"/>
            </v:rect>
            <v:line id="_x0000_s1048" o:spid="_x0000_s1048" o:spt="20" style="position:absolute;left:12487;top:20593;height:296;width:0;" stroked="t" coordsize="21600,21600">
              <v:path arrowok="t"/>
              <v:fill focussize="0,0"/>
              <v:stroke weight="0.7pt" color="#255D92"/>
              <v:imagedata o:title=""/>
              <o:lock v:ext="edit"/>
            </v:line>
            <v:line id="_x0000_s1049" o:spid="_x0000_s1049" o:spt="20" style="position:absolute;left:12500;top:20593;height:296;width:0;" stroked="t" coordsize="21600,21600">
              <v:path arrowok="t"/>
              <v:fill focussize="0,0"/>
              <v:stroke weight="0.6pt" color="#255D92"/>
              <v:imagedata o:title=""/>
              <o:lock v:ext="edit"/>
            </v:line>
            <v:line id="_x0000_s1050" o:spid="_x0000_s1050" o:spt="20" style="position:absolute;left:12511;top:20593;height:297;width:0;" stroked="t" coordsize="21600,21600">
              <v:path arrowok="t"/>
              <v:fill focussize="0,0"/>
              <v:stroke weight="0.5pt" color="#255D92"/>
              <v:imagedata o:title=""/>
              <o:lock v:ext="edit"/>
            </v:line>
            <v:line id="_x0000_s1051" o:spid="_x0000_s1051" o:spt="20" style="position:absolute;left:12519;top:20592;height:299;width:0;" stroked="t" coordsize="21600,21600">
              <v:path arrowok="t"/>
              <v:fill focussize="0,0"/>
              <v:stroke weight="0.3pt" color="#255D92"/>
              <v:imagedata o:title=""/>
              <o:lock v:ext="edit"/>
            </v:line>
            <v:shape id="_x0000_s1052" o:spid="_x0000_s1052" style="position:absolute;left:12052;top:20515;height:376;width:474;" fillcolor="#255D92" filled="t" stroked="f" coordorigin="12052,20516" coordsize="474,376" path="m12098,20518l12088,20518,12088,20518,12084,20518,12084,20518,12078,20518,12078,20517,12072,20517,12072,20517,12066,20517,12066,20516,12060,20516,12060,20516,12052,20516,12052,20569,12060,20569,12060,20568,12066,20568,12066,20568,12072,20568,12072,20567,12078,20567,12078,20567,12084,20567,12084,20566,12088,20566,12088,20566,12098,20566,12098,20518m12481,20843l12385,20843,12385,20889,12481,20889,12481,20843m12526,20888l12524,20888,12524,20851,12522,20851,12522,20891,12524,20891,12524,20891,12526,20891,12526,20888m12526,20591l12524,20591,12524,20592,12522,20592,12522,20627,12524,20627,12524,20594,12526,20594,12526,20591e">
              <v:path arrowok="t"/>
              <v:fill on="t" focussize="0,0"/>
              <v:stroke on="f"/>
              <v:imagedata o:title=""/>
              <o:lock v:ext="edit"/>
            </v:shape>
            <v:line id="_x0000_s1053" o:spid="_x0000_s1053" o:spt="20" style="position:absolute;left:12119;top:20518;height:198;width:0;" stroked="t" coordsize="21600,21600">
              <v:path arrowok="t"/>
              <v:fill focussize="0,0"/>
              <v:stroke weight="2.1pt" color="#255D92"/>
              <v:imagedata o:title=""/>
              <o:lock v:ext="edit"/>
            </v:line>
            <v:rect id="_x0000_s1054" o:spid="_x0000_s1054" o:spt="1" style="position:absolute;left:12140;top:20517;height:47;width:114;" fillcolor="#255D92" filled="t" stroked="f" coordsize="21600,21600">
              <v:path/>
              <v:fill on="t" focussize="0,0"/>
              <v:stroke on="f"/>
              <v:imagedata o:title=""/>
              <o:lock v:ext="edit"/>
            </v:rect>
            <v:line id="_x0000_s1055" o:spid="_x0000_s1055" o:spt="20" style="position:absolute;left:12260;top:20518;height:198;width:0;" stroked="t" coordsize="21600,21600">
              <v:path arrowok="t"/>
              <v:fill focussize="0,0"/>
              <v:stroke weight="0.6pt" color="#255D92"/>
              <v:imagedata o:title=""/>
              <o:lock v:ext="edit"/>
            </v:line>
            <v:line id="_x0000_s1056" o:spid="_x0000_s1056" o:spt="20" style="position:absolute;left:12268;top:20518;height:198;width:0;" stroked="t" coordsize="21600,21600">
              <v:path arrowok="t"/>
              <v:fill focussize="0,0"/>
              <v:stroke weight="0.2pt" color="#255D92"/>
              <v:imagedata o:title=""/>
              <o:lock v:ext="edit"/>
            </v:line>
            <v:line id="_x0000_s1057" o:spid="_x0000_s1057" o:spt="20" style="position:absolute;left:12274;top:20518;height:198;width:0;" stroked="t" coordsize="21600,21600">
              <v:path arrowok="t"/>
              <v:fill focussize="0,0"/>
              <v:stroke weight="0.4pt" color="#255D92"/>
              <v:imagedata o:title=""/>
              <o:lock v:ext="edit"/>
            </v:line>
            <v:line id="_x0000_s1058" o:spid="_x0000_s1058" o:spt="20" style="position:absolute;left:12280;top:20518;height:198;width:0;" stroked="t" coordsize="21600,21600">
              <v:path arrowok="t"/>
              <v:fill focussize="0,0"/>
              <v:stroke weight="0.2pt" color="#255D92"/>
              <v:imagedata o:title=""/>
              <o:lock v:ext="edit"/>
            </v:line>
            <v:line id="_x0000_s1059" o:spid="_x0000_s1059" o:spt="20" style="position:absolute;left:12286;top:20517;height:200;width:0;" stroked="t" coordsize="21600,21600">
              <v:path arrowok="t"/>
              <v:fill focussize="0,0"/>
              <v:stroke weight="0.4pt" color="#255D92"/>
              <v:imagedata o:title=""/>
              <o:lock v:ext="edit"/>
            </v:line>
            <v:line id="_x0000_s1060" o:spid="_x0000_s1060" o:spt="20" style="position:absolute;left:12291;top:20517;height:200;width:0;" stroked="t" coordsize="21600,21600">
              <v:path arrowok="t"/>
              <v:fill focussize="0,0"/>
              <v:stroke weight="0.1pt" color="#255D92"/>
              <v:imagedata o:title=""/>
              <o:lock v:ext="edit"/>
            </v:line>
            <v:line id="_x0000_s1061" o:spid="_x0000_s1061" o:spt="20" style="position:absolute;left:12294;top:20517;height:201;width:0;" stroked="t" coordsize="21600,21600">
              <v:path arrowok="t"/>
              <v:fill focussize="0,0"/>
              <v:stroke weight="0.2pt" color="#255D92"/>
              <v:imagedata o:title=""/>
              <o:lock v:ext="edit"/>
            </v:line>
            <v:shape id="_x0000_s1062" o:spid="_x0000_s1062" style="position:absolute;left:12056;top:20516;height:202;width:242;" fillcolor="#255D92" filled="t" stroked="f" coordorigin="12056,20516" coordsize="242,202" path="m12098,20668l12084,20668,12084,20668,12076,20668,12076,20668,12074,20668,12074,20668,12072,20668,12072,20667,12066,20667,12066,20667,12064,20667,12064,20667,12060,20667,12060,20666,12056,20666,12056,20718,12060,20718,12060,20717,12064,20717,12064,20717,12066,20717,12066,20716,12072,20716,12072,20716,12074,20716,12074,20716,12076,20716,12076,20716,12084,20716,12084,20716,12098,20716,12098,20668m12254,20669l12140,20669,12140,20716,12254,20716,12254,20669m12298,20697l12296,20697,12296,20718,12298,20718,12298,20697m12298,20516l12296,20516,12296,20537,12298,20537,12298,20516e">
              <v:path arrowok="t"/>
              <v:fill on="t" focussize="0,0"/>
              <v:stroke on="f"/>
              <v:imagedata o:title=""/>
              <o:lock v:ext="edit"/>
            </v:shape>
          </v:group>
        </w:pict>
      </w:r>
      <w:r>
        <w:pict>
          <v:shape id="_x0000_s1063" o:spid="_x0000_s1063" style="position:absolute;left:0pt;margin-left:602.5pt;margin-top:1068.35pt;height:24.85pt;width:23.85pt;mso-position-horizontal-relative:page;mso-position-vertical-relative:page;z-index:251662336;mso-width-relative:page;mso-height-relative:page;" fillcolor="#255D92" filled="t" stroked="f" coordorigin="12050,21367" coordsize="477,497" path="m12103,21531l12092,21536,12080,21541,12066,21544,12050,21548,12052,21578,12054,21602,12058,21620,12063,21632,12070,21641,12080,21647,12093,21650,12100,21651,12100,21574,12100,21567,12101,21557,12102,21545,12103,21531xm12234,21651l12234,21607,12137,21607,12118,21607,12106,21604,12104,21595,12101,21591,12100,21584,12100,21651,12106,21651,12234,21651xm12278,21367l12230,21367,12232,21383,12233,21403,12234,21426,12234,21454,12234,21863,12274,21863,12274,21455,12274,21428,12275,21405,12277,21384,12278,21367xm12234,21863l12234,21771,12234,21803,12233,21828,12232,21847,12231,21858,12230,21860,12230,21863,12234,21863xm12343,21651l12343,21607,12274,21607,12274,21651,12343,21651xm12278,21863l12277,21846,12275,21824,12274,21799,12274,21769,12274,21863,12278,21863xm12385,21435l12341,21435,12341,21438,12342,21447,12342,21456,12343,21469,12343,21484,12343,21651,12344,21651,12344,21801,12383,21801,12383,21505,12383,21483,12383,21464,12384,21448,12385,21435xm12344,21801l12344,21734,12344,21759,12343,21779,12342,21793,12341,21801,12344,21801xm12457,21651l12457,21607,12383,21607,12383,21801,12384,21801,12384,21651,12457,21651xm12387,21801l12386,21785,12385,21768,12384,21751,12384,21732,12384,21801,12387,21801xm12497,21400l12484,21408,12472,21414,12460,21419,12450,21423,12452,21490,12453,21521,12457,21598,12457,21607,12457,21651,12461,21651,12462,21674,12465,21731,12470,21792,12471,21798,12471,21802,12471,21829,12487,21822,12496,21817,12496,21461,12497,21400xm12471,21829l12471,21802,12470,21808,12469,21816,12468,21823,12469,21828,12470,21829,12471,21829xm12526,21797l12518,21763,12511,21723,12505,21679,12501,21629,12498,21575,12496,21519,12496,21461,12496,21817,12502,21814,12515,21805,12526,21797xe">
            <v:path arrowok="t"/>
            <v:fill on="t" focussize="0,0"/>
            <v:stroke on="f"/>
            <v:imagedata o:title=""/>
            <o:lock v:ext="edit"/>
          </v:shape>
        </w:pict>
      </w:r>
      <w:r>
        <w:pict>
          <v:shape id="_x0000_s1064" o:spid="_x0000_s1064" style="position:absolute;left:0pt;margin-left:602.65pt;margin-top:1111.7pt;height:25.35pt;width:23.35pt;mso-position-horizontal-relative:page;mso-position-vertical-relative:page;z-index:251663360;mso-width-relative:page;mso-height-relative:page;" fillcolor="#255D92" filled="t" stroked="f" coordorigin="12054,22235" coordsize="467,507" path="m12110,22562l12099,22570,12087,22578,12071,22584,12054,22590,12057,22615,12062,22635,12067,22650,12073,22660,12079,22667,12089,22671,12102,22673,12106,22673,12106,22593,12110,22562xm12289,22562l12289,22520,12211,22513,12149,22497,12102,22472,12072,22437,12069,22456,12065,22472,12060,22486,12055,22498,12100,22524,12154,22543,12217,22556,12289,22562xm12287,22349l12287,22308,12223,22301,12167,22286,12120,22264,12080,22235,12077,22248,12072,22261,12067,22272,12060,22282,12105,22309,12157,22329,12219,22342,12287,22349xm12129,22351l12115,22360,12102,22366,12089,22371,12076,22374,12080,22399,12084,22419,12089,22434,12095,22443,12101,22450,12110,22454,12122,22456,12126,22457,12126,22389,12127,22373,12129,22351xm12289,22673l12289,22632,12123,22632,12113,22628,12107,22614,12106,22593,12106,22673,12289,22673xm12289,22457l12289,22416,12154,22416,12141,22416,12131,22413,12127,22400,12126,22389,12126,22457,12289,22457xm12331,22240l12284,22240,12286,22259,12287,22277,12287,22293,12287,22308,12287,22349,12289,22349,12289,22741,12326,22741,12326,22301,12326,22291,12327,22280,12331,22240xm12289,22741l12289,22673,12288,22691,12287,22708,12286,22725,12284,22741,12289,22741xm12521,22303l12511,22305,12500,22307,12488,22308,12483,22308,12326,22308,12326,22301,12326,22741,12326,22741,12326,22349,12478,22349,12478,22458,12479,22458,12490,22459,12502,22460,12516,22462,12516,22349,12516,22341,12517,22330,12519,22318,12521,22303xm12478,22458l12478,22417,12326,22417,12326,22458,12474,22458,12478,22458xm12519,22518l12511,22519,12502,22520,12500,22520,12490,22521,12483,22521,12326,22521,12326,22562,12478,22562,12478,22674,12483,22674,12494,22675,12506,22676,12516,22677,12516,22567,12517,22556,12517,22544,12518,22532,12519,22518xm12478,22674l12478,22632,12326,22632,12326,22673,12474,22674,12478,22674xm12332,22741l12329,22723,12328,22705,12327,22689,12326,22673,12326,22741,12332,22741xm12331,22240l12331,22240,12331,22240,12331,22240xm12519,22462l12518,22452,12517,22440,12516,22427,12516,22412,12516,22462,12517,22462,12518,22462,12519,22462xm12521,22678l12520,22677,12520,22675,12520,22673,12518,22659,12517,22647,12516,22637,12516,22628,12516,22677,12521,22678xe">
            <v:path arrowok="t"/>
            <v:fill on="t" focussize="0,0"/>
            <v:stroke on="f"/>
            <v:imagedata o:title=""/>
            <o:lock v:ext="edit"/>
          </v:shape>
        </w:pict>
      </w:r>
      <w:r>
        <w:pict>
          <v:line id="_x0000_s1065" o:spid="_x0000_s1065" o:spt="20" style="position:absolute;left:0pt;margin-left:626.55pt;margin-top:1015.55pt;height:0pt;width:9.22337203578103e+17pt;mso-position-horizontal-relative:page;mso-position-vertical-relative:page;z-index:251664384;mso-width-relative:page;mso-height-relative:page;" stroked="t" coordsize="21600,21600">
            <v:path arrowok="t"/>
            <v:fill focussize="0,0"/>
            <v:stroke weight="1pt" color="#255D92"/>
            <v:imagedata o:title=""/>
            <o:lock v:ext="edit"/>
          </v:line>
        </w:pict>
      </w:r>
      <w:r>
        <w:pict>
          <v:line id="_x0000_s1066" o:spid="_x0000_s1066" o:spt="20" style="position:absolute;left:0pt;margin-left:626.55pt;margin-top:1058.85pt;height:0pt;width:9.22337203578103e+17pt;mso-position-horizontal-relative:page;mso-position-vertical-relative:page;z-index:251665408;mso-width-relative:page;mso-height-relative:page;" stroked="t" coordsize="21600,21600">
            <v:path arrowok="t"/>
            <v:fill focussize="0,0"/>
            <v:stroke weight="1pt" color="#255D92"/>
            <v:imagedata o:title=""/>
            <o:lock v:ext="edit"/>
          </v:line>
        </w:pict>
      </w:r>
      <w:r>
        <w:pict>
          <v:line id="_x0000_s1067" o:spid="_x0000_s1067" o:spt="20" style="position:absolute;left:0pt;margin-left:626.55pt;margin-top:1102.85pt;height:0pt;width:9.22337203578103e+17pt;mso-position-horizontal-relative:page;mso-position-vertical-relative:page;z-index:251666432;mso-width-relative:page;mso-height-relative:page;" stroked="t" coordsize="21600,21600">
            <v:path arrowok="t"/>
            <v:fill focussize="0,0"/>
            <v:stroke weight="1pt" color="#255D92"/>
            <v:imagedata o:title=""/>
            <o:lock v:ext="edit"/>
          </v:line>
        </w:pict>
      </w:r>
      <w:r>
        <w:drawing>
          <wp:anchor distT="0" distB="0" distL="0" distR="0" simplePos="0" relativeHeight="251667456" behindDoc="0" locked="0" layoutInCell="1" allowOverlap="1">
            <wp:simplePos x="0" y="0"/>
            <wp:positionH relativeFrom="page">
              <wp:posOffset>4357370</wp:posOffset>
            </wp:positionH>
            <wp:positionV relativeFrom="page">
              <wp:posOffset>0</wp:posOffset>
            </wp:positionV>
            <wp:extent cx="2816225" cy="149625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 cstate="print"/>
                    <a:stretch>
                      <a:fillRect/>
                    </a:stretch>
                  </pic:blipFill>
                  <pic:spPr>
                    <a:xfrm>
                      <a:off x="0" y="0"/>
                      <a:ext cx="2816288" cy="14962822"/>
                    </a:xfrm>
                    <a:prstGeom prst="rect">
                      <a:avLst/>
                    </a:prstGeom>
                  </pic:spPr>
                </pic:pic>
              </a:graphicData>
            </a:graphic>
          </wp:anchor>
        </w:drawing>
      </w:r>
      <w:r>
        <w:pict>
          <v:group id="_x0000_s1068" o:spid="_x0000_s1068" o:spt="203" style="position:absolute;left:0pt;margin-left:157.2pt;margin-top:93pt;height:12.85pt;width:8.95pt;mso-position-horizontal-relative:page;mso-position-vertical-relative:page;z-index:251668480;mso-width-relative:page;mso-height-relative:page;" coordorigin="3145,1860" coordsize="179,257">
            <o:lock v:ext="edit"/>
            <v:shape id="_x0000_s1069" o:spid="_x0000_s1069" o:spt="75" type="#_x0000_t75" style="position:absolute;left:3144;top:1860;height:181;width:179;" filled="f" stroked="f" coordsize="21600,21600">
              <v:path/>
              <v:fill on="f" focussize="0,0"/>
              <v:stroke on="f"/>
              <v:imagedata r:id="rId5" o:title=""/>
              <o:lock v:ext="edit" aspectratio="t"/>
            </v:shape>
            <v:shape id="_x0000_s1070" o:spid="_x0000_s1070" style="position:absolute;left:3151;top:2089;height:27;width:87;" fillcolor="#58595B" filled="t" stroked="f" coordorigin="3151,2090" coordsize="87,27" path="m3176,2116l3176,2090,3151,2090,3151,2116,3176,2116xm3238,2116l3238,2090,3210,2090,3210,2116,3238,2116xe">
              <v:path arrowok="t"/>
              <v:fill on="t" focussize="0,0"/>
              <v:stroke on="f"/>
              <v:imagedata o:title=""/>
              <o:lock v:ext="edit"/>
            </v:shape>
          </v:group>
        </w:pict>
      </w:r>
      <w:r>
        <w:pict>
          <v:group id="_x0000_s1071" o:spid="_x0000_s1071" o:spt="203" style="position:absolute;left:0pt;margin-left:157.95pt;margin-top:113pt;height:66.2pt;width:7.2pt;mso-position-horizontal-relative:page;mso-position-vertical-relative:page;z-index:251669504;mso-width-relative:page;mso-height-relative:page;" coordorigin="3160,2260" coordsize="144,1324">
            <o:lock v:ext="edit"/>
            <v:shape id="_x0000_s1072" o:spid="_x0000_s1072" o:spt="75" type="#_x0000_t75" style="position:absolute;left:3160;top:2260;height:175;width:143;" filled="f" stroked="f" coordsize="21600,21600">
              <v:path/>
              <v:fill on="f" focussize="0,0"/>
              <v:stroke on="f"/>
              <v:imagedata r:id="rId6" o:title=""/>
              <o:lock v:ext="edit" aspectratio="t"/>
            </v:shape>
            <v:shape id="_x0000_s1073" o:spid="_x0000_s1073" style="position:absolute;left:3160;top:2481;height:97;width:143;" fillcolor="#58595B" filled="t" stroked="f" coordorigin="3160,2482" coordsize="143,97" path="m3303,2530l3303,2515,3297,2503,3285,2495,3274,2489,3261,2485,3247,2483,3231,2482,3200,2486,3178,2495,3165,2510,3160,2530,3165,2551,3174,2562,3174,2530,3178,2518,3189,2509,3206,2503,3231,2502,3255,2503,3273,2509,3283,2518,3287,2530,3287,2563,3290,2562,3297,2553,3302,2542,3303,2530xm3287,2563l3287,2530,3283,2543,3273,2553,3255,2558,3231,2560,3206,2558,3189,2553,3178,2543,3174,2530,3174,2562,3178,2566,3200,2575,3231,2579,3245,2578,3258,2576,3269,2573,3279,2569,3287,2563xe">
              <v:path arrowok="t"/>
              <v:fill on="t" focussize="0,0"/>
              <v:stroke on="f"/>
              <v:imagedata o:title=""/>
              <o:lock v:ext="edit"/>
            </v:shape>
            <v:shape id="_x0000_s1074" o:spid="_x0000_s1074" o:spt="75" type="#_x0000_t75" style="position:absolute;left:3159;top:2593;height:990;width:144;" filled="f" stroked="f" coordsize="21600,21600">
              <v:path/>
              <v:fill on="f" focussize="0,0"/>
              <v:stroke on="f"/>
              <v:imagedata r:id="rId7" o:title=""/>
              <o:lock v:ext="edit" aspectratio="t"/>
            </v:shape>
          </v:group>
        </w:pict>
      </w:r>
      <w:r>
        <w:pict>
          <v:group id="_x0000_s1075" o:spid="_x0000_s1075" o:spt="203" style="position:absolute;left:0pt;margin-left:141.1pt;margin-top:93.05pt;height:12.75pt;width:9.15pt;mso-position-horizontal-relative:page;mso-position-vertical-relative:page;z-index:251670528;mso-width-relative:page;mso-height-relative:page;" coordorigin="2822,1862" coordsize="183,255">
            <o:lock v:ext="edit"/>
            <v:shape id="_x0000_s1076" o:spid="_x0000_s1076" o:spt="75" type="#_x0000_t75" style="position:absolute;left:2822;top:1861;height:180;width:183;" filled="f" stroked="f" coordsize="21600,21600">
              <v:path/>
              <v:fill on="f" focussize="0,0"/>
              <v:stroke on="f"/>
              <v:imagedata r:id="rId8" o:title=""/>
              <o:lock v:ext="edit" aspectratio="t"/>
            </v:shape>
            <v:shape id="_x0000_s1077" o:spid="_x0000_s1077" style="position:absolute;left:2831;top:2089;height:27;width:87;" fillcolor="#58595B" filled="t" stroked="f" coordorigin="2831,2090" coordsize="87,27" path="m2856,2116l2856,2090,2831,2090,2831,2116,2856,2116xm2918,2116l2918,2090,2890,2090,2890,2116,2918,2116xe">
              <v:path arrowok="t"/>
              <v:fill on="t" focussize="0,0"/>
              <v:stroke on="f"/>
              <v:imagedata o:title=""/>
              <o:lock v:ext="edit"/>
            </v:shape>
          </v:group>
        </w:pict>
      </w:r>
      <w:r>
        <w:pict>
          <v:group id="_x0000_s1078" o:spid="_x0000_s1078" o:spt="203" style="position:absolute;left:0pt;margin-left:141.95pt;margin-top:113pt;height:66.1pt;width:7.2pt;mso-position-horizontal-relative:page;mso-position-vertical-relative:page;z-index:251671552;mso-width-relative:page;mso-height-relative:page;" coordorigin="2840,2260" coordsize="144,1322">
            <o:lock v:ext="edit"/>
            <v:shape id="_x0000_s1079" o:spid="_x0000_s1079" o:spt="75" type="#_x0000_t75" style="position:absolute;left:2840;top:2260;height:175;width:143;" filled="f" stroked="f" coordsize="21600,21600">
              <v:path/>
              <v:fill on="f" focussize="0,0"/>
              <v:stroke on="f"/>
              <v:imagedata r:id="rId6" o:title=""/>
              <o:lock v:ext="edit" aspectratio="t"/>
            </v:shape>
            <v:shape id="_x0000_s1080" o:spid="_x0000_s1080" style="position:absolute;left:2840;top:2481;height:97;width:143;" fillcolor="#58595B" filled="t" stroked="f" coordorigin="2840,2482" coordsize="143,97" path="m2983,2530l2983,2515,2977,2503,2965,2495,2954,2489,2941,2485,2927,2483,2911,2482,2880,2486,2858,2495,2845,2510,2840,2530,2845,2551,2854,2562,2854,2530,2858,2518,2869,2509,2886,2503,2911,2502,2935,2503,2953,2509,2963,2518,2967,2530,2967,2563,2970,2562,2977,2553,2982,2542,2983,2530xm2967,2563l2967,2530,2963,2543,2953,2553,2935,2558,2911,2560,2886,2558,2869,2553,2858,2543,2854,2530,2854,2562,2858,2566,2880,2575,2911,2579,2925,2578,2938,2576,2949,2573,2959,2569,2967,2563xe">
              <v:path arrowok="t"/>
              <v:fill on="t" focussize="0,0"/>
              <v:stroke on="f"/>
              <v:imagedata o:title=""/>
              <o:lock v:ext="edit"/>
            </v:shape>
            <v:shape id="_x0000_s1081" o:spid="_x0000_s1081" o:spt="75" type="#_x0000_t75" style="position:absolute;left:2839;top:2593;height:989;width:144;" filled="f" stroked="f" coordsize="21600,21600">
              <v:path/>
              <v:fill on="f" focussize="0,0"/>
              <v:stroke on="f"/>
              <v:imagedata r:id="rId9" o:title=""/>
              <o:lock v:ext="edit" aspectratio="t"/>
            </v:shape>
          </v:group>
        </w:pict>
      </w:r>
      <w:r>
        <w:pict>
          <v:group id="_x0000_s1082" o:spid="_x0000_s1082" o:spt="203" style="position:absolute;left:0pt;margin-left:125.55pt;margin-top:93.1pt;height:12.7pt;width:8.55pt;mso-position-horizontal-relative:page;mso-position-vertical-relative:page;z-index:251672576;mso-width-relative:page;mso-height-relative:page;" coordorigin="2511,1862" coordsize="171,254">
            <o:lock v:ext="edit"/>
            <v:shape id="_x0000_s1083" o:spid="_x0000_s1083" o:spt="75" type="#_x0000_t75" style="position:absolute;left:2511;top:1862;height:179;width:171;" filled="f" stroked="f" coordsize="21600,21600">
              <v:path/>
              <v:fill on="f" focussize="0,0"/>
              <v:stroke on="f"/>
              <v:imagedata r:id="rId10" o:title=""/>
              <o:lock v:ext="edit" aspectratio="t"/>
            </v:shape>
            <v:shape id="_x0000_s1084" o:spid="_x0000_s1084" style="position:absolute;left:2511;top:2089;height:27;width:87;" fillcolor="#58595B" filled="t" stroked="f" coordorigin="2511,2090" coordsize="87,27" path="m2536,2116l2536,2090,2511,2090,2511,2116,2536,2116xm2598,2116l2598,2090,2570,2090,2570,2116,2598,2116xe">
              <v:path arrowok="t"/>
              <v:fill on="t" focussize="0,0"/>
              <v:stroke on="f"/>
              <v:imagedata o:title=""/>
              <o:lock v:ext="edit"/>
            </v:shape>
          </v:group>
        </w:pict>
      </w:r>
      <w:r>
        <w:pict>
          <v:group id="_x0000_s1085" o:spid="_x0000_s1085" o:spt="203" style="position:absolute;left:0pt;margin-left:126.05pt;margin-top:112.8pt;height:92.7pt;width:7.25pt;mso-position-horizontal-relative:page;mso-position-vertical-relative:page;z-index:251673600;mso-width-relative:page;mso-height-relative:page;" coordorigin="2521,2256" coordsize="145,1854">
            <o:lock v:ext="edit"/>
            <v:shape id="_x0000_s1086" o:spid="_x0000_s1086" o:spt="75" type="#_x0000_t75" style="position:absolute;left:2522;top:2256;height:467;width:105;" filled="f" stroked="f" coordsize="21600,21600">
              <v:path/>
              <v:fill on="f" focussize="0,0"/>
              <v:stroke on="f"/>
              <v:imagedata r:id="rId11" o:title=""/>
              <o:lock v:ext="edit" aspectratio="t"/>
            </v:shape>
            <v:shape id="_x0000_s1087" o:spid="_x0000_s1087" o:spt="75" type="#_x0000_t75" style="position:absolute;left:2521;top:2701;height:1408;width:145;" filled="f" stroked="f" coordsize="21600,21600">
              <v:path/>
              <v:fill on="f" focussize="0,0"/>
              <v:stroke on="f"/>
              <v:imagedata r:id="rId12" o:title=""/>
              <o:lock v:ext="edit" aspectratio="t"/>
            </v:shape>
          </v:group>
        </w:pict>
      </w:r>
      <w:r>
        <w:pict>
          <v:group id="_x0000_s1088" o:spid="_x0000_s1088" o:spt="203" style="position:absolute;left:0pt;margin-left:109.95pt;margin-top:112.45pt;height:66.55pt;width:7.2pt;mso-position-horizontal-relative:page;mso-position-vertical-relative:page;z-index:251674624;mso-width-relative:page;mso-height-relative:page;" coordorigin="2200,2249" coordsize="144,1331">
            <o:lock v:ext="edit"/>
            <v:shape id="_x0000_s1089" o:spid="_x0000_s1089" o:spt="75" type="#_x0000_t75" style="position:absolute;left:2200;top:2249;height:627;width:143;" filled="f" stroked="f" coordsize="21600,21600">
              <v:path/>
              <v:fill on="f" focussize="0,0"/>
              <v:stroke on="f"/>
              <v:imagedata r:id="rId13" o:title=""/>
              <o:lock v:ext="edit" aspectratio="t"/>
            </v:shape>
            <v:shape id="_x0000_s1090" o:spid="_x0000_s1090" o:spt="75" type="#_x0000_t75" style="position:absolute;left:2199;top:2922;height:658;width:144;" filled="f" stroked="f" coordsize="21600,21600">
              <v:path/>
              <v:fill on="f" focussize="0,0"/>
              <v:stroke on="f"/>
              <v:imagedata r:id="rId14" o:title=""/>
              <o:lock v:ext="edit" aspectratio="t"/>
            </v:shape>
          </v:group>
        </w:pict>
      </w:r>
      <w:r>
        <w:pict>
          <v:group id="_x0000_s1091" o:spid="_x0000_s1091" o:spt="203" style="position:absolute;left:0pt;margin-left:93.55pt;margin-top:93.1pt;height:12.7pt;width:8.55pt;mso-position-horizontal-relative:page;mso-position-vertical-relative:page;z-index:251675648;mso-width-relative:page;mso-height-relative:page;" coordorigin="1871,1862" coordsize="171,254">
            <o:lock v:ext="edit"/>
            <v:shape id="_x0000_s1092" o:spid="_x0000_s1092" o:spt="75" type="#_x0000_t75" style="position:absolute;left:1871;top:1862;height:179;width:171;" filled="f" stroked="f" coordsize="21600,21600">
              <v:path/>
              <v:fill on="f" focussize="0,0"/>
              <v:stroke on="f"/>
              <v:imagedata r:id="rId15" o:title=""/>
              <o:lock v:ext="edit" aspectratio="t"/>
            </v:shape>
            <v:shape id="_x0000_s1093" o:spid="_x0000_s1093" style="position:absolute;left:1871;top:2089;height:27;width:87;" fillcolor="#58595B" filled="t" stroked="f" coordorigin="1871,2090" coordsize="87,27" path="m1896,2116l1896,2090,1871,2090,1871,2116,1896,2116xm1958,2116l1958,2090,1930,2090,1930,2116,1958,2116xe">
              <v:path arrowok="t"/>
              <v:fill on="t" focussize="0,0"/>
              <v:stroke on="f"/>
              <v:imagedata o:title=""/>
              <o:lock v:ext="edit"/>
            </v:shape>
          </v:group>
        </w:pict>
      </w:r>
      <w:r>
        <w:drawing>
          <wp:anchor distT="0" distB="0" distL="0" distR="0" simplePos="0" relativeHeight="251676672" behindDoc="0" locked="0" layoutInCell="1" allowOverlap="1">
            <wp:simplePos x="0" y="0"/>
            <wp:positionH relativeFrom="page">
              <wp:posOffset>1181100</wp:posOffset>
            </wp:positionH>
            <wp:positionV relativeFrom="page">
              <wp:posOffset>1435100</wp:posOffset>
            </wp:positionV>
            <wp:extent cx="118110" cy="1581150"/>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png"/>
                    <pic:cNvPicPr>
                      <a:picLocks noChangeAspect="1"/>
                    </pic:cNvPicPr>
                  </pic:nvPicPr>
                  <pic:blipFill>
                    <a:blip r:embed="rId16" cstate="print"/>
                    <a:stretch>
                      <a:fillRect/>
                    </a:stretch>
                  </pic:blipFill>
                  <pic:spPr>
                    <a:xfrm>
                      <a:off x="0" y="0"/>
                      <a:ext cx="117992" cy="1581150"/>
                    </a:xfrm>
                    <a:prstGeom prst="rect">
                      <a:avLst/>
                    </a:prstGeom>
                  </pic:spPr>
                </pic:pic>
              </a:graphicData>
            </a:graphic>
          </wp:anchor>
        </w:drawing>
      </w:r>
      <w:r>
        <w:drawing>
          <wp:anchor distT="0" distB="0" distL="0" distR="0" simplePos="0" relativeHeight="251677696" behindDoc="0" locked="0" layoutInCell="1" allowOverlap="1">
            <wp:simplePos x="0" y="0"/>
            <wp:positionH relativeFrom="page">
              <wp:posOffset>979170</wp:posOffset>
            </wp:positionH>
            <wp:positionV relativeFrom="page">
              <wp:posOffset>1437005</wp:posOffset>
            </wp:positionV>
            <wp:extent cx="115570" cy="1133475"/>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pic:cNvPicPr>
                      <a:picLocks noChangeAspect="1"/>
                    </pic:cNvPicPr>
                  </pic:nvPicPr>
                  <pic:blipFill>
                    <a:blip r:embed="rId17" cstate="print"/>
                    <a:stretch>
                      <a:fillRect/>
                    </a:stretch>
                  </pic:blipFill>
                  <pic:spPr>
                    <a:xfrm>
                      <a:off x="0" y="0"/>
                      <a:ext cx="115428" cy="1133475"/>
                    </a:xfrm>
                    <a:prstGeom prst="rect">
                      <a:avLst/>
                    </a:prstGeom>
                  </pic:spPr>
                </pic:pic>
              </a:graphicData>
            </a:graphic>
          </wp:anchor>
        </w:drawing>
      </w:r>
      <w:r>
        <w:pict>
          <v:group id="_x0000_s1094" o:spid="_x0000_s1094" o:spt="203" style="position:absolute;left:0pt;margin-left:61.25pt;margin-top:93pt;height:12.8pt;width:8.85pt;mso-position-horizontal-relative:page;mso-position-vertical-relative:page;z-index:251678720;mso-width-relative:page;mso-height-relative:page;" coordorigin="1226,1861" coordsize="177,256">
            <o:lock v:ext="edit"/>
            <v:shape id="_x0000_s1095" o:spid="_x0000_s1095" o:spt="75" type="#_x0000_t75" style="position:absolute;left:1225;top:1860;height:176;width:177;" filled="f" stroked="f" coordsize="21600,21600">
              <v:path/>
              <v:fill on="f" focussize="0,0"/>
              <v:stroke on="f"/>
              <v:imagedata r:id="rId18" o:title=""/>
              <o:lock v:ext="edit" aspectratio="t"/>
            </v:shape>
            <v:shape id="_x0000_s1096" o:spid="_x0000_s1096" style="position:absolute;left:1231;top:2089;height:27;width:87;" fillcolor="#58595B" filled="t" stroked="f" coordorigin="1231,2090" coordsize="87,27" path="m1256,2116l1256,2090,1231,2090,1231,2116,1256,2116xm1318,2116l1318,2090,1290,2090,1290,2116,1318,2116xe">
              <v:path arrowok="t"/>
              <v:fill on="t" focussize="0,0"/>
              <v:stroke on="f"/>
              <v:imagedata o:title=""/>
              <o:lock v:ext="edit"/>
            </v:shape>
          </v:group>
        </w:pict>
      </w:r>
      <w:r>
        <w:pict>
          <v:group id="_x0000_s1097" o:spid="_x0000_s1097" o:spt="203" style="position:absolute;left:0pt;margin-left:62pt;margin-top:113.6pt;height:32pt;width:7.15pt;mso-position-horizontal-relative:page;mso-position-vertical-relative:page;z-index:251679744;mso-width-relative:page;mso-height-relative:page;" coordorigin="1240,2273" coordsize="143,640">
            <o:lock v:ext="edit"/>
            <v:shape id="_x0000_s1098" o:spid="_x0000_s1098" style="position:absolute;left:1242;top:2272;height:52;width:141;" fillcolor="#58595B" filled="t" stroked="f" coordorigin="1243,2273" coordsize="141,52" path="m1383,2324l1383,2311,1372,2309,1365,2305,1361,2298,1358,2294,1357,2285,1356,2273,1342,2273,1342,2306,1243,2306,1243,2324,1383,2324xe">
              <v:path arrowok="t"/>
              <v:fill on="t" focussize="0,0"/>
              <v:stroke on="f"/>
              <v:imagedata o:title=""/>
              <o:lock v:ext="edit"/>
            </v:shape>
            <v:shape id="_x0000_s1099" o:spid="_x0000_s1099" o:spt="75" type="#_x0000_t75" style="position:absolute;left:1240;top:2371;height:286;width:143;" filled="f" stroked="f" coordsize="21600,21600">
              <v:path/>
              <v:fill on="f" focussize="0,0"/>
              <v:stroke on="f"/>
              <v:imagedata r:id="rId19" o:title=""/>
              <o:lock v:ext="edit" aspectratio="t"/>
            </v:shape>
            <v:shape id="_x0000_s1100" o:spid="_x0000_s1100" o:spt="75" type="#_x0000_t75" style="position:absolute;left:1240;top:2705;height:208;width:143;" filled="f" stroked="f" coordsize="21600,21600">
              <v:path/>
              <v:fill on="f" focussize="0,0"/>
              <v:stroke on="f"/>
              <v:imagedata r:id="rId20" o:title=""/>
              <o:lock v:ext="edit" aspectratio="t"/>
            </v:shape>
          </v:group>
        </w:pict>
      </w:r>
      <w:r>
        <w:pict>
          <v:group id="_x0000_s1101" o:spid="_x0000_s1101" o:spt="203" style="position:absolute;left:0pt;margin-left:184.8pt;margin-top:63.7pt;height:193.65pt;width:10.3pt;mso-position-horizontal-relative:page;mso-position-vertical-relative:page;z-index:251680768;mso-width-relative:page;mso-height-relative:page;" coordorigin="3696,1274" coordsize="206,3873">
            <o:lock v:ext="edit"/>
            <v:shape id="_x0000_s1102" o:spid="_x0000_s1102" o:spt="75" type="#_x0000_t75" style="position:absolute;left:3696;top:1274;height:3351;width:206;" filled="f" stroked="f" coordsize="21600,21600">
              <v:path/>
              <v:fill on="f" focussize="0,0"/>
              <v:stroke on="f"/>
              <v:imagedata r:id="rId21" o:title=""/>
              <o:lock v:ext="edit" aspectratio="t"/>
            </v:shape>
            <v:shape id="_x0000_s1103" o:spid="_x0000_s1103" style="position:absolute;left:3745;top:4656;height:37;width:37;" fillcolor="#58595B" filled="t" stroked="f" coordorigin="3745,4657" coordsize="37,37" path="m3782,4680l3782,4670,3780,4666,3773,4658,3768,4657,3758,4657,3754,4658,3747,4666,3745,4670,3745,4680,3747,4685,3754,4692,3758,4694,3768,4694,3773,4692,3780,4685,3782,4680xe">
              <v:path arrowok="t"/>
              <v:fill on="t" focussize="0,0"/>
              <v:stroke on="f"/>
              <v:imagedata o:title=""/>
              <o:lock v:ext="edit"/>
            </v:shape>
            <v:shape id="_x0000_s1104" o:spid="_x0000_s1104" o:spt="75" type="#_x0000_t75" style="position:absolute;left:3705;top:4730;height:417;width:196;" filled="f" stroked="f" coordsize="21600,21600">
              <v:path/>
              <v:fill on="f" focussize="0,0"/>
              <v:stroke on="f"/>
              <v:imagedata r:id="rId22" o:title=""/>
              <o:lock v:ext="edit" aspectratio="t"/>
            </v:shape>
          </v:group>
        </w:pict>
      </w:r>
      <w:r>
        <w:drawing>
          <wp:anchor distT="0" distB="0" distL="0" distR="0" simplePos="0" relativeHeight="251681792" behindDoc="0" locked="0" layoutInCell="1" allowOverlap="1">
            <wp:simplePos x="0" y="0"/>
            <wp:positionH relativeFrom="page">
              <wp:posOffset>2570480</wp:posOffset>
            </wp:positionH>
            <wp:positionV relativeFrom="page">
              <wp:posOffset>810895</wp:posOffset>
            </wp:positionV>
            <wp:extent cx="165100" cy="2461895"/>
            <wp:effectExtent l="0" t="0" r="0" b="0"/>
            <wp:wrapNone/>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png"/>
                    <pic:cNvPicPr>
                      <a:picLocks noChangeAspect="1"/>
                    </pic:cNvPicPr>
                  </pic:nvPicPr>
                  <pic:blipFill>
                    <a:blip r:embed="rId23" cstate="print"/>
                    <a:stretch>
                      <a:fillRect/>
                    </a:stretch>
                  </pic:blipFill>
                  <pic:spPr>
                    <a:xfrm>
                      <a:off x="0" y="0"/>
                      <a:ext cx="165350" cy="2462212"/>
                    </a:xfrm>
                    <a:prstGeom prst="rect">
                      <a:avLst/>
                    </a:prstGeom>
                  </pic:spPr>
                </pic:pic>
              </a:graphicData>
            </a:graphic>
          </wp:anchor>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29"/>
        </w:rPr>
      </w:pPr>
    </w:p>
    <w:p>
      <w:pPr>
        <w:tabs>
          <w:tab w:val="left" w:pos="767"/>
        </w:tabs>
        <w:spacing w:line="240" w:lineRule="auto"/>
        <w:ind w:left="124" w:right="0" w:firstLine="0"/>
        <w:rPr>
          <w:rFonts w:ascii="Times New Roman"/>
          <w:sz w:val="20"/>
        </w:rPr>
      </w:pPr>
      <w:bookmarkStart w:id="0" w:name="网御星云产品手册20160429（上）"/>
      <w:bookmarkEnd w:id="0"/>
      <w:r>
        <w:rPr>
          <w:rFonts w:ascii="Times New Roman"/>
          <w:position w:val="65"/>
          <w:sz w:val="20"/>
        </w:rPr>
        <w:drawing>
          <wp:inline distT="0" distB="0" distL="0" distR="0">
            <wp:extent cx="113030" cy="107315"/>
            <wp:effectExtent l="0" t="0" r="0" b="0"/>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png"/>
                    <pic:cNvPicPr>
                      <a:picLocks noChangeAspect="1"/>
                    </pic:cNvPicPr>
                  </pic:nvPicPr>
                  <pic:blipFill>
                    <a:blip r:embed="rId24" cstate="print"/>
                    <a:stretch>
                      <a:fillRect/>
                    </a:stretch>
                  </pic:blipFill>
                  <pic:spPr>
                    <a:xfrm>
                      <a:off x="0" y="0"/>
                      <a:ext cx="113573" cy="107346"/>
                    </a:xfrm>
                    <a:prstGeom prst="rect">
                      <a:avLst/>
                    </a:prstGeom>
                  </pic:spPr>
                </pic:pic>
              </a:graphicData>
            </a:graphic>
          </wp:inline>
        </w:drawing>
      </w:r>
      <w:r>
        <w:rPr>
          <w:rFonts w:ascii="Times New Roman"/>
          <w:position w:val="65"/>
          <w:sz w:val="20"/>
        </w:rPr>
        <w:tab/>
      </w:r>
      <w:r>
        <w:rPr>
          <w:rFonts w:ascii="Times New Roman"/>
          <w:position w:val="65"/>
          <w:sz w:val="20"/>
        </w:rPr>
        <w:drawing>
          <wp:inline distT="0" distB="0" distL="0" distR="0">
            <wp:extent cx="111760" cy="118745"/>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2.png"/>
                    <pic:cNvPicPr>
                      <a:picLocks noChangeAspect="1"/>
                    </pic:cNvPicPr>
                  </pic:nvPicPr>
                  <pic:blipFill>
                    <a:blip r:embed="rId25" cstate="print"/>
                    <a:stretch>
                      <a:fillRect/>
                    </a:stretch>
                  </pic:blipFill>
                  <pic:spPr>
                    <a:xfrm>
                      <a:off x="0" y="0"/>
                      <a:ext cx="112086" cy="119062"/>
                    </a:xfrm>
                    <a:prstGeom prst="rect">
                      <a:avLst/>
                    </a:prstGeom>
                  </pic:spPr>
                </pic:pic>
              </a:graphicData>
            </a:graphic>
          </wp:inline>
        </w:drawing>
      </w:r>
      <w:r>
        <w:rPr>
          <w:rFonts w:ascii="Times New Roman"/>
          <w:spacing w:val="87"/>
          <w:position w:val="65"/>
          <w:sz w:val="20"/>
        </w:rPr>
        <w:t xml:space="preserve"> </w:t>
      </w:r>
      <w:r>
        <w:rPr>
          <w:rFonts w:ascii="Times New Roman"/>
          <w:spacing w:val="87"/>
          <w:sz w:val="20"/>
        </w:rPr>
        <w:drawing>
          <wp:inline distT="0" distB="0" distL="0" distR="0">
            <wp:extent cx="114300" cy="528320"/>
            <wp:effectExtent l="0" t="0" r="0" b="0"/>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3.png"/>
                    <pic:cNvPicPr>
                      <a:picLocks noChangeAspect="1"/>
                    </pic:cNvPicPr>
                  </pic:nvPicPr>
                  <pic:blipFill>
                    <a:blip r:embed="rId26" cstate="print"/>
                    <a:stretch>
                      <a:fillRect/>
                    </a:stretch>
                  </pic:blipFill>
                  <pic:spPr>
                    <a:xfrm>
                      <a:off x="0" y="0"/>
                      <a:ext cx="114341" cy="528637"/>
                    </a:xfrm>
                    <a:prstGeom prst="rect">
                      <a:avLst/>
                    </a:prstGeom>
                  </pic:spPr>
                </pic:pic>
              </a:graphicData>
            </a:graphic>
          </wp:inline>
        </w:drawing>
      </w:r>
      <w:r>
        <w:rPr>
          <w:rFonts w:ascii="Times New Roman"/>
          <w:spacing w:val="102"/>
          <w:sz w:val="16"/>
        </w:rPr>
        <w:t xml:space="preserve"> </w:t>
      </w:r>
      <w:r>
        <w:rPr>
          <w:rFonts w:ascii="Times New Roman"/>
          <w:spacing w:val="102"/>
          <w:position w:val="66"/>
          <w:sz w:val="20"/>
        </w:rPr>
        <w:drawing>
          <wp:inline distT="0" distB="0" distL="0" distR="0">
            <wp:extent cx="108585" cy="102235"/>
            <wp:effectExtent l="0" t="0" r="0" b="0"/>
            <wp:docPr id="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4.png"/>
                    <pic:cNvPicPr>
                      <a:picLocks noChangeAspect="1"/>
                    </pic:cNvPicPr>
                  </pic:nvPicPr>
                  <pic:blipFill>
                    <a:blip r:embed="rId27" cstate="print"/>
                    <a:stretch>
                      <a:fillRect/>
                    </a:stretch>
                  </pic:blipFill>
                  <pic:spPr>
                    <a:xfrm>
                      <a:off x="0" y="0"/>
                      <a:ext cx="108635" cy="102679"/>
                    </a:xfrm>
                    <a:prstGeom prst="rect">
                      <a:avLst/>
                    </a:prstGeom>
                  </pic:spPr>
                </pic:pic>
              </a:graphicData>
            </a:graphic>
          </wp:inline>
        </w:drawing>
      </w:r>
      <w:r>
        <w:rPr>
          <w:rFonts w:ascii="Times New Roman"/>
          <w:spacing w:val="99"/>
          <w:position w:val="66"/>
          <w:sz w:val="18"/>
        </w:rPr>
        <w:t xml:space="preserve"> </w:t>
      </w:r>
      <w:r>
        <w:rPr>
          <w:rFonts w:ascii="Times New Roman"/>
          <w:spacing w:val="99"/>
          <w:position w:val="65"/>
          <w:sz w:val="20"/>
        </w:rPr>
        <w:drawing>
          <wp:inline distT="0" distB="0" distL="0" distR="0">
            <wp:extent cx="118110" cy="118745"/>
            <wp:effectExtent l="0" t="0" r="0" b="0"/>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5.png"/>
                    <pic:cNvPicPr>
                      <a:picLocks noChangeAspect="1"/>
                    </pic:cNvPicPr>
                  </pic:nvPicPr>
                  <pic:blipFill>
                    <a:blip r:embed="rId28" cstate="print"/>
                    <a:stretch>
                      <a:fillRect/>
                    </a:stretch>
                  </pic:blipFill>
                  <pic:spPr>
                    <a:xfrm>
                      <a:off x="0" y="0"/>
                      <a:ext cx="118550" cy="119062"/>
                    </a:xfrm>
                    <a:prstGeom prst="rect">
                      <a:avLst/>
                    </a:prstGeom>
                  </pic:spPr>
                </pic:pic>
              </a:graphicData>
            </a:graphic>
          </wp:inline>
        </w:drawing>
      </w:r>
      <w:r>
        <w:rPr>
          <w:rFonts w:ascii="Times New Roman"/>
          <w:spacing w:val="101"/>
          <w:position w:val="65"/>
          <w:sz w:val="16"/>
        </w:rPr>
        <w:t xml:space="preserve"> </w:t>
      </w:r>
      <w:r>
        <w:rPr>
          <w:rFonts w:ascii="Times New Roman"/>
          <w:spacing w:val="101"/>
          <w:position w:val="65"/>
          <w:sz w:val="20"/>
        </w:rPr>
        <w:drawing>
          <wp:inline distT="0" distB="0" distL="0" distR="0">
            <wp:extent cx="111760" cy="104775"/>
            <wp:effectExtent l="0" t="0" r="0" b="0"/>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6.png"/>
                    <pic:cNvPicPr>
                      <a:picLocks noChangeAspect="1"/>
                    </pic:cNvPicPr>
                  </pic:nvPicPr>
                  <pic:blipFill>
                    <a:blip r:embed="rId29" cstate="print"/>
                    <a:stretch>
                      <a:fillRect/>
                    </a:stretch>
                  </pic:blipFill>
                  <pic:spPr>
                    <a:xfrm>
                      <a:off x="0" y="0"/>
                      <a:ext cx="112237" cy="104775"/>
                    </a:xfrm>
                    <a:prstGeom prst="rect">
                      <a:avLst/>
                    </a:prstGeom>
                  </pic:spPr>
                </pic:pic>
              </a:graphicData>
            </a:graphic>
          </wp:inline>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2"/>
        </w:rPr>
      </w:pPr>
    </w:p>
    <w:p>
      <w:pPr>
        <w:pStyle w:val="5"/>
        <w:spacing w:before="95"/>
        <w:ind w:left="111"/>
        <w:rPr>
          <w:rFonts w:ascii="Arial"/>
        </w:rPr>
      </w:pPr>
      <w:r>
        <w:rPr>
          <w:rFonts w:ascii="Arial"/>
          <w:color w:val="231F20"/>
          <w:w w:val="120"/>
        </w:rPr>
        <w:t>1607-V1</w:t>
      </w: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13"/>
        </w:rPr>
      </w:pPr>
      <w:r>
        <w:drawing>
          <wp:anchor distT="0" distB="0" distL="0" distR="0" simplePos="0" relativeHeight="0" behindDoc="0" locked="0" layoutInCell="1" allowOverlap="1">
            <wp:simplePos x="0" y="0"/>
            <wp:positionH relativeFrom="page">
              <wp:posOffset>1153160</wp:posOffset>
            </wp:positionH>
            <wp:positionV relativeFrom="paragraph">
              <wp:posOffset>120015</wp:posOffset>
            </wp:positionV>
            <wp:extent cx="208915" cy="1866900"/>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7.png"/>
                    <pic:cNvPicPr>
                      <a:picLocks noChangeAspect="1"/>
                    </pic:cNvPicPr>
                  </pic:nvPicPr>
                  <pic:blipFill>
                    <a:blip r:embed="rId30" cstate="print"/>
                    <a:stretch>
                      <a:fillRect/>
                    </a:stretch>
                  </pic:blipFill>
                  <pic:spPr>
                    <a:xfrm>
                      <a:off x="0" y="0"/>
                      <a:ext cx="208757" cy="1866900"/>
                    </a:xfrm>
                    <a:prstGeom prst="rect">
                      <a:avLst/>
                    </a:prstGeom>
                  </pic:spPr>
                </pic:pic>
              </a:graphicData>
            </a:graphic>
          </wp:anchor>
        </w:drawing>
      </w:r>
    </w:p>
    <w:p>
      <w:pPr>
        <w:spacing w:after="0"/>
        <w:rPr>
          <w:rFonts w:ascii="Arial"/>
          <w:sz w:val="13"/>
        </w:rPr>
        <w:sectPr>
          <w:type w:val="continuous"/>
          <w:pgSz w:w="16500" w:h="24160"/>
          <w:pgMar w:top="0" w:right="2360" w:bottom="280" w:left="1100" w:header="720" w:footer="720" w:gutter="0"/>
        </w:sect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spacing w:after="0"/>
        <w:rPr>
          <w:rFonts w:ascii="Arial"/>
          <w:sz w:val="20"/>
        </w:rPr>
        <w:sectPr>
          <w:pgSz w:w="24160" w:h="16500" w:orient="landscape"/>
          <w:pgMar w:top="1060" w:right="0" w:bottom="280" w:left="280" w:header="720" w:footer="720" w:gutter="0"/>
        </w:sectPr>
      </w:pPr>
    </w:p>
    <w:p>
      <w:pPr>
        <w:pStyle w:val="5"/>
        <w:spacing w:before="5"/>
        <w:rPr>
          <w:rFonts w:ascii="Arial"/>
          <w:sz w:val="21"/>
        </w:rPr>
      </w:pPr>
      <w:r>
        <w:pict>
          <v:group id="_x0000_s1105" o:spid="_x0000_s1105" o:spt="203" style="position:absolute;left:0pt;margin-left:22.65pt;margin-top:23.3pt;height:692.3pt;width:1149.75pt;mso-position-horizontal-relative:page;mso-position-vertical-relative:page;z-index:-256916480;mso-width-relative:page;mso-height-relative:page;" coordorigin="453,466" coordsize="22995,13846">
            <o:lock v:ext="edit"/>
            <v:shape id="_x0000_s1106" o:spid="_x0000_s1106" style="position:absolute;left:1189;top:2821;height:6541;width:21764;" filled="f" stroked="t" coordorigin="1190,2822" coordsize="21764,6541" path="m1190,5136l9608,9362,16159,2822,22953,8324e">
              <v:path arrowok="t"/>
              <v:fill on="f" focussize="0,0"/>
              <v:stroke weight="2pt" color="#BFC1C3"/>
              <v:imagedata o:title=""/>
              <o:lock v:ext="edit"/>
            </v:shape>
            <v:shape id="_x0000_s1107" o:spid="_x0000_s1107" style="position:absolute;left:8050;top:7800;height:3189;width:3189;" filled="f" stroked="t" coordorigin="8051,7800" coordsize="3189,3189" path="m11239,9394l11237,9469,11232,9543,11223,9617,11212,9689,11197,9760,11179,9829,11158,9898,11133,9965,11106,10031,11077,10095,11044,10158,11009,10219,10971,10278,10931,10336,10889,10391,10844,10445,10796,10496,10747,10546,10695,10593,10642,10638,10586,10681,10529,10721,10469,10759,10408,10794,10346,10826,10281,10856,10216,10883,10148,10907,10080,10928,10010,10946,9939,10961,9867,10973,9794,10981,9720,10987,9644,10988,9569,10987,9495,10981,9422,10973,9350,10961,9279,10946,9209,10928,9141,10907,9074,10883,9008,10856,8944,10826,8881,10794,8820,10759,8761,10721,8703,10681,8648,10638,8594,10593,8543,10546,8493,10496,8446,10445,8401,10391,8358,10336,8318,10278,8280,10219,8245,10158,8213,10095,8183,10031,8156,9965,8132,9898,8111,9829,8093,9760,8078,9689,8066,9617,8058,9543,8052,9469,8051,9394,8052,9319,8058,9245,8066,9172,8078,9100,8093,9029,8111,8959,8132,8890,8156,8823,8183,8758,8213,8693,8245,8631,8280,8570,8318,8510,8358,8453,8401,8397,8446,8344,8493,8292,8543,8243,8594,8195,8648,8150,8703,8108,8761,8067,8820,8030,8881,7995,8944,7962,9008,7932,9074,7905,9141,7881,9209,7860,9279,7842,9350,7827,9422,7815,9495,7807,9569,7802,9644,7800,9720,7802,9794,7807,9867,7815,9939,7827,10010,7842,10080,7860,10148,7881,10216,7905,10281,7932,10346,7962,10408,7995,10469,8030,10529,8067,10586,8108,10642,8150,10695,8195,10747,8243,10796,8292,10844,8344,10889,8397,10931,8453,10971,8510,11009,8570,11044,8631,11077,8693,11106,8758,11133,8823,11158,8890,11179,8959,11197,9029,11212,9100,11223,9172,11232,9245,11237,9319,11239,9394xe">
              <v:path arrowok="t"/>
              <v:fill on="f" focussize="0,0"/>
              <v:stroke weight="2pt" color="#BFC1C3"/>
              <v:imagedata o:title=""/>
              <o:lock v:ext="edit"/>
            </v:shape>
            <v:shape id="_x0000_s1108" o:spid="_x0000_s1108" style="position:absolute;left:8842;top:8592;height:1604;width:1604;" filled="f" stroked="t" coordorigin="8843,8592" coordsize="1604,1604" path="m10446,9394l10443,9471,10432,9547,10414,9619,10390,9689,10360,9756,10324,9820,10283,9879,10237,9935,10185,9986,10130,10033,10070,10074,10007,10110,9940,10140,9870,10164,9797,10181,9722,10192,9645,10196,9567,10192,9492,10181,9420,10164,9350,10140,9283,10110,9219,10074,9160,10033,9104,9986,9053,9935,9006,9879,8965,9820,8929,9756,8899,9689,8875,9619,8857,9547,8847,9471,8843,9394,8847,9317,8857,9242,8875,9169,8899,9099,8929,9032,8965,8969,9006,8909,9053,8853,9104,8802,9160,8756,9219,8714,9283,8679,9350,8648,9420,8624,9492,8607,9567,8596,9645,8592,9722,8596,9797,8607,9870,8624,9940,8648,10007,8679,10070,8714,10130,8756,10185,8802,10237,8853,10283,8909,10324,8969,10360,9032,10390,9099,10414,9169,10432,9242,10443,9317,10446,9394xe">
              <v:path arrowok="t"/>
              <v:fill on="f" focussize="0,0"/>
              <v:stroke weight="2pt" color="#BFC1C3"/>
              <v:imagedata o:title=""/>
              <o:lock v:ext="edit"/>
            </v:shape>
            <v:shape id="_x0000_s1109" o:spid="_x0000_s1109" style="position:absolute;left:9085;top:8835;height:1118;width:1118;" filled="f" stroked="t" coordorigin="9086,8835" coordsize="1118,1118" path="m10204,9394l10198,9470,10184,9543,10160,9612,10127,9676,10087,9736,10040,9789,9986,9837,9927,9877,9862,9909,9793,9933,9721,9948,9645,9953,9569,9948,9496,9933,9427,9909,9363,9877,9303,9837,9249,9789,9202,9736,9162,9676,9130,9612,9106,9543,9091,9470,9086,9394,9091,9318,9106,9246,9130,9177,9162,9112,9202,9053,9249,8999,9303,8952,9363,8912,9427,8879,9496,8855,9569,8840,9645,8835,9721,8840,9793,8855,9862,8879,9927,8912,9986,8952,10040,8999,10087,9053,10127,9112,10160,9177,10184,9246,10198,9318,10204,9394xe">
              <v:path arrowok="t"/>
              <v:fill on="f" focussize="0,0"/>
              <v:stroke weight="2pt" color="#BFC1C3"/>
              <v:imagedata o:title=""/>
              <o:lock v:ext="edit"/>
            </v:shape>
            <v:shape id="_x0000_s1110" o:spid="_x0000_s1110" style="position:absolute;left:9389;top:9139;height:511;width:510;" filled="f" stroked="t" coordorigin="9390,9139" coordsize="510,511" path="m9900,9394l9891,9462,9865,9523,9825,9574,9773,9614,9712,9640,9645,9649,9577,9640,9516,9614,9464,9574,9424,9523,9399,9462,9390,9394,9399,9326,9424,9266,9464,9214,9516,9174,9577,9148,9645,9139,9712,9148,9773,9174,9825,9214,9865,9266,9891,9326,9900,9394xe">
              <v:path arrowok="t"/>
              <v:fill on="f" focussize="0,0"/>
              <v:stroke weight="2pt" color="#BFC1C3"/>
              <v:imagedata o:title=""/>
              <o:lock v:ext="edit"/>
            </v:shape>
            <v:shape id="_x0000_s1111" o:spid="_x0000_s1111" o:spt="75" type="#_x0000_t75" style="position:absolute;left:9491;top:9240;height:307;width:307;" filled="f" stroked="f" coordsize="21600,21600">
              <v:path/>
              <v:fill on="f" focussize="0,0"/>
              <v:stroke on="f"/>
              <v:imagedata r:id="rId31" o:title=""/>
              <o:lock v:ext="edit" aspectratio="t"/>
            </v:shape>
            <v:shape id="_x0000_s1112" o:spid="_x0000_s1112" style="position:absolute;left:15275;top:1938;height:1768;width:1768;" filled="f" stroked="t" coordorigin="15275,1938" coordsize="1768,1768" path="m17043,2822l17039,2898,17030,2972,17014,3045,16993,3115,16966,3182,16934,3247,16897,3308,16855,3366,16809,3421,16758,3471,16704,3518,16646,3559,16584,3597,16520,3629,16452,3656,16382,3677,16310,3693,16235,3702,16159,3705,16083,3702,16008,3693,15936,3677,15866,3656,15799,3629,15734,3597,15672,3559,15614,3518,15560,3471,15510,3421,15463,3366,15421,3308,15384,3247,15352,3182,15325,3115,15304,3045,15288,2972,15279,2898,15275,2822,15279,2746,15288,2671,15304,2599,15325,2529,15352,2461,15384,2397,15421,2335,15463,2277,15510,2223,15560,2172,15614,2126,15672,2084,15734,2047,15799,2015,15866,1988,15936,1966,16008,1951,16083,1941,16159,1938,16235,1941,16310,1951,16382,1966,16452,1988,16520,2015,16584,2047,16646,2084,16704,2126,16758,2172,16809,2223,16855,2277,16897,2335,16934,2397,16966,2461,16993,2529,17014,2599,17030,2671,17039,2746,17043,2822xe">
              <v:path arrowok="t"/>
              <v:fill on="f" focussize="0,0"/>
              <v:stroke weight="2pt" color="#BFC1C3"/>
              <v:imagedata o:title=""/>
              <o:lock v:ext="edit"/>
            </v:shape>
            <v:shape id="_x0000_s1113" o:spid="_x0000_s1113" style="position:absolute;left:15714;top:2377;height:889;width:889;" filled="f" stroked="t" coordorigin="15715,2377" coordsize="889,889" path="m16604,2822l16598,2894,16581,2962,16554,3026,16518,3084,16473,3136,16422,3180,16363,3217,16300,3243,16231,3260,16159,3266,16087,3260,16019,3243,15955,3217,15897,3180,15845,3136,15800,3084,15764,3026,15737,2962,15720,2894,15715,2822,15720,2750,15737,2681,15764,2617,15800,2559,15845,2507,15897,2463,15955,2427,16019,2400,16087,2383,16159,2377,16231,2383,16300,2400,16363,2427,16422,2463,16473,2507,16518,2559,16554,2617,16581,2681,16598,2750,16604,2822xe">
              <v:path arrowok="t"/>
              <v:fill on="f" focussize="0,0"/>
              <v:stroke weight="2pt" color="#BFC1C3"/>
              <v:imagedata o:title=""/>
              <o:lock v:ext="edit"/>
            </v:shape>
            <v:shape id="_x0000_s1114" o:spid="_x0000_s1114" style="position:absolute;left:15849;top:2511;height:620;width:620;" filled="f" stroked="t" coordorigin="15849,2512" coordsize="620,620" path="m16469,2822l16461,2893,16437,2958,16401,3015,16353,3063,16295,3100,16230,3123,16159,3132,16088,3123,16023,3100,15965,3063,15917,3015,15881,2958,15857,2893,15849,2822,15857,2751,15881,2685,15917,2628,15965,2580,16023,2543,16088,2520,16159,2512,16230,2520,16295,2543,16353,2580,16401,2628,16437,2685,16461,2751,16469,2822xe">
              <v:path arrowok="t"/>
              <v:fill on="f" focussize="0,0"/>
              <v:stroke weight="2pt" color="#BFC1C3"/>
              <v:imagedata o:title=""/>
              <o:lock v:ext="edit"/>
            </v:shape>
            <v:shape id="_x0000_s1115" o:spid="_x0000_s1115" o:spt="75" type="#_x0000_t75" style="position:absolute;left:15997;top:2660;height:323;width:323;" filled="f" stroked="f" coordsize="21600,21600">
              <v:path/>
              <v:fill on="f" focussize="0,0"/>
              <v:stroke on="f"/>
              <v:imagedata r:id="rId32" o:title=""/>
              <o:lock v:ext="edit" aspectratio="t"/>
            </v:shape>
            <v:shape id="_x0000_s1116" o:spid="_x0000_s1116" style="position:absolute;left:22468;top:7872;height:970;width:970;" filled="f" stroked="t" coordorigin="22468,7872" coordsize="970,970" path="m23438,8357l23433,8429,23417,8497,23393,8562,23360,8621,23319,8675,23271,8723,23217,8764,23158,8797,23093,8822,23025,8837,22953,8842,22881,8837,22813,8822,22749,8797,22689,8764,22635,8723,22587,8675,22546,8621,22513,8562,22489,8497,22473,8429,22468,8357,22473,8286,22489,8217,22513,8153,22546,8093,22587,8039,22635,7991,22689,7951,22749,7917,22813,7893,22881,7878,22953,7872,23025,7878,23093,7893,23158,7917,23217,7951,23271,7991,23319,8039,23360,8093,23393,8153,23417,8217,23433,8286,23438,8357xe">
              <v:path arrowok="t"/>
              <v:fill on="f" focussize="0,0"/>
              <v:stroke weight="1pt" color="#BFC1C3"/>
              <v:imagedata o:title=""/>
              <o:lock v:ext="edit"/>
            </v:shape>
            <v:shape id="_x0000_s1117" o:spid="_x0000_s1117" style="position:absolute;left:22709;top:8113;height:488;width:488;" filled="f" stroked="t" coordorigin="22709,8113" coordsize="488,488" path="m23197,8357l23185,8434,23150,8501,23097,8554,23030,8589,22953,8601,22876,8589,22809,8554,22756,8501,22722,8434,22709,8357,22722,8280,22756,8213,22809,8160,22876,8126,22953,8113,23030,8126,23097,8160,23150,8213,23185,8280,23197,8357xe">
              <v:path arrowok="t"/>
              <v:fill on="f" focussize="0,0"/>
              <v:stroke weight="1pt" color="#BFC1C3"/>
              <v:imagedata o:title=""/>
              <o:lock v:ext="edit"/>
            </v:shape>
            <v:shape id="_x0000_s1118" o:spid="_x0000_s1118" o:spt="75" type="#_x0000_t75" style="position:absolute;left:22773;top:8177;height:361;width:361;" filled="f" stroked="f" coordsize="21600,21600">
              <v:path/>
              <v:fill on="f" focussize="0,0"/>
              <v:stroke on="f"/>
              <v:imagedata r:id="rId33" o:title=""/>
              <o:lock v:ext="edit" aspectratio="t"/>
            </v:shape>
            <v:shape id="_x0000_s1119" o:spid="_x0000_s1119" style="position:absolute;left:468;top:4420;height:1443;width:1443;" filled="f" stroked="t" coordorigin="468,4421" coordsize="1443,1443" path="m1911,5142l1907,5216,1896,5287,1878,5357,1854,5423,1824,5486,1788,5545,1746,5601,1700,5652,1648,5699,1593,5740,1533,5776,1470,5807,1404,5831,1335,5849,1263,5860,1189,5863,1116,5860,1044,5849,975,5831,909,5807,846,5776,786,5740,731,5699,680,5652,633,5601,591,5545,555,5486,525,5423,501,5357,483,5287,472,5216,468,5142,472,5068,483,4997,501,4928,525,4861,555,4798,591,4739,633,4683,680,4632,731,4586,786,4544,846,4508,909,4478,975,4453,1044,4435,1116,4425,1189,4421,1263,4425,1335,4435,1404,4453,1470,4478,1533,4508,1593,4544,1648,4586,1700,4632,1746,4683,1788,4739,1824,4798,1854,4861,1878,4928,1896,4997,1907,5068,1911,5142xe">
              <v:path arrowok="t"/>
              <v:fill on="f" focussize="0,0"/>
              <v:stroke weight="1.5pt" color="#BFC1C3"/>
              <v:imagedata o:title=""/>
              <o:lock v:ext="edit"/>
            </v:shape>
            <v:shape id="_x0000_s1120" o:spid="_x0000_s1120" style="position:absolute;left:826;top:4779;height:726;width:726;" filled="f" stroked="t" coordorigin="827,4779" coordsize="726,726" path="m1552,5142l1545,5215,1524,5283,1490,5345,1446,5399,1392,5443,1331,5476,1263,5498,1190,5505,1116,5498,1048,5476,987,5443,933,5399,889,5345,855,5283,834,5215,827,5142,834,5069,855,5001,889,4939,933,4886,987,4841,1048,4808,1116,4787,1190,4779,1263,4787,1331,4808,1392,4841,1446,4886,1490,4939,1524,5001,1545,5069,1552,5142xe">
              <v:path arrowok="t"/>
              <v:fill on="f" focussize="0,0"/>
              <v:stroke weight="1.5pt" color="#BFC1C3"/>
              <v:imagedata o:title=""/>
              <o:lock v:ext="edit"/>
            </v:shape>
            <v:shape id="_x0000_s1121" o:spid="_x0000_s1121" style="position:absolute;left:936;top:4889;height:506;width:506;" filled="f" stroked="t" coordorigin="937,4889" coordsize="506,506" path="m1442,5142l1430,5222,1394,5291,1339,5346,1269,5382,1190,5395,1110,5382,1040,5346,985,5291,950,5222,937,5142,950,5062,985,4993,1040,4938,1110,4902,1190,4889,1269,4902,1339,4938,1394,4993,1430,5062,1442,5142xe">
              <v:path arrowok="t"/>
              <v:fill on="f" focussize="0,0"/>
              <v:stroke weight="1.5pt" color="#BFC1C3"/>
              <v:imagedata o:title=""/>
              <o:lock v:ext="edit"/>
            </v:shape>
            <v:shape id="_x0000_s1122" o:spid="_x0000_s1122" o:spt="75" type="#_x0000_t75" style="position:absolute;left:1059;top:5011;height:261;width:261;" filled="f" stroked="f" coordsize="21600,21600">
              <v:path/>
              <v:fill on="f" focussize="0,0"/>
              <v:stroke on="f"/>
              <v:imagedata r:id="rId34" o:title=""/>
              <o:lock v:ext="edit" aspectratio="t"/>
            </v:shape>
            <v:shape id="_x0000_s1123" o:spid="_x0000_s1123" o:spt="75" type="#_x0000_t75" style="position:absolute;left:13430;top:466;height:4037;width:4397;" filled="f" stroked="f" coordsize="21600,21600">
              <v:path/>
              <v:fill on="f" focussize="0,0"/>
              <v:stroke on="f"/>
              <v:imagedata r:id="rId35" o:title=""/>
              <o:lock v:ext="edit" aspectratio="t"/>
            </v:shape>
            <v:shape id="_x0000_s1124" o:spid="_x0000_s1124" style="position:absolute;left:17365;top:2260;height:12052;width:2;" filled="f" stroked="t" coordorigin="17365,2261" coordsize="0,12052" path="m17365,2261l17365,5320m17365,6008l17365,8403m17365,9091l17365,14312e">
              <v:path arrowok="t"/>
              <v:fill on="f" focussize="0,0"/>
              <v:stroke weight="3pt" color="#9D9FA2"/>
              <v:imagedata o:title=""/>
              <o:lock v:ext="edit"/>
            </v:shape>
            <v:rect id="_x0000_s1125" o:spid="_x0000_s1125" o:spt="1" style="position:absolute;left:1442;top:2165;height:34;width:67;" fillcolor="#58595B" filled="t" stroked="f" coordsize="21600,21600">
              <v:path/>
              <v:fill on="t" focussize="0,0"/>
              <v:stroke on="f"/>
              <v:imagedata o:title=""/>
              <o:lock v:ext="edit"/>
            </v:rect>
            <v:line id="_x0000_s1126" o:spid="_x0000_s1126" o:spt="20" style="position:absolute;left:1443;top:2140;height:0;width:307;" stroked="t" coordsize="21600,21600">
              <v:path arrowok="t"/>
              <v:fill focussize="0,0"/>
              <v:stroke weight="2.6pt" color="#58595B"/>
              <v:imagedata o:title=""/>
              <o:lock v:ext="edit"/>
            </v:line>
            <v:rect id="_x0000_s1127" o:spid="_x0000_s1127" o:spt="1" style="position:absolute;left:1442;top:2047;height:66;width:67;" fillcolor="#58595B" filled="t" stroked="f" coordsize="21600,21600">
              <v:path/>
              <v:fill on="t" focussize="0,0"/>
              <v:stroke on="f"/>
              <v:imagedata o:title=""/>
              <o:lock v:ext="edit"/>
            </v:rect>
            <v:line id="_x0000_s1128" o:spid="_x0000_s1128" o:spt="20" style="position:absolute;left:1443;top:2022;height:0;width:307;" stroked="t" coordsize="21600,21600">
              <v:path arrowok="t"/>
              <v:fill focussize="0,0"/>
              <v:stroke weight="2.6pt" color="#58595B"/>
              <v:imagedata o:title=""/>
              <o:lock v:ext="edit"/>
            </v:line>
            <v:rect id="_x0000_s1129" o:spid="_x0000_s1129" o:spt="1" style="position:absolute;left:1442;top:1933;height:62;width:65;" fillcolor="#58595B" filled="t" stroked="f" coordsize="21600,21600">
              <v:path/>
              <v:fill on="t" focussize="0,0"/>
              <v:stroke on="f"/>
              <v:imagedata o:title=""/>
              <o:lock v:ext="edit"/>
            </v:rect>
            <v:line id="_x0000_s1130" o:spid="_x0000_s1130" o:spt="20" style="position:absolute;left:1443;top:1908;height:0;width:307;" stroked="t" coordsize="21600,21600">
              <v:path arrowok="t"/>
              <v:fill focussize="0,0"/>
              <v:stroke weight="2.6pt" color="#58595B"/>
              <v:imagedata o:title=""/>
              <o:lock v:ext="edit"/>
            </v:line>
            <v:rect id="_x0000_s1131" o:spid="_x0000_s1131" o:spt="1" style="position:absolute;left:1442;top:1821;height:60;width:65;" fillcolor="#58595B" filled="t" stroked="f" coordsize="21600,21600">
              <v:path/>
              <v:fill on="t" focussize="0,0"/>
              <v:stroke on="f"/>
              <v:imagedata o:title=""/>
              <o:lock v:ext="edit"/>
            </v:rect>
            <v:line id="_x0000_s1132" o:spid="_x0000_s1132" o:spt="20" style="position:absolute;left:1443;top:1792;height:0;width:307;" stroked="t" coordsize="21600,21600">
              <v:path arrowok="t"/>
              <v:fill focussize="0,0"/>
              <v:stroke weight="3pt" color="#58595B"/>
              <v:imagedata o:title=""/>
              <o:lock v:ext="edit"/>
            </v:line>
            <v:shape id="_x0000_s1133" o:spid="_x0000_s1133" style="position:absolute;left:1362;top:1031;height:1172;width:3370;" fillcolor="#58595B" filled="t" stroked="f" coordorigin="1363,1031" coordsize="3370,1172" path="m1715,1084l1696,1072,1676,1061,1654,1052,1632,1045,1608,1039,1583,1035,1557,1032,1530,1031,1488,1034,1453,1041,1424,1053,1401,1070,1385,1093,1373,1123,1365,1160,1363,1203,1363,1360,1365,1405,1373,1441,1385,1471,1402,1494,1425,1511,1454,1523,1491,1530,1535,1532,1563,1532,1590,1529,1615,1525,1638,1520,1660,1513,1680,1504,1698,1494,1715,1482,1715,1428,1715,1321,1571,1321,1571,1399,1568,1411,1560,1425,1552,1428,1532,1428,1524,1425,1515,1411,1513,1399,1513,1163,1515,1151,1524,1137,1532,1134,1552,1134,1559,1137,1568,1151,1570,1163,1571,1218,1715,1218,1715,1134,1715,1084m1750,2165l1682,2165,1682,2199,1750,2199,1750,2165m1750,2048l1682,2048,1682,2114,1750,2114,1750,2048m1750,1933l1682,1933,1682,1996,1750,1996,1750,1933m1750,1821l1680,1821,1680,1881,1750,1881,1750,1821m2028,2022l2021,2007,2013,1992,2004,1977,1994,1962,1930,1994,1940,2010,1950,2025,1958,2040,1966,2054,2028,2022m2132,1203l2130,1159,2125,1134,2122,1121,2110,1091,2093,1069,2069,1052,2038,1041,1999,1034,1983,1033,1983,1399,1980,1411,1971,1425,1963,1428,1942,1428,1934,1425,1925,1411,1923,1399,1923,1163,1925,1151,1934,1137,1942,1134,1963,1134,1971,1137,1980,1152,1983,1163,1983,1399,1983,1033,1953,1031,1906,1034,1867,1041,1836,1052,1812,1069,1795,1091,1782,1121,1775,1159,1772,1203,1772,1360,1775,1405,1782,1442,1795,1472,1812,1495,1836,1511,1867,1523,1906,1530,1953,1532,1999,1530,2038,1523,2069,1511,2093,1495,2110,1472,2122,1442,2125,1428,2130,1405,2132,1360,2132,1203m2344,2116l2303,2107,2268,2094,2238,2079,2223,2066,2215,2060,2284,2022,2293,2018,2299,2015,2300,2014,2290,2004,2277,1993,2260,1980,2239,1966,2238,1966,2233,1970,2223,1980,2209,1993,2197,2003,2186,2012,2177,2018,2166,2005,2156,1991,2147,1975,2139,1957,2332,1957,2332,1901,2260,1901,2260,1817,2260,1797,2261,1779,2262,1763,2262,1750,1938,1750,1938,1805,2191,1805,2191,1829,1954,1829,1954,1879,2191,1879,2191,1901,1881,1901,1881,1957,2074,1957,2074,2014,2030,2037,1985,2060,1938,2082,1875,2108,1887,2128,1897,2144,1906,2156,1913,2165,1918,2165,1930,2157,1960,2140,2074,2076,2074,2120,2073,2131,2068,2137,2018,2137,2024,2151,2029,2167,2032,2185,2034,2203,2086,2199,2121,2190,2140,2176,2143,2157,2143,2076,2143,2066,2173,2105,2210,2138,2253,2164,2302,2183,2312,2161,2322,2143,2333,2128,2344,2116m2581,1041l2424,1041,2424,1125,2432,1128,2437,1133,2443,1144,2445,1154,2445,1284,2353,1041,2187,1041,2187,1125,2194,1129,2199,1134,2204,1146,2205,1155,2205,1406,2204,1416,2199,1428,2194,1433,2187,1437,2187,1522,2341,1522,2341,1437,2335,1434,2330,1430,2325,1419,2323,1408,2323,1293,2417,1522,2563,1522,2563,1293,2563,1284,2563,1154,2565,1145,2570,1133,2574,1128,2581,1125,2581,1041m3029,1041l2614,1041,2614,1259,2719,1259,2719,1163,2721,1153,2730,1143,2738,1140,2749,1140,2749,1407,2747,1417,2740,1429,2733,1434,2724,1437,2724,1522,2920,1522,2920,1437,2910,1433,2903,1429,2896,1417,2894,1407,2894,1140,2905,1140,2913,1143,2921,1153,2924,1163,2924,1259,3029,1259,3029,1140,3029,1041m3432,1041l3072,1041,3072,1125,3079,1129,3083,1134,3089,1146,3090,1156,3090,1407,3089,1416,3083,1428,3079,1433,3072,1437,3072,1522,3432,1522,3432,1419,3432,1347,3294,1347,3295,1349,3295,1352,3295,1356,3295,1364,3294,1378,3293,1390,3290,1400,3285,1407,3279,1415,3268,1419,3249,1419,3246,1419,3242,1419,3241,1419,3239,1419,3239,1322,3335,1322,3335,1228,3239,1228,3239,1143,3268,1143,3280,1146,3291,1158,3294,1169,3294,1200,3432,1200,3432,1143,3432,1041m3876,1041l3719,1041,3719,1125,3727,1128,3733,1133,3739,1144,3740,1154,3740,1284,3649,1041,3483,1041,3483,1125,3490,1129,3494,1134,3500,1146,3501,1155,3501,1406,3500,1416,3494,1428,3490,1433,3483,1437,3483,1522,3637,1522,3637,1437,3630,1434,3626,1430,3620,1419,3619,1408,3619,1293,3713,1522,3859,1522,3859,1293,3859,1284,3859,1154,3860,1145,3865,1133,3870,1128,3876,1125,3876,1041m4325,1041l3910,1041,3910,1259,4015,1259,4015,1163,4017,1153,4026,1143,4033,1140,4045,1140,4045,1407,4043,1417,4036,1429,4029,1434,4019,1437,4019,1522,4215,1522,4215,1437,4206,1433,4199,1429,4191,1417,4190,1407,4189,1140,4201,1140,4209,1143,4217,1153,4219,1163,4219,1259,4325,1259,4325,1140,4325,1041m4732,1379l4730,1348,4726,1321,4718,1299,4708,1281,4692,1265,4669,1251,4639,1237,4602,1225,4592,1222,4560,1211,4536,1198,4523,1184,4518,1169,4518,1157,4521,1149,4531,1138,4538,1135,4558,1135,4566,1139,4576,1155,4579,1167,4579,1204,4720,1204,4720,1135,4720,1084,4700,1072,4679,1061,4658,1052,4635,1044,4613,1039,4589,1035,4565,1032,4540,1031,4498,1034,4462,1041,4432,1052,4408,1068,4390,1089,4377,1116,4369,1147,4366,1184,4368,1210,4372,1233,4379,1252,4389,1268,4404,1282,4426,1295,4454,1308,4490,1321,4494,1322,4510,1327,4541,1339,4563,1352,4577,1368,4581,1386,4581,1399,4578,1409,4567,1424,4560,1428,4539,1428,4531,1424,4526,1417,4523,1410,4521,1401,4520,1389,4519,1379,4519,1348,4373,1348,4373,1480,4390,1492,4409,1503,4429,1511,4452,1519,4475,1525,4500,1529,4526,1531,4554,1532,4596,1530,4633,1523,4663,1511,4688,1495,4707,1473,4721,1447,4726,1428,4729,1416,4732,1379e">
              <v:path arrowok="t"/>
              <v:fill on="t" focussize="0,0"/>
              <v:stroke on="f"/>
              <v:imagedata o:title=""/>
              <o:lock v:ext="edit"/>
            </v:shape>
          </v:group>
        </w:pict>
      </w:r>
    </w:p>
    <w:p>
      <w:pPr>
        <w:pStyle w:val="3"/>
        <w:ind w:left="0"/>
        <w:jc w:val="right"/>
        <w:rPr>
          <w:rFonts w:hint="eastAsia" w:ascii="宋体" w:eastAsia="宋体"/>
        </w:rPr>
      </w:pPr>
      <w:r>
        <w:pict>
          <v:line id="_x0000_s1134" o:spid="_x0000_s1134" o:spt="20" style="position:absolute;left:0pt;margin-left:51.5pt;margin-top:-58.75pt;height:58.1pt;width:0pt;mso-position-horizontal-relative:page;z-index:-256917504;mso-width-relative:page;mso-height-relative:page;" stroked="t" coordsize="21600,21600">
            <v:path arrowok="t"/>
            <v:fill focussize="0,0"/>
            <v:stroke weight="1pt" color="#58595B"/>
            <v:imagedata o:title=""/>
            <o:lock v:ext="edit"/>
          </v:line>
        </w:pict>
      </w:r>
      <w:r>
        <w:rPr>
          <w:rFonts w:hint="eastAsia" w:ascii="宋体" w:eastAsia="宋体"/>
          <w:color w:val="6D6E71"/>
        </w:rPr>
        <w:t>网络边界安全防护系列产品</w:t>
      </w: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spacing w:before="7"/>
        <w:rPr>
          <w:rFonts w:ascii="宋体"/>
          <w:sz w:val="35"/>
        </w:rPr>
      </w:pPr>
    </w:p>
    <w:p>
      <w:pPr>
        <w:pStyle w:val="3"/>
        <w:ind w:left="0"/>
        <w:jc w:val="right"/>
        <w:rPr>
          <w:rFonts w:hint="eastAsia" w:ascii="宋体" w:eastAsia="宋体"/>
        </w:rPr>
      </w:pPr>
      <w:r>
        <w:rPr>
          <w:rFonts w:hint="eastAsia" w:ascii="宋体" w:eastAsia="宋体"/>
          <w:color w:val="6D6E71"/>
        </w:rPr>
        <w:t>应用与数据安全防护系列产品</w:t>
      </w: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rPr>
          <w:rFonts w:ascii="宋体"/>
          <w:sz w:val="26"/>
        </w:rPr>
      </w:pPr>
    </w:p>
    <w:p>
      <w:pPr>
        <w:pStyle w:val="5"/>
        <w:spacing w:before="7"/>
        <w:rPr>
          <w:rFonts w:ascii="宋体"/>
          <w:sz w:val="32"/>
        </w:rPr>
      </w:pPr>
    </w:p>
    <w:p>
      <w:pPr>
        <w:pStyle w:val="3"/>
        <w:ind w:left="0"/>
        <w:jc w:val="right"/>
        <w:rPr>
          <w:rFonts w:hint="eastAsia" w:ascii="宋体" w:eastAsia="宋体"/>
        </w:rPr>
      </w:pPr>
      <w:r>
        <w:rPr>
          <w:rFonts w:hint="eastAsia" w:ascii="宋体" w:eastAsia="宋体"/>
          <w:color w:val="6D6E71"/>
        </w:rPr>
        <w:t>全网安全管理系列产品</w:t>
      </w:r>
    </w:p>
    <w:sdt>
      <w:sdtPr>
        <w:id w:val="0"/>
        <w:docPartObj>
          <w:docPartGallery w:val="Table of Contents"/>
          <w:docPartUnique/>
        </w:docPartObj>
      </w:sdtPr>
      <w:sdtContent>
        <w:p>
          <w:pPr>
            <w:pStyle w:val="6"/>
            <w:tabs>
              <w:tab w:val="right" w:pos="5289"/>
            </w:tabs>
            <w:spacing w:before="219"/>
          </w:pPr>
          <w:r>
            <w:fldChar w:fldCharType="begin"/>
          </w:r>
          <w:r>
            <w:instrText xml:space="preserve"> HYPERLINK \l "_TOC_250030" </w:instrText>
          </w:r>
          <w:r>
            <w:fldChar w:fldCharType="separate"/>
          </w:r>
          <w:r>
            <w:br w:type="column"/>
          </w:r>
          <w:r>
            <w:rPr>
              <w:color w:val="6D6E71"/>
              <w:w w:val="115"/>
            </w:rPr>
            <w:t>第二代防火墙</w:t>
          </w:r>
          <w:r>
            <w:rPr>
              <w:color w:val="6D6E71"/>
              <w:w w:val="115"/>
            </w:rPr>
            <w:tab/>
          </w:r>
          <w:r>
            <w:rPr>
              <w:color w:val="6D6E71"/>
              <w:w w:val="115"/>
            </w:rPr>
            <w:t>02</w:t>
          </w:r>
          <w:r>
            <w:rPr>
              <w:color w:val="6D6E71"/>
              <w:w w:val="115"/>
            </w:rPr>
            <w:fldChar w:fldCharType="end"/>
          </w:r>
        </w:p>
        <w:p>
          <w:pPr>
            <w:pStyle w:val="6"/>
            <w:tabs>
              <w:tab w:val="right" w:pos="5292"/>
            </w:tabs>
          </w:pPr>
          <w:r>
            <w:fldChar w:fldCharType="begin"/>
          </w:r>
          <w:r>
            <w:instrText xml:space="preserve"> HYPERLINK \l "_TOC_250029" </w:instrText>
          </w:r>
          <w:r>
            <w:fldChar w:fldCharType="separate"/>
          </w:r>
          <w:r>
            <w:rPr>
              <w:color w:val="6D6E71"/>
              <w:w w:val="115"/>
            </w:rPr>
            <w:t>防火墙</w:t>
          </w:r>
          <w:r>
            <w:rPr>
              <w:color w:val="6D6E71"/>
              <w:w w:val="115"/>
            </w:rPr>
            <w:tab/>
          </w:r>
          <w:r>
            <w:rPr>
              <w:color w:val="6D6E71"/>
              <w:w w:val="115"/>
            </w:rPr>
            <w:t>04</w:t>
          </w:r>
          <w:r>
            <w:rPr>
              <w:color w:val="6D6E71"/>
              <w:w w:val="115"/>
            </w:rPr>
            <w:fldChar w:fldCharType="end"/>
          </w:r>
        </w:p>
        <w:p>
          <w:pPr>
            <w:pStyle w:val="6"/>
            <w:tabs>
              <w:tab w:val="right" w:pos="5293"/>
            </w:tabs>
            <w:spacing w:before="103"/>
          </w:pPr>
          <w:r>
            <w:fldChar w:fldCharType="begin"/>
          </w:r>
          <w:r>
            <w:instrText xml:space="preserve"> HYPERLINK \l "_TOC_250028" </w:instrText>
          </w:r>
          <w:r>
            <w:fldChar w:fldCharType="separate"/>
          </w:r>
          <w:r>
            <w:rPr>
              <w:color w:val="6D6E71"/>
              <w:w w:val="115"/>
            </w:rPr>
            <w:t>加固安全网关</w:t>
          </w:r>
          <w:r>
            <w:rPr>
              <w:color w:val="6D6E71"/>
              <w:w w:val="115"/>
            </w:rPr>
            <w:tab/>
          </w:r>
          <w:r>
            <w:rPr>
              <w:color w:val="6D6E71"/>
              <w:w w:val="115"/>
            </w:rPr>
            <w:t>08</w:t>
          </w:r>
          <w:r>
            <w:rPr>
              <w:color w:val="6D6E71"/>
              <w:w w:val="115"/>
            </w:rPr>
            <w:fldChar w:fldCharType="end"/>
          </w:r>
        </w:p>
        <w:p>
          <w:pPr>
            <w:pStyle w:val="6"/>
            <w:tabs>
              <w:tab w:val="right" w:pos="5293"/>
            </w:tabs>
          </w:pPr>
          <w:r>
            <w:fldChar w:fldCharType="begin"/>
          </w:r>
          <w:r>
            <w:instrText xml:space="preserve"> HYPERLINK \l "_TOC_250027" </w:instrText>
          </w:r>
          <w:r>
            <w:fldChar w:fldCharType="separate"/>
          </w:r>
          <w:r>
            <w:rPr>
              <w:color w:val="6D6E71"/>
              <w:w w:val="120"/>
            </w:rPr>
            <w:t>UTM安全网关</w:t>
          </w:r>
          <w:r>
            <w:rPr>
              <w:color w:val="6D6E71"/>
              <w:w w:val="120"/>
            </w:rPr>
            <w:tab/>
          </w:r>
          <w:r>
            <w:rPr>
              <w:color w:val="6D6E71"/>
              <w:w w:val="120"/>
            </w:rPr>
            <w:t>09</w:t>
          </w:r>
          <w:r>
            <w:rPr>
              <w:color w:val="6D6E71"/>
              <w:w w:val="120"/>
            </w:rPr>
            <w:fldChar w:fldCharType="end"/>
          </w:r>
        </w:p>
        <w:p>
          <w:pPr>
            <w:pStyle w:val="6"/>
            <w:tabs>
              <w:tab w:val="right" w:pos="5280"/>
            </w:tabs>
          </w:pPr>
          <w:r>
            <w:fldChar w:fldCharType="begin"/>
          </w:r>
          <w:r>
            <w:instrText xml:space="preserve"> HYPERLINK \l "_TOC_250026" </w:instrText>
          </w:r>
          <w:r>
            <w:fldChar w:fldCharType="separate"/>
          </w:r>
          <w:r>
            <w:rPr>
              <w:color w:val="6D6E71"/>
              <w:w w:val="110"/>
            </w:rPr>
            <w:t>新一代VPN安全网关</w:t>
          </w:r>
          <w:r>
            <w:rPr>
              <w:color w:val="6D6E71"/>
              <w:w w:val="110"/>
            </w:rPr>
            <w:tab/>
          </w:r>
          <w:r>
            <w:rPr>
              <w:color w:val="6D6E71"/>
              <w:w w:val="110"/>
            </w:rPr>
            <w:t>13</w:t>
          </w:r>
          <w:r>
            <w:rPr>
              <w:color w:val="6D6E71"/>
              <w:w w:val="110"/>
            </w:rPr>
            <w:fldChar w:fldCharType="end"/>
          </w:r>
        </w:p>
        <w:p>
          <w:pPr>
            <w:pStyle w:val="6"/>
            <w:tabs>
              <w:tab w:val="right" w:pos="5281"/>
            </w:tabs>
          </w:pPr>
          <w:r>
            <w:fldChar w:fldCharType="begin"/>
          </w:r>
          <w:r>
            <w:instrText xml:space="preserve"> HYPERLINK \l "_TOC_250025" </w:instrText>
          </w:r>
          <w:r>
            <w:fldChar w:fldCharType="separate"/>
          </w:r>
          <w:r>
            <w:rPr>
              <w:color w:val="6D6E71"/>
              <w:w w:val="120"/>
            </w:rPr>
            <w:t>SJW87及SJJ0805网络加密机</w:t>
          </w:r>
          <w:r>
            <w:rPr>
              <w:color w:val="6D6E71"/>
              <w:w w:val="120"/>
            </w:rPr>
            <w:tab/>
          </w:r>
          <w:r>
            <w:rPr>
              <w:color w:val="6D6E71"/>
              <w:w w:val="120"/>
            </w:rPr>
            <w:t>15</w:t>
          </w:r>
          <w:r>
            <w:rPr>
              <w:color w:val="6D6E71"/>
              <w:w w:val="120"/>
            </w:rPr>
            <w:fldChar w:fldCharType="end"/>
          </w:r>
        </w:p>
        <w:p>
          <w:pPr>
            <w:pStyle w:val="6"/>
            <w:tabs>
              <w:tab w:val="right" w:pos="5280"/>
            </w:tabs>
            <w:spacing w:before="103"/>
          </w:pPr>
          <w:r>
            <w:fldChar w:fldCharType="begin"/>
          </w:r>
          <w:r>
            <w:instrText xml:space="preserve"> HYPERLINK \l "_TOC_250024" </w:instrText>
          </w:r>
          <w:r>
            <w:fldChar w:fldCharType="separate"/>
          </w:r>
          <w:r>
            <w:rPr>
              <w:color w:val="6D6E71"/>
              <w:w w:val="110"/>
            </w:rPr>
            <w:t>网御防病毒网关</w:t>
          </w:r>
          <w:r>
            <w:rPr>
              <w:color w:val="6D6E71"/>
              <w:w w:val="110"/>
            </w:rPr>
            <w:tab/>
          </w:r>
          <w:r>
            <w:rPr>
              <w:color w:val="6D6E71"/>
              <w:w w:val="110"/>
            </w:rPr>
            <w:t>17</w:t>
          </w:r>
          <w:r>
            <w:rPr>
              <w:color w:val="6D6E71"/>
              <w:w w:val="110"/>
            </w:rPr>
            <w:fldChar w:fldCharType="end"/>
          </w:r>
        </w:p>
        <w:p>
          <w:pPr>
            <w:pStyle w:val="6"/>
            <w:tabs>
              <w:tab w:val="right" w:pos="5289"/>
            </w:tabs>
          </w:pPr>
          <w:r>
            <w:fldChar w:fldCharType="begin"/>
          </w:r>
          <w:r>
            <w:instrText xml:space="preserve"> HYPERLINK \l "_TOC_250023" </w:instrText>
          </w:r>
          <w:r>
            <w:fldChar w:fldCharType="separate"/>
          </w:r>
          <w:r>
            <w:rPr>
              <w:color w:val="6D6E71"/>
              <w:w w:val="115"/>
            </w:rPr>
            <w:t>入侵防护系统</w:t>
          </w:r>
          <w:r>
            <w:rPr>
              <w:color w:val="6D6E71"/>
              <w:w w:val="115"/>
            </w:rPr>
            <w:tab/>
          </w:r>
          <w:r>
            <w:rPr>
              <w:color w:val="6D6E71"/>
              <w:w w:val="115"/>
            </w:rPr>
            <w:t>20</w:t>
          </w:r>
          <w:r>
            <w:rPr>
              <w:color w:val="6D6E71"/>
              <w:w w:val="115"/>
            </w:rPr>
            <w:fldChar w:fldCharType="end"/>
          </w:r>
        </w:p>
        <w:p>
          <w:pPr>
            <w:pStyle w:val="6"/>
            <w:tabs>
              <w:tab w:val="right" w:pos="5287"/>
            </w:tabs>
          </w:pPr>
          <w:r>
            <w:fldChar w:fldCharType="begin"/>
          </w:r>
          <w:r>
            <w:instrText xml:space="preserve"> HYPERLINK \l "_TOC_250022" </w:instrText>
          </w:r>
          <w:r>
            <w:fldChar w:fldCharType="separate"/>
          </w:r>
          <w:r>
            <w:rPr>
              <w:color w:val="6D6E71"/>
              <w:w w:val="115"/>
            </w:rPr>
            <w:t>工业防火墙IFW-3000</w:t>
          </w:r>
          <w:r>
            <w:rPr>
              <w:color w:val="6D6E71"/>
              <w:w w:val="115"/>
            </w:rPr>
            <w:tab/>
          </w:r>
          <w:r>
            <w:rPr>
              <w:color w:val="6D6E71"/>
              <w:w w:val="115"/>
            </w:rPr>
            <w:t>23</w:t>
          </w:r>
          <w:r>
            <w:rPr>
              <w:color w:val="6D6E71"/>
              <w:w w:val="115"/>
            </w:rPr>
            <w:fldChar w:fldCharType="end"/>
          </w:r>
        </w:p>
        <w:p>
          <w:pPr>
            <w:pStyle w:val="6"/>
            <w:tabs>
              <w:tab w:val="right" w:pos="5289"/>
            </w:tabs>
            <w:spacing w:before="639"/>
          </w:pPr>
          <w:r>
            <w:fldChar w:fldCharType="begin"/>
          </w:r>
          <w:r>
            <w:instrText xml:space="preserve"> HYPERLINK \l "_TOC_250021" </w:instrText>
          </w:r>
          <w:r>
            <w:fldChar w:fldCharType="separate"/>
          </w:r>
          <w:r>
            <w:rPr>
              <w:color w:val="6D6E71"/>
              <w:w w:val="110"/>
            </w:rPr>
            <w:t>Web应用安全防护系统</w:t>
          </w:r>
          <w:r>
            <w:rPr>
              <w:color w:val="6D6E71"/>
              <w:w w:val="110"/>
            </w:rPr>
            <w:tab/>
          </w:r>
          <w:r>
            <w:rPr>
              <w:color w:val="6D6E71"/>
              <w:w w:val="110"/>
            </w:rPr>
            <w:t>26</w:t>
          </w:r>
          <w:r>
            <w:rPr>
              <w:color w:val="6D6E71"/>
              <w:w w:val="110"/>
            </w:rPr>
            <w:fldChar w:fldCharType="end"/>
          </w:r>
        </w:p>
        <w:p>
          <w:pPr>
            <w:pStyle w:val="6"/>
            <w:tabs>
              <w:tab w:val="right" w:pos="5291"/>
            </w:tabs>
            <w:spacing w:before="103"/>
          </w:pPr>
          <w:r>
            <w:fldChar w:fldCharType="begin"/>
          </w:r>
          <w:r>
            <w:instrText xml:space="preserve"> HYPERLINK \l "_TOC_250020" </w:instrText>
          </w:r>
          <w:r>
            <w:fldChar w:fldCharType="separate"/>
          </w:r>
          <w:r>
            <w:rPr>
              <w:color w:val="6D6E71"/>
              <w:w w:val="115"/>
            </w:rPr>
            <w:t>安全隔离与信息交换系统</w:t>
          </w:r>
          <w:r>
            <w:rPr>
              <w:color w:val="6D6E71"/>
              <w:w w:val="115"/>
            </w:rPr>
            <w:tab/>
          </w:r>
          <w:r>
            <w:rPr>
              <w:color w:val="6D6E71"/>
              <w:w w:val="115"/>
            </w:rPr>
            <w:t>29</w:t>
          </w:r>
          <w:r>
            <w:rPr>
              <w:color w:val="6D6E71"/>
              <w:w w:val="115"/>
            </w:rPr>
            <w:fldChar w:fldCharType="end"/>
          </w:r>
        </w:p>
        <w:p>
          <w:pPr>
            <w:pStyle w:val="6"/>
            <w:tabs>
              <w:tab w:val="right" w:pos="5280"/>
            </w:tabs>
          </w:pPr>
          <w:r>
            <w:fldChar w:fldCharType="begin"/>
          </w:r>
          <w:r>
            <w:instrText xml:space="preserve"> HYPERLINK \l "_TOC_250019" </w:instrText>
          </w:r>
          <w:r>
            <w:fldChar w:fldCharType="separate"/>
          </w:r>
          <w:r>
            <w:rPr>
              <w:color w:val="6D6E71"/>
              <w:w w:val="110"/>
            </w:rPr>
            <w:t>安全隔离与信息单向导入系统</w:t>
          </w:r>
          <w:r>
            <w:rPr>
              <w:color w:val="6D6E71"/>
              <w:w w:val="110"/>
            </w:rPr>
            <w:tab/>
          </w:r>
          <w:r>
            <w:rPr>
              <w:color w:val="6D6E71"/>
              <w:w w:val="110"/>
            </w:rPr>
            <w:t>31</w:t>
          </w:r>
          <w:r>
            <w:rPr>
              <w:color w:val="6D6E71"/>
              <w:w w:val="110"/>
            </w:rPr>
            <w:fldChar w:fldCharType="end"/>
          </w:r>
        </w:p>
        <w:p>
          <w:pPr>
            <w:pStyle w:val="6"/>
            <w:tabs>
              <w:tab w:val="right" w:pos="5288"/>
            </w:tabs>
          </w:pPr>
          <w:r>
            <w:fldChar w:fldCharType="begin"/>
          </w:r>
          <w:r>
            <w:instrText xml:space="preserve"> HYPERLINK \l "_TOC_250018" </w:instrText>
          </w:r>
          <w:r>
            <w:fldChar w:fldCharType="separate"/>
          </w:r>
          <w:r>
            <w:rPr>
              <w:color w:val="6D6E71"/>
              <w:w w:val="110"/>
            </w:rPr>
            <w:t>上网行为管理系统</w:t>
          </w:r>
          <w:r>
            <w:rPr>
              <w:color w:val="6D6E71"/>
              <w:w w:val="110"/>
            </w:rPr>
            <w:tab/>
          </w:r>
          <w:r>
            <w:rPr>
              <w:color w:val="6D6E71"/>
              <w:w w:val="110"/>
            </w:rPr>
            <w:t>33</w:t>
          </w:r>
          <w:r>
            <w:rPr>
              <w:color w:val="6D6E71"/>
              <w:w w:val="110"/>
            </w:rPr>
            <w:fldChar w:fldCharType="end"/>
          </w:r>
        </w:p>
        <w:p>
          <w:pPr>
            <w:pStyle w:val="6"/>
            <w:tabs>
              <w:tab w:val="right" w:pos="5290"/>
            </w:tabs>
          </w:pPr>
          <w:r>
            <w:fldChar w:fldCharType="begin"/>
          </w:r>
          <w:r>
            <w:instrText xml:space="preserve"> HYPERLINK \l "_TOC_250017" </w:instrText>
          </w:r>
          <w:r>
            <w:fldChar w:fldCharType="separate"/>
          </w:r>
          <w:r>
            <w:rPr>
              <w:color w:val="6D6E71"/>
              <w:w w:val="120"/>
            </w:rPr>
            <w:t>TAM异常流量清洗系统TAM-Guard</w:t>
          </w:r>
          <w:r>
            <w:rPr>
              <w:color w:val="6D6E71"/>
              <w:w w:val="120"/>
            </w:rPr>
            <w:tab/>
          </w:r>
          <w:r>
            <w:rPr>
              <w:color w:val="6D6E71"/>
              <w:w w:val="120"/>
            </w:rPr>
            <w:t>36</w:t>
          </w:r>
          <w:r>
            <w:rPr>
              <w:color w:val="6D6E71"/>
              <w:w w:val="120"/>
            </w:rPr>
            <w:fldChar w:fldCharType="end"/>
          </w:r>
        </w:p>
        <w:p>
          <w:pPr>
            <w:pStyle w:val="6"/>
            <w:tabs>
              <w:tab w:val="right" w:pos="5291"/>
            </w:tabs>
            <w:spacing w:before="103"/>
          </w:pPr>
          <w:r>
            <w:fldChar w:fldCharType="begin"/>
          </w:r>
          <w:r>
            <w:instrText xml:space="preserve"> HYPERLINK \l "_TOC_250016" </w:instrText>
          </w:r>
          <w:r>
            <w:fldChar w:fldCharType="separate"/>
          </w:r>
          <w:r>
            <w:rPr>
              <w:color w:val="6D6E71"/>
              <w:w w:val="120"/>
            </w:rPr>
            <w:t>TAM异常流量管理系统TAM-Detector</w:t>
          </w:r>
          <w:r>
            <w:rPr>
              <w:color w:val="6D6E71"/>
              <w:w w:val="120"/>
            </w:rPr>
            <w:tab/>
          </w:r>
          <w:r>
            <w:rPr>
              <w:color w:val="6D6E71"/>
              <w:w w:val="120"/>
            </w:rPr>
            <w:t>39</w:t>
          </w:r>
          <w:r>
            <w:rPr>
              <w:color w:val="6D6E71"/>
              <w:w w:val="120"/>
            </w:rPr>
            <w:fldChar w:fldCharType="end"/>
          </w:r>
        </w:p>
        <w:p>
          <w:pPr>
            <w:pStyle w:val="6"/>
            <w:tabs>
              <w:tab w:val="right" w:pos="5282"/>
            </w:tabs>
          </w:pPr>
          <w:r>
            <w:fldChar w:fldCharType="begin"/>
          </w:r>
          <w:r>
            <w:instrText xml:space="preserve"> HYPERLINK \l "_TOC_250015" </w:instrText>
          </w:r>
          <w:r>
            <w:fldChar w:fldCharType="separate"/>
          </w:r>
          <w:r>
            <w:rPr>
              <w:color w:val="6D6E71"/>
              <w:w w:val="115"/>
            </w:rPr>
            <w:t>应用交付控制系统Leadsec-ADC</w:t>
          </w:r>
          <w:r>
            <w:rPr>
              <w:color w:val="6D6E71"/>
              <w:w w:val="115"/>
            </w:rPr>
            <w:tab/>
          </w:r>
          <w:r>
            <w:rPr>
              <w:color w:val="6D6E71"/>
              <w:w w:val="115"/>
            </w:rPr>
            <w:t>41</w:t>
          </w:r>
          <w:r>
            <w:rPr>
              <w:color w:val="6D6E71"/>
              <w:w w:val="115"/>
            </w:rPr>
            <w:fldChar w:fldCharType="end"/>
          </w:r>
        </w:p>
        <w:p>
          <w:pPr>
            <w:pStyle w:val="6"/>
            <w:tabs>
              <w:tab w:val="right" w:pos="5291"/>
            </w:tabs>
            <w:spacing w:before="674"/>
          </w:pPr>
          <w:r>
            <w:fldChar w:fldCharType="begin"/>
          </w:r>
          <w:r>
            <w:instrText xml:space="preserve"> HYPERLINK \l "_TOC_250014" </w:instrText>
          </w:r>
          <w:r>
            <w:fldChar w:fldCharType="separate"/>
          </w:r>
          <w:r>
            <w:rPr>
              <w:color w:val="6D6E71"/>
              <w:w w:val="115"/>
            </w:rPr>
            <w:t>入侵检测系统</w:t>
          </w:r>
          <w:r>
            <w:rPr>
              <w:color w:val="6D6E71"/>
              <w:w w:val="115"/>
            </w:rPr>
            <w:tab/>
          </w:r>
          <w:r>
            <w:rPr>
              <w:color w:val="6D6E71"/>
              <w:w w:val="115"/>
            </w:rPr>
            <w:t>43</w:t>
          </w:r>
          <w:r>
            <w:rPr>
              <w:color w:val="6D6E71"/>
              <w:w w:val="115"/>
            </w:rPr>
            <w:fldChar w:fldCharType="end"/>
          </w:r>
        </w:p>
        <w:p>
          <w:pPr>
            <w:pStyle w:val="6"/>
            <w:tabs>
              <w:tab w:val="right" w:pos="5292"/>
            </w:tabs>
          </w:pPr>
          <w:r>
            <w:fldChar w:fldCharType="begin"/>
          </w:r>
          <w:r>
            <w:instrText xml:space="preserve"> HYPERLINK \l "_TOC_250013" </w:instrText>
          </w:r>
          <w:r>
            <w:fldChar w:fldCharType="separate"/>
          </w:r>
          <w:r>
            <w:rPr>
              <w:color w:val="6D6E71"/>
            </w:rPr>
            <w:t>网络审计系统（互联网审计型）</w:t>
          </w:r>
          <w:r>
            <w:rPr>
              <w:color w:val="6D6E71"/>
            </w:rPr>
            <w:tab/>
          </w:r>
          <w:r>
            <w:rPr>
              <w:color w:val="6D6E71"/>
              <w:w w:val="115"/>
            </w:rPr>
            <w:t>45</w:t>
          </w:r>
          <w:r>
            <w:rPr>
              <w:color w:val="6D6E71"/>
              <w:w w:val="115"/>
            </w:rPr>
            <w:fldChar w:fldCharType="end"/>
          </w:r>
        </w:p>
        <w:p>
          <w:pPr>
            <w:pStyle w:val="6"/>
            <w:tabs>
              <w:tab w:val="right" w:pos="5294"/>
            </w:tabs>
            <w:spacing w:before="103"/>
          </w:pPr>
          <w:r>
            <w:fldChar w:fldCharType="begin"/>
          </w:r>
          <w:r>
            <w:instrText xml:space="preserve"> HYPERLINK \l "_TOC_250012" </w:instrText>
          </w:r>
          <w:r>
            <w:fldChar w:fldCharType="separate"/>
          </w:r>
          <w:r>
            <w:rPr>
              <w:color w:val="6D6E71"/>
            </w:rPr>
            <w:t>网络审计系统（数据库审计型）</w:t>
          </w:r>
          <w:r>
            <w:rPr>
              <w:color w:val="6D6E71"/>
            </w:rPr>
            <w:tab/>
          </w:r>
          <w:r>
            <w:rPr>
              <w:color w:val="6D6E71"/>
              <w:w w:val="115"/>
            </w:rPr>
            <w:t>48</w:t>
          </w:r>
          <w:r>
            <w:rPr>
              <w:color w:val="6D6E71"/>
              <w:w w:val="115"/>
            </w:rPr>
            <w:fldChar w:fldCharType="end"/>
          </w:r>
        </w:p>
        <w:p>
          <w:pPr>
            <w:pStyle w:val="6"/>
            <w:tabs>
              <w:tab w:val="right" w:pos="5281"/>
            </w:tabs>
          </w:pPr>
          <w:r>
            <w:fldChar w:fldCharType="begin"/>
          </w:r>
          <w:r>
            <w:instrText xml:space="preserve"> HYPERLINK \l "_TOC_250011" </w:instrText>
          </w:r>
          <w:r>
            <w:fldChar w:fldCharType="separate"/>
          </w:r>
          <w:r>
            <w:rPr>
              <w:color w:val="6D6E71"/>
              <w:w w:val="110"/>
            </w:rPr>
            <w:t>网络审计系统（防统方专用版）</w:t>
          </w:r>
          <w:r>
            <w:rPr>
              <w:color w:val="6D6E71"/>
              <w:w w:val="110"/>
            </w:rPr>
            <w:tab/>
          </w:r>
          <w:r>
            <w:rPr>
              <w:color w:val="6D6E71"/>
              <w:w w:val="110"/>
            </w:rPr>
            <w:t>51</w:t>
          </w:r>
          <w:r>
            <w:rPr>
              <w:color w:val="6D6E71"/>
              <w:w w:val="110"/>
            </w:rPr>
            <w:fldChar w:fldCharType="end"/>
          </w:r>
        </w:p>
        <w:p>
          <w:pPr>
            <w:pStyle w:val="6"/>
            <w:tabs>
              <w:tab w:val="right" w:pos="5292"/>
            </w:tabs>
          </w:pPr>
          <w:r>
            <w:fldChar w:fldCharType="begin"/>
          </w:r>
          <w:r>
            <w:instrText xml:space="preserve"> HYPERLINK \l "_TOC_250010" </w:instrText>
          </w:r>
          <w:r>
            <w:fldChar w:fldCharType="separate"/>
          </w:r>
          <w:r>
            <w:rPr>
              <w:color w:val="6D6E71"/>
              <w:w w:val="115"/>
            </w:rPr>
            <w:t>内网安全管理系统Leadsec-ISM</w:t>
          </w:r>
          <w:r>
            <w:rPr>
              <w:color w:val="6D6E71"/>
              <w:w w:val="115"/>
            </w:rPr>
            <w:tab/>
          </w:r>
          <w:r>
            <w:rPr>
              <w:color w:val="6D6E71"/>
              <w:w w:val="115"/>
            </w:rPr>
            <w:t>54</w:t>
          </w:r>
          <w:r>
            <w:rPr>
              <w:color w:val="6D6E71"/>
              <w:w w:val="115"/>
            </w:rPr>
            <w:fldChar w:fldCharType="end"/>
          </w:r>
        </w:p>
        <w:p>
          <w:pPr>
            <w:pStyle w:val="6"/>
            <w:tabs>
              <w:tab w:val="right" w:pos="5293"/>
            </w:tabs>
          </w:pPr>
          <w:r>
            <w:fldChar w:fldCharType="begin"/>
          </w:r>
          <w:r>
            <w:instrText xml:space="preserve"> HYPERLINK \l "_TOC_250009" </w:instrText>
          </w:r>
          <w:r>
            <w:fldChar w:fldCharType="separate"/>
          </w:r>
          <w:r>
            <w:rPr>
              <w:color w:val="6D6E71"/>
              <w:w w:val="120"/>
            </w:rPr>
            <w:t>安全管理系统Leadsec-SOC</w:t>
          </w:r>
          <w:r>
            <w:rPr>
              <w:color w:val="6D6E71"/>
              <w:w w:val="120"/>
            </w:rPr>
            <w:tab/>
          </w:r>
          <w:r>
            <w:rPr>
              <w:color w:val="6D6E71"/>
              <w:w w:val="120"/>
            </w:rPr>
            <w:t>58</w:t>
          </w:r>
          <w:r>
            <w:rPr>
              <w:color w:val="6D6E71"/>
              <w:w w:val="120"/>
            </w:rPr>
            <w:fldChar w:fldCharType="end"/>
          </w:r>
        </w:p>
        <w:p>
          <w:pPr>
            <w:pStyle w:val="6"/>
            <w:tabs>
              <w:tab w:val="right" w:pos="5291"/>
            </w:tabs>
            <w:spacing w:before="103"/>
          </w:pPr>
          <w:r>
            <w:fldChar w:fldCharType="begin"/>
          </w:r>
          <w:r>
            <w:instrText xml:space="preserve"> HYPERLINK \l "_TOC_250008" </w:instrText>
          </w:r>
          <w:r>
            <w:fldChar w:fldCharType="separate"/>
          </w:r>
          <w:r>
            <w:rPr>
              <w:color w:val="6D6E71"/>
              <w:w w:val="115"/>
            </w:rPr>
            <w:t>安全管理系统</w:t>
          </w:r>
          <w:r>
            <w:rPr>
              <w:color w:val="6D6E71"/>
              <w:w w:val="115"/>
            </w:rPr>
            <w:tab/>
          </w:r>
          <w:r>
            <w:rPr>
              <w:color w:val="6D6E71"/>
              <w:w w:val="115"/>
            </w:rPr>
            <w:t>60</w:t>
          </w:r>
          <w:r>
            <w:rPr>
              <w:color w:val="6D6E71"/>
              <w:w w:val="115"/>
            </w:rPr>
            <w:fldChar w:fldCharType="end"/>
          </w:r>
        </w:p>
        <w:p>
          <w:pPr>
            <w:pStyle w:val="6"/>
            <w:tabs>
              <w:tab w:val="right" w:pos="5289"/>
            </w:tabs>
          </w:pPr>
          <w:r>
            <w:fldChar w:fldCharType="begin"/>
          </w:r>
          <w:r>
            <w:instrText xml:space="preserve"> HYPERLINK \l "_TOC_250007" </w:instrText>
          </w:r>
          <w:r>
            <w:fldChar w:fldCharType="separate"/>
          </w:r>
          <w:r>
            <w:rPr>
              <w:color w:val="6D6E71"/>
              <w:w w:val="115"/>
            </w:rPr>
            <w:t>日志审计系统Leadsec-RS</w:t>
          </w:r>
          <w:r>
            <w:rPr>
              <w:color w:val="6D6E71"/>
              <w:w w:val="115"/>
            </w:rPr>
            <w:tab/>
          </w:r>
          <w:r>
            <w:rPr>
              <w:color w:val="6D6E71"/>
              <w:w w:val="115"/>
            </w:rPr>
            <w:t>62</w:t>
          </w:r>
          <w:r>
            <w:rPr>
              <w:color w:val="6D6E71"/>
              <w:w w:val="115"/>
            </w:rPr>
            <w:fldChar w:fldCharType="end"/>
          </w:r>
        </w:p>
        <w:p>
          <w:pPr>
            <w:pStyle w:val="6"/>
            <w:tabs>
              <w:tab w:val="right" w:pos="5292"/>
            </w:tabs>
          </w:pPr>
          <w:r>
            <w:fldChar w:fldCharType="begin"/>
          </w:r>
          <w:r>
            <w:instrText xml:space="preserve"> HYPERLINK \l "_TOC_250006" </w:instrText>
          </w:r>
          <w:r>
            <w:fldChar w:fldCharType="separate"/>
          </w:r>
          <w:r>
            <w:rPr>
              <w:color w:val="6D6E71"/>
              <w:w w:val="115"/>
            </w:rPr>
            <w:t>网络行为分析系统Leadsec-NBA</w:t>
          </w:r>
          <w:r>
            <w:rPr>
              <w:color w:val="6D6E71"/>
              <w:w w:val="115"/>
            </w:rPr>
            <w:tab/>
          </w:r>
          <w:r>
            <w:rPr>
              <w:color w:val="6D6E71"/>
              <w:w w:val="115"/>
            </w:rPr>
            <w:t>64</w:t>
          </w:r>
          <w:r>
            <w:rPr>
              <w:color w:val="6D6E71"/>
              <w:w w:val="115"/>
            </w:rPr>
            <w:fldChar w:fldCharType="end"/>
          </w:r>
        </w:p>
        <w:p>
          <w:pPr>
            <w:pStyle w:val="6"/>
            <w:tabs>
              <w:tab w:val="right" w:pos="5291"/>
            </w:tabs>
          </w:pPr>
          <w:r>
            <w:fldChar w:fldCharType="begin"/>
          </w:r>
          <w:r>
            <w:instrText xml:space="preserve"> HYPERLINK \l "_TOC_250005" </w:instrText>
          </w:r>
          <w:r>
            <w:fldChar w:fldCharType="separate"/>
          </w:r>
          <w:r>
            <w:rPr>
              <w:color w:val="6D6E71"/>
              <w:w w:val="115"/>
            </w:rPr>
            <w:t>业务安全管理系统Leadsec-BSM</w:t>
          </w:r>
          <w:r>
            <w:rPr>
              <w:color w:val="6D6E71"/>
              <w:w w:val="115"/>
            </w:rPr>
            <w:tab/>
          </w:r>
          <w:r>
            <w:rPr>
              <w:color w:val="6D6E71"/>
              <w:w w:val="115"/>
            </w:rPr>
            <w:t>67</w:t>
          </w:r>
          <w:r>
            <w:rPr>
              <w:color w:val="6D6E71"/>
              <w:w w:val="115"/>
            </w:rPr>
            <w:fldChar w:fldCharType="end"/>
          </w:r>
        </w:p>
        <w:p>
          <w:pPr>
            <w:pStyle w:val="6"/>
            <w:tabs>
              <w:tab w:val="right" w:pos="5293"/>
            </w:tabs>
            <w:spacing w:before="103"/>
          </w:pPr>
          <w:r>
            <w:fldChar w:fldCharType="begin"/>
          </w:r>
          <w:r>
            <w:instrText xml:space="preserve"> HYPERLINK \l "_TOC_250004" </w:instrText>
          </w:r>
          <w:r>
            <w:fldChar w:fldCharType="separate"/>
          </w:r>
          <w:r>
            <w:rPr>
              <w:color w:val="6D6E71"/>
              <w:w w:val="115"/>
            </w:rPr>
            <w:t>安全配置核查管理系统Leadsec-CVS</w:t>
          </w:r>
          <w:r>
            <w:rPr>
              <w:color w:val="6D6E71"/>
              <w:w w:val="115"/>
            </w:rPr>
            <w:tab/>
          </w:r>
          <w:r>
            <w:rPr>
              <w:color w:val="6D6E71"/>
              <w:w w:val="115"/>
            </w:rPr>
            <w:t>69</w:t>
          </w:r>
          <w:r>
            <w:rPr>
              <w:color w:val="6D6E71"/>
              <w:w w:val="115"/>
            </w:rPr>
            <w:fldChar w:fldCharType="end"/>
          </w:r>
        </w:p>
        <w:p>
          <w:pPr>
            <w:pStyle w:val="6"/>
            <w:tabs>
              <w:tab w:val="right" w:pos="5280"/>
            </w:tabs>
          </w:pPr>
          <w:r>
            <w:fldChar w:fldCharType="begin"/>
          </w:r>
          <w:r>
            <w:instrText xml:space="preserve"> HYPERLINK \l "_TOC_250003" </w:instrText>
          </w:r>
          <w:r>
            <w:fldChar w:fldCharType="separate"/>
          </w:r>
          <w:r>
            <w:rPr>
              <w:color w:val="6D6E71"/>
              <w:w w:val="110"/>
            </w:rPr>
            <w:t>漏洞扫描系统</w:t>
          </w:r>
          <w:r>
            <w:rPr>
              <w:color w:val="6D6E71"/>
              <w:w w:val="110"/>
            </w:rPr>
            <w:tab/>
          </w:r>
          <w:r>
            <w:rPr>
              <w:color w:val="6D6E71"/>
              <w:w w:val="110"/>
            </w:rPr>
            <w:t>71</w:t>
          </w:r>
          <w:r>
            <w:rPr>
              <w:color w:val="6D6E71"/>
              <w:w w:val="110"/>
            </w:rPr>
            <w:fldChar w:fldCharType="end"/>
          </w:r>
        </w:p>
        <w:p>
          <w:pPr>
            <w:pStyle w:val="6"/>
            <w:tabs>
              <w:tab w:val="right" w:pos="5291"/>
            </w:tabs>
          </w:pPr>
          <w:r>
            <w:fldChar w:fldCharType="begin"/>
          </w:r>
          <w:r>
            <w:instrText xml:space="preserve"> HYPERLINK \l "_TOC_250002" </w:instrText>
          </w:r>
          <w:r>
            <w:fldChar w:fldCharType="separate"/>
          </w:r>
          <w:r>
            <w:rPr>
              <w:color w:val="6D6E71"/>
              <w:w w:val="120"/>
            </w:rPr>
            <w:t>APT检测</w:t>
          </w:r>
          <w:r>
            <w:rPr>
              <w:color w:val="6D6E71"/>
              <w:w w:val="120"/>
            </w:rPr>
            <w:tab/>
          </w:r>
          <w:r>
            <w:rPr>
              <w:color w:val="6D6E71"/>
              <w:w w:val="120"/>
            </w:rPr>
            <w:t>74</w:t>
          </w:r>
          <w:r>
            <w:rPr>
              <w:color w:val="6D6E71"/>
              <w:w w:val="120"/>
            </w:rPr>
            <w:fldChar w:fldCharType="end"/>
          </w:r>
        </w:p>
        <w:p>
          <w:pPr>
            <w:pStyle w:val="6"/>
            <w:tabs>
              <w:tab w:val="right" w:pos="5291"/>
            </w:tabs>
          </w:pPr>
          <w:r>
            <w:fldChar w:fldCharType="begin"/>
          </w:r>
          <w:r>
            <w:instrText xml:space="preserve"> HYPERLINK \l "_TOC_250001" </w:instrText>
          </w:r>
          <w:r>
            <w:fldChar w:fldCharType="separate"/>
          </w:r>
          <w:r>
            <w:rPr>
              <w:color w:val="6D6E71"/>
            </w:rPr>
            <w:t>入侵检测系统——虚拟威胁检测系统</w:t>
          </w:r>
          <w:r>
            <w:rPr>
              <w:color w:val="6D6E71"/>
            </w:rPr>
            <w:tab/>
          </w:r>
          <w:r>
            <w:rPr>
              <w:color w:val="6D6E71"/>
              <w:w w:val="110"/>
            </w:rPr>
            <w:t>76</w:t>
          </w:r>
          <w:r>
            <w:rPr>
              <w:color w:val="6D6E71"/>
              <w:w w:val="110"/>
            </w:rPr>
            <w:fldChar w:fldCharType="end"/>
          </w:r>
        </w:p>
        <w:p>
          <w:pPr>
            <w:pStyle w:val="6"/>
            <w:tabs>
              <w:tab w:val="right" w:pos="5293"/>
            </w:tabs>
            <w:spacing w:before="103"/>
          </w:pPr>
          <w:r>
            <w:fldChar w:fldCharType="begin"/>
          </w:r>
          <w:r>
            <w:instrText xml:space="preserve"> HYPERLINK \l "_TOC_250000" </w:instrText>
          </w:r>
          <w:r>
            <w:fldChar w:fldCharType="separate"/>
          </w:r>
          <w:r>
            <w:rPr>
              <w:color w:val="6D6E71"/>
              <w:w w:val="105"/>
            </w:rPr>
            <w:t>网络审计系统——FLowEye安全域流监控产品</w:t>
          </w:r>
          <w:r>
            <w:rPr>
              <w:color w:val="6D6E71"/>
              <w:w w:val="105"/>
            </w:rPr>
            <w:tab/>
          </w:r>
          <w:r>
            <w:rPr>
              <w:color w:val="6D6E71"/>
              <w:w w:val="105"/>
            </w:rPr>
            <w:t>80</w:t>
          </w:r>
          <w:r>
            <w:rPr>
              <w:color w:val="6D6E71"/>
              <w:w w:val="105"/>
            </w:rPr>
            <w:fldChar w:fldCharType="end"/>
          </w:r>
        </w:p>
      </w:sdtContent>
    </w:sdt>
    <w:p>
      <w:pPr>
        <w:spacing w:after="0"/>
        <w:sectPr>
          <w:type w:val="continuous"/>
          <w:pgSz w:w="24160" w:h="16500" w:orient="landscape"/>
          <w:pgMar w:top="0" w:right="0" w:bottom="280" w:left="280" w:header="720" w:footer="720" w:gutter="0"/>
          <w:cols w:equalWidth="0" w:num="2">
            <w:col w:w="16819" w:space="40"/>
            <w:col w:w="7021"/>
          </w:cols>
        </w:sectPr>
      </w:pPr>
    </w:p>
    <w:p>
      <w:pPr>
        <w:pStyle w:val="2"/>
        <w:spacing w:before="57"/>
        <w:ind w:right="719"/>
      </w:pPr>
      <w:bookmarkStart w:id="1" w:name="_TOC_250030"/>
      <w:bookmarkEnd w:id="1"/>
      <w:r>
        <w:rPr>
          <w:color w:val="FFFFFF"/>
          <w:w w:val="95"/>
        </w:rPr>
        <w:t>第二代防火墙</w:t>
      </w:r>
    </w:p>
    <w:p>
      <w:pPr>
        <w:pStyle w:val="3"/>
        <w:spacing w:before="951"/>
        <w:ind w:left="13423" w:right="8035"/>
        <w:jc w:val="center"/>
        <w:rPr>
          <w:rFonts w:hint="eastAsia" w:ascii="宋体" w:eastAsia="宋体"/>
        </w:rPr>
      </w:pPr>
      <w:r>
        <w:rPr>
          <w:rFonts w:hint="eastAsia" w:ascii="宋体" w:eastAsia="宋体"/>
          <w:color w:val="005AAA"/>
          <w:w w:val="110"/>
        </w:rPr>
        <w:t>Web应用防护</w:t>
      </w:r>
    </w:p>
    <w:p>
      <w:pPr>
        <w:spacing w:after="0"/>
        <w:jc w:val="center"/>
        <w:rPr>
          <w:rFonts w:hint="eastAsia" w:ascii="宋体" w:eastAsia="宋体"/>
        </w:rPr>
        <w:sectPr>
          <w:pgSz w:w="24160" w:h="16500" w:orient="landscape"/>
          <w:pgMar w:top="420" w:right="0" w:bottom="280" w:left="280" w:header="720" w:footer="720" w:gutter="0"/>
        </w:sectPr>
      </w:pPr>
    </w:p>
    <w:p>
      <w:pPr>
        <w:spacing w:before="450"/>
        <w:ind w:left="649"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54"/>
        </w:rPr>
      </w:pPr>
    </w:p>
    <w:p>
      <w:pPr>
        <w:spacing w:before="415"/>
        <w:ind w:left="1994" w:right="2199" w:firstLine="0"/>
        <w:jc w:val="center"/>
        <w:rPr>
          <w:rFonts w:hint="eastAsia" w:ascii="宋体" w:eastAsia="宋体"/>
          <w:sz w:val="34"/>
        </w:rPr>
      </w:pPr>
      <w:r>
        <w:rPr>
          <w:rFonts w:hint="eastAsia" w:ascii="宋体" w:eastAsia="宋体"/>
          <w:color w:val="FFFFFF"/>
          <w:w w:val="105"/>
          <w:sz w:val="34"/>
        </w:rPr>
        <w:t>产品简介</w:t>
      </w:r>
    </w:p>
    <w:p>
      <w:pPr>
        <w:pStyle w:val="5"/>
        <w:rPr>
          <w:rFonts w:ascii="宋体"/>
          <w:sz w:val="41"/>
        </w:rPr>
      </w:pPr>
    </w:p>
    <w:p>
      <w:pPr>
        <w:pStyle w:val="4"/>
        <w:spacing w:line="312" w:lineRule="auto"/>
        <w:ind w:left="1569" w:right="38"/>
        <w:jc w:val="both"/>
      </w:pPr>
      <w:r>
        <w:rPr>
          <w:color w:val="231F20"/>
        </w:rPr>
        <w:t>网御第二代防火墙是基于自主操作系统开发的符合国内第二代防火墙标准的全新产品，该系统具备高性能、高安全性、高可靠性，提高了自身安全性的同时，加速了多线程的内容处理，为运行在其上层的防火墙、VPN、防病毒等安全引擎提供了强</w:t>
      </w:r>
    </w:p>
    <w:p>
      <w:pPr>
        <w:pStyle w:val="5"/>
        <w:rPr>
          <w:sz w:val="40"/>
        </w:rPr>
      </w:pPr>
      <w:r>
        <w:br w:type="column"/>
      </w:r>
    </w:p>
    <w:p>
      <w:pPr>
        <w:pStyle w:val="5"/>
        <w:spacing w:before="11"/>
        <w:rPr>
          <w:sz w:val="52"/>
        </w:rPr>
      </w:pPr>
    </w:p>
    <w:p>
      <w:pPr>
        <w:spacing w:before="0"/>
        <w:ind w:left="649" w:right="0" w:firstLine="0"/>
        <w:jc w:val="left"/>
        <w:rPr>
          <w:rFonts w:hint="eastAsia" w:ascii="宋体" w:eastAsia="宋体"/>
          <w:sz w:val="35"/>
        </w:rPr>
      </w:pPr>
      <w:r>
        <w:rPr>
          <w:rFonts w:hint="eastAsia" w:ascii="宋体" w:eastAsia="宋体"/>
          <w:color w:val="005AAA"/>
          <w:sz w:val="35"/>
        </w:rPr>
        <w:t>第二代防火墙</w:t>
      </w:r>
    </w:p>
    <w:p>
      <w:pPr>
        <w:pStyle w:val="5"/>
        <w:spacing w:before="8"/>
        <w:rPr>
          <w:rFonts w:ascii="宋体"/>
          <w:sz w:val="16"/>
        </w:rPr>
      </w:pPr>
      <w:r>
        <w:br w:type="column"/>
      </w:r>
    </w:p>
    <w:p>
      <w:pPr>
        <w:pStyle w:val="5"/>
        <w:spacing w:line="331" w:lineRule="auto"/>
        <w:ind w:left="649" w:right="1681" w:firstLine="360"/>
        <w:jc w:val="both"/>
      </w:pPr>
      <w:r>
        <w:rPr>
          <w:color w:val="231F20"/>
          <w:w w:val="105"/>
        </w:rPr>
        <w:t>第二代目前针对HTTP、FTP等Web服务的攻击呈愈演愈烈的趋势，尤其针对HTTP的攻击更是成为了各黑客组织出于政治目的发泄的重要手段。网御第二代防火墙基于快速识别的应用层威胁发现技术，可侦测超过</w:t>
      </w:r>
      <w:r>
        <w:rPr>
          <w:color w:val="231F20"/>
          <w:spacing w:val="2"/>
          <w:w w:val="105"/>
        </w:rPr>
        <w:t>500</w:t>
      </w:r>
      <w:r>
        <w:rPr>
          <w:color w:val="231F20"/>
          <w:w w:val="105"/>
        </w:rPr>
        <w:t>种 的针对HTTP、FTP的攻击行为。</w:t>
      </w:r>
    </w:p>
    <w:p>
      <w:pPr>
        <w:pStyle w:val="3"/>
        <w:spacing w:before="89"/>
        <w:ind w:left="1054"/>
        <w:rPr>
          <w:rFonts w:hint="eastAsia" w:ascii="宋体" w:eastAsia="宋体"/>
        </w:rPr>
      </w:pPr>
      <w:r>
        <w:rPr>
          <w:rFonts w:hint="eastAsia" w:ascii="宋体" w:eastAsia="宋体"/>
          <w:color w:val="005AAA"/>
        </w:rPr>
        <w:t>灵活的数据审计，实现网络行为可追溯</w:t>
      </w:r>
    </w:p>
    <w:p>
      <w:pPr>
        <w:pStyle w:val="5"/>
        <w:spacing w:before="202" w:line="331" w:lineRule="auto"/>
        <w:ind w:left="649" w:right="1681" w:firstLine="360"/>
        <w:jc w:val="both"/>
      </w:pPr>
      <w:r>
        <w:rPr>
          <w:color w:val="231F20"/>
          <w:spacing w:val="3"/>
          <w:w w:val="105"/>
        </w:rPr>
        <w:t>网御第二代防火墙产品可以内置或外接USB</w:t>
      </w:r>
      <w:r>
        <w:rPr>
          <w:color w:val="231F20"/>
          <w:spacing w:val="2"/>
          <w:w w:val="105"/>
        </w:rPr>
        <w:t>硬盘，实现对上网行为、攻击、病毒及防火墙日志的全方位记</w:t>
      </w:r>
      <w:r>
        <w:rPr>
          <w:color w:val="231F20"/>
          <w:w w:val="105"/>
        </w:rPr>
        <w:t>录、统计、分析。通过设备内置数据中心对用户的访问过的</w:t>
      </w:r>
      <w:r>
        <w:rPr>
          <w:color w:val="231F20"/>
          <w:spacing w:val="2"/>
          <w:w w:val="105"/>
        </w:rPr>
        <w:t>URL</w:t>
      </w:r>
      <w:r>
        <w:rPr>
          <w:color w:val="231F20"/>
          <w:w w:val="105"/>
        </w:rPr>
        <w:t xml:space="preserve">、邮件收发、论坛发帖、文件传输、流量及数 </w:t>
      </w:r>
      <w:r>
        <w:rPr>
          <w:color w:val="231F20"/>
          <w:spacing w:val="4"/>
          <w:w w:val="105"/>
        </w:rPr>
        <w:t>据库访问等行为进行全面统计分析、个性分析、各种排行；支持定义报表模板，订阅关注的报表到指定的邮</w:t>
      </w:r>
      <w:r>
        <w:rPr>
          <w:color w:val="231F20"/>
          <w:w w:val="105"/>
        </w:rPr>
        <w:t>箱；对AV、IPS安全事件进行统计汇总以地图形式直观呈现。</w:t>
      </w:r>
    </w:p>
    <w:p>
      <w:pPr>
        <w:spacing w:before="138"/>
        <w:ind w:left="1087" w:right="0" w:firstLine="0"/>
        <w:jc w:val="left"/>
        <w:rPr>
          <w:rFonts w:hint="eastAsia" w:ascii="宋体" w:eastAsia="宋体"/>
          <w:sz w:val="34"/>
        </w:rPr>
      </w:pPr>
      <w:r>
        <w:rPr>
          <w:rFonts w:hint="eastAsia" w:ascii="宋体" w:eastAsia="宋体"/>
          <w:color w:val="FFFFFF"/>
          <w:w w:val="105"/>
          <w:sz w:val="34"/>
        </w:rPr>
        <w:t>产品优势</w:t>
      </w:r>
    </w:p>
    <w:p>
      <w:pPr>
        <w:pStyle w:val="5"/>
        <w:spacing w:before="4"/>
        <w:rPr>
          <w:rFonts w:ascii="宋体"/>
          <w:sz w:val="27"/>
        </w:rPr>
      </w:pPr>
    </w:p>
    <w:p>
      <w:pPr>
        <w:pStyle w:val="3"/>
        <w:ind w:left="1054"/>
        <w:rPr>
          <w:rFonts w:hint="eastAsia" w:ascii="宋体" w:eastAsia="宋体"/>
        </w:rPr>
      </w:pPr>
      <w:r>
        <w:rPr>
          <w:rFonts w:hint="eastAsia" w:ascii="宋体" w:eastAsia="宋体"/>
          <w:color w:val="005AAA"/>
          <w:w w:val="105"/>
        </w:rPr>
        <w:t>智能的VSP通用安全平台</w:t>
      </w:r>
    </w:p>
    <w:p>
      <w:pPr>
        <w:pStyle w:val="5"/>
        <w:spacing w:before="222"/>
        <w:ind w:left="1009"/>
      </w:pPr>
      <w:r>
        <w:rPr>
          <w:color w:val="231F20"/>
          <w:w w:val="105"/>
        </w:rPr>
        <w:t>采用创新的</w:t>
      </w:r>
      <w:r>
        <w:rPr>
          <w:color w:val="231F20"/>
          <w:spacing w:val="-6"/>
          <w:w w:val="105"/>
        </w:rPr>
        <w:t xml:space="preserve">VSP（Versatile </w:t>
      </w:r>
      <w:r>
        <w:rPr>
          <w:color w:val="231F20"/>
          <w:spacing w:val="-8"/>
          <w:w w:val="105"/>
        </w:rPr>
        <w:t>Security</w:t>
      </w:r>
      <w:r>
        <w:rPr>
          <w:color w:val="231F20"/>
          <w:spacing w:val="45"/>
          <w:w w:val="105"/>
        </w:rPr>
        <w:t xml:space="preserve"> </w:t>
      </w:r>
      <w:r>
        <w:rPr>
          <w:color w:val="231F20"/>
          <w:spacing w:val="-8"/>
          <w:w w:val="105"/>
        </w:rPr>
        <w:t>Platform）</w:t>
      </w:r>
      <w:r>
        <w:rPr>
          <w:color w:val="231F20"/>
          <w:w w:val="105"/>
        </w:rPr>
        <w:t>通用安全平台，将实时操作系统、网络处理、安全应用等</w:t>
      </w:r>
    </w:p>
    <w:p>
      <w:pPr>
        <w:spacing w:after="0"/>
        <w:sectPr>
          <w:type w:val="continuous"/>
          <w:pgSz w:w="24160" w:h="16500" w:orient="landscape"/>
          <w:pgMar w:top="0" w:right="0" w:bottom="280" w:left="280" w:header="720" w:footer="720" w:gutter="0"/>
          <w:cols w:equalWidth="0" w:num="3">
            <w:col w:w="5662" w:space="834"/>
            <w:col w:w="2814" w:space="3531"/>
            <w:col w:w="11039"/>
          </w:cols>
        </w:sectPr>
      </w:pPr>
    </w:p>
    <w:p>
      <w:pPr>
        <w:pStyle w:val="4"/>
        <w:spacing w:before="1" w:line="312" w:lineRule="auto"/>
        <w:ind w:left="1569" w:right="38" w:firstLine="0"/>
        <w:jc w:val="both"/>
      </w:pPr>
      <w:r>
        <w:pict>
          <v:shape id="_x0000_s1135" o:spid="_x0000_s1135" o:spt="202" type="#_x0000_t202" style="position:absolute;left:0pt;margin-left:20.35pt;margin-top:61.8pt;height:21.6pt;width:20.5pt;mso-position-horizontal-relative:page;z-index:251687936;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02</w:t>
                  </w:r>
                </w:p>
              </w:txbxContent>
            </v:textbox>
          </v:shape>
        </w:pict>
      </w:r>
      <w:r>
        <w:rPr>
          <w:color w:val="231F20"/>
        </w:rPr>
        <w:t>大而安全的性能支持。网御第二代防火墙在各个安全引擎中运用了新的算法和技术，针对病毒检测，内容分析等海量扫描活动使用了高效的启发式扫描；针对传统包过滤无法检测的威胁，采用了完全内容检测技术；针对未知的攻击行为，使用了实时动态保护技术。网御第二代防火墙除了具备基本Gartner所定义的下一代防火墙集成深度包检测入侵测试、应用识别与精细控制等标准特性外，还具备终端管理与内网安全，私有安全云有效防御APT攻击等。</w:t>
      </w:r>
    </w:p>
    <w:p>
      <w:pPr>
        <w:pStyle w:val="4"/>
        <w:spacing w:before="2" w:line="312" w:lineRule="auto"/>
        <w:ind w:left="1569" w:right="40"/>
      </w:pPr>
      <w:r>
        <w:rPr>
          <w:color w:val="231F20"/>
        </w:rPr>
        <w:t>网御第二代防火墙产品可广泛应用政府、教育、金融、媒体、能源、运营商、卫生医疗、大型企业、中小企业等行业。</w:t>
      </w:r>
    </w:p>
    <w:p>
      <w:pPr>
        <w:pStyle w:val="5"/>
        <w:spacing w:before="6"/>
        <w:rPr>
          <w:sz w:val="23"/>
        </w:rPr>
      </w:pPr>
    </w:p>
    <w:p>
      <w:pPr>
        <w:spacing w:before="0"/>
        <w:ind w:left="2018" w:right="0" w:firstLine="0"/>
        <w:jc w:val="left"/>
        <w:rPr>
          <w:rFonts w:hint="eastAsia" w:ascii="宋体" w:eastAsia="宋体"/>
          <w:sz w:val="34"/>
        </w:rPr>
      </w:pPr>
      <w:r>
        <w:rPr>
          <w:rFonts w:hint="eastAsia" w:ascii="宋体" w:eastAsia="宋体"/>
          <w:color w:val="FFFFFF"/>
          <w:w w:val="105"/>
          <w:sz w:val="34"/>
        </w:rPr>
        <w:t>产品荣誉</w:t>
      </w:r>
    </w:p>
    <w:p>
      <w:pPr>
        <w:pStyle w:val="5"/>
        <w:rPr>
          <w:rFonts w:ascii="宋体"/>
          <w:sz w:val="28"/>
        </w:rPr>
      </w:pPr>
    </w:p>
    <w:p>
      <w:pPr>
        <w:pStyle w:val="4"/>
        <w:numPr>
          <w:ilvl w:val="0"/>
          <w:numId w:val="1"/>
        </w:numPr>
        <w:tabs>
          <w:tab w:val="left" w:pos="1703"/>
        </w:tabs>
        <w:spacing w:before="0" w:after="0" w:line="240" w:lineRule="auto"/>
        <w:ind w:left="1702" w:right="0" w:hanging="132"/>
        <w:jc w:val="left"/>
      </w:pPr>
      <w:r>
        <w:rPr>
          <w:color w:val="231F20"/>
          <w:spacing w:val="-4"/>
        </w:rPr>
        <w:t>《</w:t>
      </w:r>
      <w:r>
        <w:rPr>
          <w:color w:val="231F20"/>
          <w:spacing w:val="-3"/>
        </w:rPr>
        <w:t>GA/T</w:t>
      </w:r>
      <w:r>
        <w:rPr>
          <w:color w:val="231F20"/>
          <w:spacing w:val="-8"/>
        </w:rPr>
        <w:t xml:space="preserve"> </w:t>
      </w:r>
      <w:r>
        <w:rPr>
          <w:color w:val="231F20"/>
          <w:spacing w:val="-4"/>
        </w:rPr>
        <w:t>1177-2014</w:t>
      </w:r>
      <w:r>
        <w:rPr>
          <w:color w:val="231F20"/>
          <w:spacing w:val="-6"/>
        </w:rPr>
        <w:t xml:space="preserve"> 信息安全技术第二代防火墙安全技术要求》标准的制定参与单位</w:t>
      </w:r>
    </w:p>
    <w:p>
      <w:pPr>
        <w:pStyle w:val="5"/>
        <w:rPr>
          <w:sz w:val="18"/>
        </w:rPr>
      </w:pPr>
    </w:p>
    <w:p>
      <w:pPr>
        <w:pStyle w:val="5"/>
        <w:spacing w:before="1"/>
        <w:rPr>
          <w:sz w:val="23"/>
        </w:rPr>
      </w:pPr>
    </w:p>
    <w:p>
      <w:pPr>
        <w:spacing w:before="0"/>
        <w:ind w:left="2018" w:right="0" w:firstLine="0"/>
        <w:jc w:val="left"/>
        <w:rPr>
          <w:rFonts w:hint="eastAsia" w:ascii="宋体" w:eastAsia="宋体"/>
          <w:sz w:val="34"/>
        </w:rPr>
      </w:pPr>
      <w:r>
        <w:rPr>
          <w:rFonts w:hint="eastAsia" w:ascii="宋体" w:eastAsia="宋体"/>
          <w:color w:val="FFFFFF"/>
          <w:w w:val="105"/>
          <w:sz w:val="34"/>
        </w:rPr>
        <w:t>产品特点</w:t>
      </w:r>
    </w:p>
    <w:p>
      <w:pPr>
        <w:pStyle w:val="5"/>
        <w:spacing w:before="37"/>
        <w:ind w:left="127"/>
      </w:pPr>
      <w:r>
        <w:br w:type="column"/>
      </w:r>
      <w:r>
        <w:rPr>
          <w:color w:val="231F20"/>
          <w:w w:val="105"/>
        </w:rPr>
        <w:t>技术完美地结合在一起，使产品具备了高智能、高性能、高安全性、高健壮性、高扩展性等特点。</w:t>
      </w:r>
    </w:p>
    <w:p>
      <w:pPr>
        <w:pStyle w:val="5"/>
        <w:rPr>
          <w:sz w:val="16"/>
        </w:rPr>
      </w:pPr>
    </w:p>
    <w:p>
      <w:pPr>
        <w:pStyle w:val="5"/>
        <w:spacing w:before="11"/>
        <w:rPr>
          <w:sz w:val="13"/>
        </w:rPr>
      </w:pPr>
    </w:p>
    <w:p>
      <w:pPr>
        <w:pStyle w:val="3"/>
        <w:ind w:left="533"/>
        <w:rPr>
          <w:rFonts w:hint="eastAsia" w:ascii="宋体" w:eastAsia="宋体"/>
        </w:rPr>
      </w:pPr>
      <w:r>
        <w:pict>
          <v:group id="_x0000_s1136" o:spid="_x0000_s1136" o:spt="203" style="position:absolute;left:0pt;margin-left:1165pt;margin-top:1.4pt;height:79.4pt;width:42.55pt;mso-position-horizontal-relative:page;z-index:251686912;mso-width-relative:page;mso-height-relative:page;" coordorigin="23301,28" coordsize="851,1588">
            <o:lock v:ext="edit"/>
            <v:shape id="_x0000_s1137" o:spid="_x0000_s1137" style="position:absolute;left:23300;top:28;height:1588;width:851;" fillcolor="#255D92" filled="t" stroked="f" coordorigin="23301,28" coordsize="851,1588" path="m24151,28l24074,32,23998,41,23925,57,23854,78,23787,105,23722,137,23661,174,23603,215,23550,261,23501,311,23456,364,23417,422,23383,482,23354,545,23331,611,23314,680,23304,750,23301,822,23304,894,23314,965,23331,1033,23354,1099,23383,1162,23417,1223,23456,1280,23501,1334,23550,1383,23603,1429,23661,1471,23722,1508,23787,1539,23854,1566,23925,1588,23998,1603,24074,1613,24151,1616,24151,28xe">
              <v:path arrowok="t"/>
              <v:fill on="t" focussize="0,0"/>
              <v:stroke on="f"/>
              <v:imagedata o:title=""/>
              <o:lock v:ext="edit"/>
            </v:shape>
            <v:shape id="_x0000_s1138" o:spid="_x0000_s1138" o:spt="202" type="#_x0000_t202" style="position:absolute;left:23300;top:28;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03</w:t>
                    </w:r>
                  </w:p>
                </w:txbxContent>
              </v:textbox>
            </v:shape>
          </v:group>
        </w:pict>
      </w:r>
      <w:r>
        <w:rPr>
          <w:rFonts w:hint="eastAsia" w:ascii="宋体" w:eastAsia="宋体"/>
          <w:color w:val="005AAA"/>
          <w:w w:val="105"/>
        </w:rPr>
        <w:t>高效的USE统一安全引擎</w:t>
      </w:r>
    </w:p>
    <w:p>
      <w:pPr>
        <w:pStyle w:val="5"/>
        <w:spacing w:before="222" w:line="331" w:lineRule="auto"/>
        <w:ind w:left="127" w:right="1689" w:firstLine="360"/>
        <w:jc w:val="both"/>
      </w:pPr>
      <w:r>
        <w:rPr>
          <w:color w:val="231F20"/>
          <w:spacing w:val="-4"/>
          <w:w w:val="105"/>
        </w:rPr>
        <w:t>采用自主创新设计的USE（Uniform</w:t>
      </w:r>
      <w:r>
        <w:rPr>
          <w:color w:val="231F20"/>
          <w:spacing w:val="69"/>
          <w:w w:val="105"/>
        </w:rPr>
        <w:t xml:space="preserve"> </w:t>
      </w:r>
      <w:r>
        <w:rPr>
          <w:color w:val="231F20"/>
          <w:spacing w:val="-4"/>
          <w:w w:val="105"/>
        </w:rPr>
        <w:t>Security</w:t>
      </w:r>
      <w:r>
        <w:rPr>
          <w:color w:val="231F20"/>
          <w:spacing w:val="70"/>
          <w:w w:val="105"/>
        </w:rPr>
        <w:t xml:space="preserve"> </w:t>
      </w:r>
      <w:r>
        <w:rPr>
          <w:color w:val="231F20"/>
          <w:spacing w:val="-4"/>
          <w:w w:val="105"/>
        </w:rPr>
        <w:t>Engine）统一安全引擎，实现了多种安全功能独立安全策略的统一配置，可以方便用户构建可管理的等级化安全体系。</w:t>
      </w:r>
    </w:p>
    <w:p>
      <w:pPr>
        <w:pStyle w:val="5"/>
        <w:spacing w:before="7"/>
        <w:rPr>
          <w:sz w:val="15"/>
        </w:rPr>
      </w:pPr>
    </w:p>
    <w:p>
      <w:pPr>
        <w:pStyle w:val="3"/>
        <w:ind w:left="533"/>
        <w:rPr>
          <w:rFonts w:hint="eastAsia" w:ascii="宋体" w:eastAsia="宋体"/>
        </w:rPr>
      </w:pPr>
      <w:r>
        <w:rPr>
          <w:rFonts w:hint="eastAsia" w:ascii="宋体" w:eastAsia="宋体"/>
          <w:color w:val="005AAA"/>
          <w:w w:val="105"/>
        </w:rPr>
        <w:t>高可靠的MRP多重冗余协议</w:t>
      </w:r>
    </w:p>
    <w:p>
      <w:pPr>
        <w:pStyle w:val="5"/>
        <w:spacing w:before="222" w:line="331" w:lineRule="auto"/>
        <w:ind w:left="127" w:right="1684" w:firstLine="360"/>
        <w:jc w:val="both"/>
      </w:pPr>
      <w:r>
        <w:rPr>
          <w:color w:val="231F20"/>
          <w:spacing w:val="3"/>
          <w:w w:val="105"/>
        </w:rPr>
        <w:t>基于网御拥有的高可靠设计专利技术，利用电信骨干网可靠性运营维护专业经验，网御UTM</w:t>
      </w:r>
      <w:r>
        <w:rPr>
          <w:color w:val="231F20"/>
          <w:w w:val="105"/>
        </w:rPr>
        <w:t>安全网关通过自有的</w:t>
      </w:r>
      <w:r>
        <w:rPr>
          <w:color w:val="231F20"/>
          <w:spacing w:val="2"/>
          <w:w w:val="105"/>
        </w:rPr>
        <w:t>MRP</w:t>
      </w:r>
      <w:r>
        <w:rPr>
          <w:color w:val="231F20"/>
          <w:w w:val="105"/>
        </w:rPr>
        <w:t>多重冗余协议，在物理层、链路层、网络层、实体层等多个层面实现多元化冗余设计，有效地保障 网御UTM安全网关在用户网络应用中的高可用性。</w:t>
      </w:r>
    </w:p>
    <w:p>
      <w:pPr>
        <w:pStyle w:val="5"/>
        <w:spacing w:before="8"/>
        <w:rPr>
          <w:sz w:val="22"/>
        </w:rPr>
      </w:pPr>
    </w:p>
    <w:p>
      <w:pPr>
        <w:spacing w:before="0"/>
        <w:ind w:left="533" w:right="0" w:firstLine="0"/>
        <w:jc w:val="left"/>
        <w:rPr>
          <w:rFonts w:hint="eastAsia" w:ascii="宋体" w:eastAsia="宋体"/>
          <w:sz w:val="34"/>
        </w:rPr>
      </w:pPr>
      <w:r>
        <w:rPr>
          <w:rFonts w:hint="eastAsia" w:ascii="宋体" w:eastAsia="宋体"/>
          <w:color w:val="FFFFFF"/>
          <w:w w:val="105"/>
          <w:sz w:val="34"/>
        </w:rPr>
        <w:t>典型部署/应用</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10311" w:space="3052"/>
            <w:col w:w="10517"/>
          </w:cols>
        </w:sectPr>
      </w:pPr>
    </w:p>
    <w:p>
      <w:pPr>
        <w:pStyle w:val="5"/>
        <w:spacing w:before="8"/>
        <w:rPr>
          <w:rFonts w:ascii="宋体"/>
          <w:sz w:val="29"/>
        </w:rPr>
      </w:pPr>
    </w:p>
    <w:p>
      <w:pPr>
        <w:pStyle w:val="3"/>
        <w:spacing w:before="76"/>
        <w:ind w:left="1985"/>
        <w:rPr>
          <w:rFonts w:hint="eastAsia" w:ascii="宋体" w:eastAsia="宋体"/>
        </w:rPr>
      </w:pPr>
      <w:r>
        <w:rPr>
          <w:rFonts w:hint="eastAsia" w:ascii="宋体" w:eastAsia="宋体"/>
          <w:color w:val="005AAA"/>
        </w:rPr>
        <w:t>细粒度的高性能网络访问控制</w:t>
      </w:r>
    </w:p>
    <w:p>
      <w:pPr>
        <w:pStyle w:val="5"/>
        <w:spacing w:before="5"/>
        <w:rPr>
          <w:rFonts w:ascii="宋体"/>
          <w:sz w:val="10"/>
        </w:rPr>
      </w:pPr>
    </w:p>
    <w:p>
      <w:pPr>
        <w:pStyle w:val="4"/>
        <w:spacing w:before="75" w:line="312" w:lineRule="auto"/>
        <w:ind w:left="1569" w:right="13596"/>
        <w:jc w:val="both"/>
      </w:pPr>
      <w:r>
        <w:rPr>
          <w:color w:val="231F20"/>
          <w:spacing w:val="-3"/>
        </w:rPr>
        <w:t>在网御第二代防火墙中，通过深度防护规则实现网络访问控制，深度防护规则包含源地址、目的地址、源端</w:t>
      </w:r>
      <w:r>
        <w:rPr>
          <w:color w:val="231F20"/>
          <w:spacing w:val="-1"/>
        </w:rPr>
        <w:t>口、源MAC、流入网口、流出网口、访问控制、时间调度、服务、是否为长连接、深度防护策略等多个控制子选</w:t>
      </w:r>
      <w:r>
        <w:rPr>
          <w:color w:val="231F20"/>
          <w:spacing w:val="-4"/>
        </w:rPr>
        <w:t>项，对于不符合规则的访问，系统可以拦截并发出日志告警。</w:t>
      </w:r>
    </w:p>
    <w:p>
      <w:pPr>
        <w:pStyle w:val="5"/>
        <w:spacing w:before="12"/>
        <w:rPr>
          <w:sz w:val="25"/>
        </w:rPr>
      </w:pPr>
    </w:p>
    <w:p>
      <w:pPr>
        <w:pStyle w:val="3"/>
        <w:spacing w:before="76"/>
        <w:ind w:left="1985"/>
        <w:rPr>
          <w:rFonts w:hint="eastAsia" w:ascii="宋体" w:eastAsia="宋体"/>
        </w:rPr>
      </w:pPr>
      <w:r>
        <w:rPr>
          <w:rFonts w:hint="eastAsia" w:ascii="宋体" w:eastAsia="宋体"/>
          <w:color w:val="005AAA"/>
        </w:rPr>
        <w:t>完善的应用控制</w:t>
      </w:r>
    </w:p>
    <w:p>
      <w:pPr>
        <w:pStyle w:val="5"/>
        <w:spacing w:before="8"/>
        <w:rPr>
          <w:rFonts w:ascii="宋体"/>
          <w:sz w:val="10"/>
        </w:rPr>
      </w:pPr>
    </w:p>
    <w:p>
      <w:pPr>
        <w:spacing w:after="0"/>
        <w:rPr>
          <w:rFonts w:ascii="宋体"/>
          <w:sz w:val="10"/>
        </w:rPr>
        <w:sectPr>
          <w:type w:val="continuous"/>
          <w:pgSz w:w="24160" w:h="16500" w:orient="landscape"/>
          <w:pgMar w:top="0" w:right="0" w:bottom="280" w:left="280" w:header="720" w:footer="720" w:gutter="0"/>
        </w:sectPr>
      </w:pPr>
    </w:p>
    <w:p>
      <w:pPr>
        <w:pStyle w:val="4"/>
        <w:spacing w:before="75" w:line="312" w:lineRule="auto"/>
        <w:ind w:left="1580" w:right="38"/>
        <w:jc w:val="both"/>
      </w:pPr>
      <w:r>
        <w:pict>
          <v:group id="_x0000_s1139" o:spid="_x0000_s1139" o:spt="203" style="position:absolute;left:0pt;margin-left:-0.05pt;margin-top:0pt;height:824.9pt;width:1207.6pt;mso-position-horizontal-relative:page;mso-position-vertical-relative:page;z-index:-256915456;mso-width-relative:page;mso-height-relative:page;" coordorigin="-1,0" coordsize="24152,16498">
            <o:lock v:ext="edit"/>
            <v:rect id="_x0000_s1140" o:spid="_x0000_s1140" o:spt="1" style="position:absolute;left:0;top:1175;height:15323;width:3862;" fillcolor="#D1D3D4" filled="t" stroked="f" coordsize="21600,21600">
              <v:path/>
              <v:fill on="t" focussize="0,0"/>
              <v:stroke on="f"/>
              <v:imagedata o:title=""/>
              <o:lock v:ext="edit"/>
            </v:rect>
            <v:shape id="_x0000_s1141" o:spid="_x0000_s1141" style="position:absolute;left:-2;top:0;height:8998;width:3863;" fillcolor="#255D92" filled="t" stroked="f" coordorigin="-1,0" coordsize="3863,8998" path="m849,8204l846,8132,836,8061,819,7993,796,7927,767,7864,733,7803,694,7746,649,7693,600,7643,547,7597,489,7555,428,7519,363,7487,296,7460,225,7439,152,7423,76,7413,-1,7410,-1,8998,76,8994,152,8985,225,8969,296,8948,363,8921,428,8889,489,8852,547,8811,600,8765,649,8715,694,8662,733,8604,767,8544,796,8481,819,8415,836,8347,846,8276,849,8204m3861,0l-1,0,-1,1175,3861,1175,3861,0e">
              <v:path arrowok="t"/>
              <v:fill on="t" focussize="0,0"/>
              <v:stroke on="f"/>
              <v:imagedata o:title=""/>
              <o:lock v:ext="edit"/>
            </v:shape>
            <v:rect id="_x0000_s1142" o:spid="_x0000_s1142" o:spt="1" style="position:absolute;left:3861;top:0;height:1176;width:20289;" fillcolor="#2EA5D3" filled="t" stroked="f" coordsize="21600,21600">
              <v:path/>
              <v:fill on="t" focussize="0,0"/>
              <v:stroke on="f"/>
              <v:imagedata o:title=""/>
              <o:lock v:ext="edit"/>
            </v:rect>
            <v:line id="_x0000_s1143" o:spid="_x0000_s1143" o:spt="20" style="position:absolute;left:-1;top:3246;height:0;width:9642;" stroked="t" coordsize="21600,21600">
              <v:path arrowok="t"/>
              <v:fill focussize="0,0"/>
              <v:stroke weight="2pt" color="#9D9FA2"/>
              <v:imagedata o:title=""/>
              <o:lock v:ext="edit"/>
            </v:line>
            <v:shape id="_x0000_s1144" o:spid="_x0000_s1144" style="position:absolute;left:9592;top:3198;height:97;width:97;" fillcolor="#9D9FA2" filled="t" stroked="f" coordorigin="9593,3198" coordsize="97,97" path="m9641,3198l9622,3202,9607,3212,9596,3227,9593,3246,9596,3265,9607,3280,9622,3290,9641,3294,9659,3290,9675,3280,9685,3265,9689,3246,9685,3227,9675,3212,9659,3202,9641,3198xe">
              <v:path arrowok="t"/>
              <v:fill on="t" focussize="0,0"/>
              <v:stroke on="f"/>
              <v:imagedata o:title=""/>
              <o:lock v:ext="edit"/>
            </v:shape>
            <v:shape id="_x0000_s1145" o:spid="_x0000_s1145" o:spt="75" type="#_x0000_t75" style="position:absolute;left:637;top:532;height:311;width:2775;" filled="f" stroked="f" coordsize="21600,21600">
              <v:path/>
              <v:fill on="f" focussize="0,0"/>
              <v:stroke on="f"/>
              <v:imagedata r:id="rId36" o:title=""/>
              <o:lock v:ext="edit" aspectratio="t"/>
            </v:shape>
            <v:shape id="_x0000_s1146" o:spid="_x0000_s1146" style="position:absolute;left:1849;top:4249;height:505;width:2314;" fillcolor="#454547" filled="t" stroked="f" coordorigin="1850,4249" coordsize="2314,505" path="m4107,4249l1906,4249,1884,4254,1866,4266,1854,4284,1850,4306,1850,4698,1854,4720,1866,4738,1884,4750,1906,4754,4107,4754,4129,4750,4147,4738,4159,4720,4164,4698,4164,4306,4159,4284,4147,4266,4129,4254,4107,4249xe">
              <v:path arrowok="t"/>
              <v:fill on="t" focussize="0,0"/>
              <v:stroke on="f"/>
              <v:imagedata o:title=""/>
              <o:lock v:ext="edit"/>
            </v:shape>
            <v:shape id="_x0000_s1147" o:spid="_x0000_s1147" style="position:absolute;left:1849;top:4504;height:250;width:2314;" fillcolor="#414042" filled="t" stroked="f" coordorigin="1850,4505" coordsize="2314,250" path="m4164,4505l1850,4505,1850,4698,1854,4720,1866,4738,1884,4750,1906,4754,4107,4754,4129,4750,4147,4738,4159,4720,4164,4698,4164,4505xe">
              <v:path arrowok="t"/>
              <v:fill on="t" focussize="0,0"/>
              <v:stroke on="f"/>
              <v:imagedata o:title=""/>
              <o:lock v:ext="edit"/>
            </v:shape>
            <v:shape id="_x0000_s1148" o:spid="_x0000_s1148" style="position:absolute;left:1849;top:9112;height:505;width:2314;" fillcolor="#454547" filled="t" stroked="f" coordorigin="1850,9112" coordsize="2314,505" path="m4107,9112l1906,9112,1884,9117,1866,9129,1854,9147,1850,9169,1850,9560,1854,9582,1866,9600,1884,9613,1906,9617,4107,9617,4129,9613,4147,9600,4159,9582,4164,9560,4164,9169,4159,9147,4147,9129,4129,9117,4107,9112xe">
              <v:path arrowok="t"/>
              <v:fill on="t" focussize="0,0"/>
              <v:stroke on="f"/>
              <v:imagedata o:title=""/>
              <o:lock v:ext="edit"/>
            </v:shape>
            <v:shape id="_x0000_s1149" o:spid="_x0000_s1149" style="position:absolute;left:1849;top:9367;height:250;width:2314;" fillcolor="#414042" filled="t" stroked="f" coordorigin="1850,9368" coordsize="2314,250" path="m4164,9368l1850,9368,1850,9560,1854,9582,1866,9600,1884,9613,1906,9617,4107,9617,4129,9613,4147,9600,4159,9582,4164,9560,4164,9368xe">
              <v:path arrowok="t"/>
              <v:fill on="t" focussize="0,0"/>
              <v:stroke on="f"/>
              <v:imagedata o:title=""/>
              <o:lock v:ext="edit"/>
            </v:shape>
            <v:shape id="_x0000_s1150" o:spid="_x0000_s1150" style="position:absolute;left:1849;top:10663;height:505;width:2314;" fillcolor="#454547" filled="t" stroked="f" coordorigin="1850,10663" coordsize="2314,505" path="m4107,10663l1906,10663,1884,10668,1866,10680,1854,10698,1850,10720,1850,11112,1854,11134,1866,11152,1884,11164,1906,11168,4107,11168,4129,11164,4147,11152,4159,11134,4164,11112,4164,10720,4159,10698,4147,10680,4129,10668,4107,10663xe">
              <v:path arrowok="t"/>
              <v:fill on="t" focussize="0,0"/>
              <v:stroke on="f"/>
              <v:imagedata o:title=""/>
              <o:lock v:ext="edit"/>
            </v:shape>
            <v:shape id="_x0000_s1151" o:spid="_x0000_s1151" style="position:absolute;left:1849;top:10918;height:250;width:2314;" fillcolor="#414042" filled="t" stroked="f" coordorigin="1850,10919" coordsize="2314,250" path="m4164,10919l1850,10919,1850,11112,1854,11134,1866,11152,1884,11164,1906,11168,4107,11168,4129,11164,4147,11152,4159,11134,4164,11112,4164,10919xe">
              <v:path arrowok="t"/>
              <v:fill on="t" focussize="0,0"/>
              <v:stroke on="f"/>
              <v:imagedata o:title=""/>
              <o:lock v:ext="edit"/>
            </v:shape>
            <v:shape id="_x0000_s1152" o:spid="_x0000_s1152" style="position:absolute;left:13760;top:5131;height:505;width:2314;" fillcolor="#454547" filled="t" stroked="f" coordorigin="13760,5132" coordsize="2314,505" path="m16017,5132l13817,5132,13795,5136,13777,5148,13765,5166,13760,5188,13760,5580,13765,5602,13777,5620,13795,5632,13817,5637,16017,5637,16039,5632,16057,5620,16070,5602,16074,5580,16074,5188,16070,5166,16057,5148,16039,5136,16017,5132xe">
              <v:path arrowok="t"/>
              <v:fill on="t" focussize="0,0"/>
              <v:stroke on="f"/>
              <v:imagedata o:title=""/>
              <o:lock v:ext="edit"/>
            </v:shape>
            <v:shape id="_x0000_s1153" o:spid="_x0000_s1153" style="position:absolute;left:13760;top:5387;height:250;width:2314;" fillcolor="#414042" filled="t" stroked="f" coordorigin="13760,5387" coordsize="2314,250" path="m16074,5387l13760,5387,13760,5580,13765,5602,13777,5620,13795,5632,13817,5637,16017,5637,16039,5632,16057,5620,16070,5602,16074,5580,16074,5387xe">
              <v:path arrowok="t"/>
              <v:fill on="t" focussize="0,0"/>
              <v:stroke on="f"/>
              <v:imagedata o:title=""/>
              <o:lock v:ext="edit"/>
            </v:shape>
            <v:shape id="_x0000_s1154" o:spid="_x0000_s1154" style="position:absolute;left:13760;top:10398;height:505;width:3115;" fillcolor="#454547" filled="t" stroked="f" coordorigin="13760,10398" coordsize="3115,505" path="m16818,10398l13817,10398,13795,10403,13777,10415,13765,10433,13760,10455,13760,10847,13765,10869,13777,10887,13795,10899,13817,10903,16818,10903,16840,10899,16858,10887,16870,10869,16874,10847,16874,10455,16870,10433,16858,10415,16840,10403,16818,10398xe">
              <v:path arrowok="t"/>
              <v:fill on="t" focussize="0,0"/>
              <v:stroke on="f"/>
              <v:imagedata o:title=""/>
              <o:lock v:ext="edit"/>
            </v:shape>
            <v:shape id="_x0000_s1155" o:spid="_x0000_s1155" style="position:absolute;left:13760;top:10653;height:250;width:3115;" fillcolor="#414042" filled="t" stroked="f" coordorigin="13760,10654" coordsize="3115,250" path="m16874,10654l13760,10654,13760,10847,13765,10869,13777,10887,13795,10899,13817,10903,16818,10903,16840,10899,16858,10887,16870,10869,16874,10847,16874,10654xe">
              <v:path arrowok="t"/>
              <v:fill on="t" focussize="0,0"/>
              <v:stroke on="f"/>
              <v:imagedata o:title=""/>
              <o:lock v:ext="edit"/>
            </v:shape>
            <v:shape id="_x0000_s1156" o:spid="_x0000_s1156" o:spt="75" type="#_x0000_t75" style="position:absolute;left:1849;top:11605;height:305;width:305;" filled="f" stroked="f" coordsize="21600,21600">
              <v:path/>
              <v:fill on="f" focussize="0,0"/>
              <v:stroke on="f"/>
              <v:imagedata r:id="rId37" o:title=""/>
              <o:lock v:ext="edit" aspectratio="t"/>
            </v:shape>
            <v:shape id="_x0000_s1157" o:spid="_x0000_s1157" o:spt="75" type="#_x0000_t75" style="position:absolute;left:1850;top:13414;height:305;width:305;" filled="f" stroked="f" coordsize="21600,21600">
              <v:path/>
              <v:fill on="f" focussize="0,0"/>
              <v:stroke on="f"/>
              <v:imagedata r:id="rId38" o:title=""/>
              <o:lock v:ext="edit" aspectratio="t"/>
            </v:shape>
            <v:shape id="_x0000_s1158" o:spid="_x0000_s1158" o:spt="75" type="#_x0000_t75" style="position:absolute;left:13767;top:1807;height:305;width:305;" filled="f" stroked="f" coordsize="21600,21600">
              <v:path/>
              <v:fill on="f" focussize="0,0"/>
              <v:stroke on="f"/>
              <v:imagedata r:id="rId38" o:title=""/>
              <o:lock v:ext="edit" aspectratio="t"/>
            </v:shape>
            <v:shape id="_x0000_s1159" o:spid="_x0000_s1159" o:spt="75" type="#_x0000_t75" style="position:absolute;left:13760;top:3318;height:305;width:305;" filled="f" stroked="f" coordsize="21600,21600">
              <v:path/>
              <v:fill on="f" focussize="0,0"/>
              <v:stroke on="f"/>
              <v:imagedata r:id="rId39" o:title=""/>
              <o:lock v:ext="edit" aspectratio="t"/>
            </v:shape>
            <v:shape id="_x0000_s1160" o:spid="_x0000_s1160" o:spt="75" type="#_x0000_t75" style="position:absolute;left:13760;top:5953;height:305;width:305;" filled="f" stroked="f" coordsize="21600,21600">
              <v:path/>
              <v:fill on="f" focussize="0,0"/>
              <v:stroke on="f"/>
              <v:imagedata r:id="rId40" o:title=""/>
              <o:lock v:ext="edit" aspectratio="t"/>
            </v:shape>
            <v:shape id="_x0000_s1161" o:spid="_x0000_s1161" o:spt="75" type="#_x0000_t75" style="position:absolute;left:13760;top:7383;height:305;width:305;" filled="f" stroked="f" coordsize="21600,21600">
              <v:path/>
              <v:fill on="f" focussize="0,0"/>
              <v:stroke on="f"/>
              <v:imagedata r:id="rId38" o:title=""/>
              <o:lock v:ext="edit" aspectratio="t"/>
            </v:shape>
            <v:shape id="_x0000_s1162" o:spid="_x0000_s1162" o:spt="75" type="#_x0000_t75" style="position:absolute;left:13760;top:8713;height:305;width:305;" filled="f" stroked="f" coordsize="21600,21600">
              <v:path/>
              <v:fill on="f" focussize="0,0"/>
              <v:stroke on="f"/>
              <v:imagedata r:id="rId38" o:title=""/>
              <o:lock v:ext="edit" aspectratio="t"/>
            </v:shape>
            <v:shape id="_x0000_s1163" o:spid="_x0000_s1163" o:spt="75" type="#_x0000_t75" style="position:absolute;left:13783;top:11280;height:3348;width:3195;" filled="f" stroked="f" coordsize="21600,21600">
              <v:path/>
              <v:fill on="f" focussize="0,0"/>
              <v:stroke on="f"/>
              <v:imagedata r:id="rId41" o:title=""/>
              <o:lock v:ext="edit" aspectratio="t"/>
            </v:shape>
            <v:shape id="_x0000_s1164" o:spid="_x0000_s1164" o:spt="75" type="#_x0000_t75" style="position:absolute;left:17726;top:11367;height:3005;width:5326;" filled="f" stroked="f" coordsize="21600,21600">
              <v:path/>
              <v:fill on="f" focussize="0,0"/>
              <v:stroke on="f"/>
              <v:imagedata r:id="rId42" o:title=""/>
              <o:lock v:ext="edit" aspectratio="t"/>
            </v:shape>
            <v:shape id="_x0000_s1165" o:spid="_x0000_s1165" style="position:absolute;left:6120;top:5218;height:1427;width:4415;" fillcolor="#D4EFFC" filled="t" stroked="f" coordorigin="6120,5219" coordsize="4415,1427" path="m10482,5219l6174,5219,6153,5222,6136,5232,6125,5246,6120,5263,6120,6602,6125,6619,6136,6633,6153,6642,6174,6646,10482,6646,10502,6642,10519,6633,10531,6619,10535,6602,10535,5263,10531,5246,10519,5232,10502,5222,10482,5219xe">
              <v:path arrowok="t"/>
              <v:fill on="t" focussize="0,0"/>
              <v:stroke on="f"/>
              <v:imagedata o:title=""/>
              <o:lock v:ext="edit"/>
            </v:shape>
            <v:shape id="_x0000_s1166" o:spid="_x0000_s1166" o:spt="75" type="#_x0000_t75" style="position:absolute;left:6189;top:5333;height:1334;width:4011;" filled="f" stroked="f" coordsize="21600,21600">
              <v:path/>
              <v:fill on="f" focussize="0,0"/>
              <v:stroke on="f"/>
              <v:imagedata r:id="rId43" o:title=""/>
              <o:lock v:ext="edit" aspectratio="t"/>
            </v:shape>
          </v:group>
        </w:pict>
      </w:r>
      <w:r>
        <w:rPr>
          <w:color w:val="231F20"/>
        </w:rPr>
        <w:t>网御第二代防火墙对应用的识别基于应用行为和数据特征，而不是基于端口号，有效地提升了应用的识别率，避免了误判。尤其对</w:t>
      </w:r>
      <w:r>
        <w:rPr>
          <w:color w:val="231F20"/>
          <w:spacing w:val="2"/>
        </w:rPr>
        <w:t>P2P</w:t>
      </w:r>
      <w:r>
        <w:rPr>
          <w:color w:val="231F20"/>
        </w:rPr>
        <w:t>应用中的加密传输，网御第二代防火墙基于应用行为识别与主动探测相结合的方</w:t>
      </w:r>
      <w:r>
        <w:rPr>
          <w:color w:val="231F20"/>
          <w:spacing w:val="-3"/>
        </w:rPr>
        <w:t>式，有效地克服了加密后无法识别的业内难题。通过精确的识别，网御第二代防火墙对IM软件实现了细粒度的控</w:t>
      </w:r>
      <w:r>
        <w:rPr>
          <w:color w:val="231F20"/>
          <w:spacing w:val="-4"/>
        </w:rPr>
        <w:t>制，不但可以控制登陆，而且对文字聊天，文件传输，音频、视频都可以实现分类控制。</w:t>
      </w:r>
    </w:p>
    <w:p>
      <w:pPr>
        <w:pStyle w:val="5"/>
        <w:rPr>
          <w:sz w:val="10"/>
        </w:rPr>
      </w:pPr>
      <w:r>
        <w:br w:type="column"/>
      </w:r>
    </w:p>
    <w:p>
      <w:pPr>
        <w:pStyle w:val="5"/>
        <w:rPr>
          <w:sz w:val="10"/>
        </w:rPr>
      </w:pPr>
    </w:p>
    <w:p>
      <w:pPr>
        <w:pStyle w:val="5"/>
        <w:rPr>
          <w:sz w:val="10"/>
        </w:rPr>
      </w:pPr>
    </w:p>
    <w:p>
      <w:pPr>
        <w:pStyle w:val="5"/>
        <w:rPr>
          <w:sz w:val="10"/>
        </w:rPr>
      </w:pPr>
    </w:p>
    <w:p>
      <w:pPr>
        <w:pStyle w:val="5"/>
        <w:rPr>
          <w:sz w:val="10"/>
        </w:rPr>
      </w:pPr>
    </w:p>
    <w:p>
      <w:pPr>
        <w:pStyle w:val="5"/>
        <w:rPr>
          <w:sz w:val="10"/>
        </w:rPr>
      </w:pPr>
    </w:p>
    <w:p>
      <w:pPr>
        <w:pStyle w:val="5"/>
        <w:rPr>
          <w:sz w:val="10"/>
        </w:rPr>
      </w:pPr>
    </w:p>
    <w:p>
      <w:pPr>
        <w:pStyle w:val="5"/>
        <w:spacing w:before="7"/>
        <w:rPr>
          <w:sz w:val="13"/>
        </w:rPr>
      </w:pPr>
    </w:p>
    <w:p>
      <w:pPr>
        <w:tabs>
          <w:tab w:val="left" w:pos="7016"/>
        </w:tabs>
        <w:spacing w:before="0"/>
        <w:ind w:left="1580" w:right="0" w:firstLine="0"/>
        <w:jc w:val="left"/>
        <w:rPr>
          <w:sz w:val="11"/>
        </w:rPr>
      </w:pPr>
      <w:r>
        <w:rPr>
          <w:color w:val="231F20"/>
          <w:w w:val="110"/>
          <w:sz w:val="11"/>
        </w:rPr>
        <w:t>网络入侵防御解决方案示意图</w:t>
      </w:r>
      <w:r>
        <w:rPr>
          <w:color w:val="231F20"/>
          <w:w w:val="110"/>
          <w:sz w:val="11"/>
        </w:rPr>
        <w:tab/>
      </w:r>
      <w:r>
        <w:rPr>
          <w:color w:val="231F20"/>
          <w:w w:val="110"/>
          <w:sz w:val="11"/>
        </w:rPr>
        <w:t>应用监控解决方案示意图</w:t>
      </w:r>
    </w:p>
    <w:p>
      <w:pPr>
        <w:spacing w:after="0"/>
        <w:jc w:val="left"/>
        <w:rPr>
          <w:sz w:val="11"/>
        </w:rPr>
        <w:sectPr>
          <w:type w:val="continuous"/>
          <w:pgSz w:w="24160" w:h="16500" w:orient="landscape"/>
          <w:pgMar w:top="0" w:right="0" w:bottom="280" w:left="280" w:header="720" w:footer="720" w:gutter="0"/>
          <w:cols w:equalWidth="0" w:num="2">
            <w:col w:w="10314" w:space="2291"/>
            <w:col w:w="11275"/>
          </w:cols>
        </w:sectPr>
      </w:pPr>
    </w:p>
    <w:p>
      <w:pPr>
        <w:pStyle w:val="2"/>
        <w:spacing w:before="60"/>
        <w:ind w:right="721"/>
      </w:pPr>
      <w:bookmarkStart w:id="2" w:name="_TOC_250029"/>
      <w:bookmarkEnd w:id="2"/>
      <w:r>
        <w:rPr>
          <w:color w:val="FFFFFF"/>
          <w:w w:val="95"/>
        </w:rPr>
        <w:t>防火墙</w:t>
      </w:r>
    </w:p>
    <w:p>
      <w:pPr>
        <w:pStyle w:val="5"/>
        <w:rPr>
          <w:rFonts w:ascii="宋体"/>
          <w:sz w:val="20"/>
        </w:rPr>
      </w:pPr>
    </w:p>
    <w:p>
      <w:pPr>
        <w:pStyle w:val="5"/>
        <w:rPr>
          <w:rFonts w:ascii="宋体"/>
          <w:sz w:val="20"/>
        </w:rPr>
      </w:pPr>
    </w:p>
    <w:p>
      <w:pPr>
        <w:pStyle w:val="5"/>
        <w:rPr>
          <w:rFonts w:ascii="宋体"/>
          <w:sz w:val="20"/>
        </w:rPr>
      </w:pPr>
    </w:p>
    <w:p>
      <w:pPr>
        <w:pStyle w:val="5"/>
        <w:spacing w:before="2"/>
        <w:rPr>
          <w:rFonts w:ascii="宋体"/>
          <w:sz w:val="19"/>
        </w:rPr>
      </w:pPr>
    </w:p>
    <w:p>
      <w:pPr>
        <w:spacing w:after="0"/>
        <w:rPr>
          <w:rFonts w:ascii="宋体"/>
          <w:sz w:val="19"/>
        </w:rPr>
        <w:sectPr>
          <w:pgSz w:w="24160" w:h="16500" w:orient="landscape"/>
          <w:pgMar w:top="440" w:right="0" w:bottom="280" w:left="280" w:header="720" w:footer="720" w:gutter="0"/>
        </w:sectPr>
      </w:pPr>
    </w:p>
    <w:p>
      <w:pPr>
        <w:spacing w:before="49"/>
        <w:ind w:left="649"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54"/>
        </w:rPr>
      </w:pPr>
    </w:p>
    <w:p>
      <w:pPr>
        <w:pStyle w:val="5"/>
        <w:spacing w:before="3"/>
        <w:rPr>
          <w:rFonts w:ascii="宋体"/>
          <w:sz w:val="53"/>
        </w:rPr>
      </w:pPr>
    </w:p>
    <w:p>
      <w:pPr>
        <w:spacing w:before="0"/>
        <w:ind w:left="1994" w:right="0" w:firstLine="0"/>
        <w:jc w:val="left"/>
        <w:rPr>
          <w:rFonts w:hint="eastAsia" w:ascii="宋体" w:eastAsia="宋体"/>
          <w:sz w:val="34"/>
        </w:rPr>
      </w:pPr>
      <w:r>
        <w:rPr>
          <w:rFonts w:hint="eastAsia" w:ascii="宋体" w:eastAsia="宋体"/>
          <w:color w:val="FFFFFF"/>
          <w:w w:val="105"/>
          <w:sz w:val="34"/>
        </w:rPr>
        <w:t>产品简介</w:t>
      </w:r>
    </w:p>
    <w:p>
      <w:pPr>
        <w:pStyle w:val="5"/>
        <w:rPr>
          <w:rFonts w:ascii="宋体"/>
          <w:sz w:val="40"/>
        </w:rPr>
      </w:pPr>
      <w:r>
        <w:br w:type="column"/>
      </w:r>
    </w:p>
    <w:p>
      <w:pPr>
        <w:spacing w:before="310"/>
        <w:ind w:left="649" w:right="0" w:firstLine="0"/>
        <w:jc w:val="left"/>
        <w:rPr>
          <w:rFonts w:hint="eastAsia" w:ascii="宋体" w:eastAsia="宋体"/>
          <w:sz w:val="35"/>
        </w:rPr>
      </w:pPr>
      <w:r>
        <w:rPr>
          <w:rFonts w:hint="eastAsia" w:ascii="宋体" w:eastAsia="宋体"/>
          <w:color w:val="005AAA"/>
          <w:sz w:val="35"/>
        </w:rPr>
        <w:t>防火墙</w:t>
      </w:r>
    </w:p>
    <w:p>
      <w:pPr>
        <w:pStyle w:val="5"/>
        <w:rPr>
          <w:rFonts w:ascii="宋体"/>
          <w:sz w:val="16"/>
        </w:rPr>
      </w:pPr>
      <w:r>
        <w:br w:type="column"/>
      </w:r>
    </w:p>
    <w:p>
      <w:pPr>
        <w:pStyle w:val="5"/>
        <w:spacing w:before="9"/>
        <w:rPr>
          <w:rFonts w:ascii="宋体"/>
          <w:sz w:val="13"/>
        </w:rPr>
      </w:pPr>
    </w:p>
    <w:p>
      <w:pPr>
        <w:pStyle w:val="10"/>
        <w:numPr>
          <w:ilvl w:val="0"/>
          <w:numId w:val="2"/>
        </w:numPr>
        <w:tabs>
          <w:tab w:val="left" w:pos="785"/>
        </w:tabs>
        <w:spacing w:before="0" w:after="0" w:line="240" w:lineRule="auto"/>
        <w:ind w:left="784" w:right="0" w:hanging="136"/>
        <w:jc w:val="left"/>
        <w:rPr>
          <w:sz w:val="17"/>
        </w:rPr>
      </w:pPr>
      <w:r>
        <w:rPr>
          <w:color w:val="231F20"/>
          <w:w w:val="105"/>
          <w:sz w:val="17"/>
        </w:rPr>
        <w:t>《通信世界》：网御千兆线速防火墙“2003年200种优秀通信产品”</w:t>
      </w:r>
    </w:p>
    <w:p>
      <w:pPr>
        <w:pStyle w:val="10"/>
        <w:numPr>
          <w:ilvl w:val="0"/>
          <w:numId w:val="2"/>
        </w:numPr>
        <w:tabs>
          <w:tab w:val="left" w:pos="830"/>
        </w:tabs>
        <w:spacing w:before="83" w:after="0" w:line="240" w:lineRule="auto"/>
        <w:ind w:left="829" w:right="0" w:hanging="181"/>
        <w:jc w:val="left"/>
        <w:rPr>
          <w:sz w:val="17"/>
        </w:rPr>
      </w:pPr>
      <w:r>
        <w:rPr>
          <w:color w:val="231F20"/>
          <w:w w:val="105"/>
          <w:sz w:val="17"/>
        </w:rPr>
        <w:t>赛迪评测：网御2000防火墙“2002年度精品奖”</w:t>
      </w:r>
    </w:p>
    <w:p>
      <w:pPr>
        <w:pStyle w:val="10"/>
        <w:numPr>
          <w:ilvl w:val="0"/>
          <w:numId w:val="2"/>
        </w:numPr>
        <w:tabs>
          <w:tab w:val="left" w:pos="785"/>
        </w:tabs>
        <w:spacing w:before="82" w:after="0" w:line="240" w:lineRule="auto"/>
        <w:ind w:left="784" w:right="0" w:hanging="136"/>
        <w:jc w:val="left"/>
        <w:rPr>
          <w:sz w:val="17"/>
        </w:rPr>
      </w:pPr>
      <w:r>
        <w:rPr>
          <w:color w:val="231F20"/>
          <w:w w:val="105"/>
          <w:sz w:val="17"/>
        </w:rPr>
        <w:t>《网络世界》：网御2000防火墙“编辑推荐奖”</w:t>
      </w:r>
    </w:p>
    <w:p>
      <w:pPr>
        <w:pStyle w:val="10"/>
        <w:numPr>
          <w:ilvl w:val="0"/>
          <w:numId w:val="2"/>
        </w:numPr>
        <w:tabs>
          <w:tab w:val="left" w:pos="785"/>
        </w:tabs>
        <w:spacing w:before="82" w:after="0" w:line="240" w:lineRule="auto"/>
        <w:ind w:left="784" w:right="0" w:hanging="136"/>
        <w:jc w:val="left"/>
        <w:rPr>
          <w:sz w:val="17"/>
        </w:rPr>
      </w:pPr>
      <w:r>
        <w:rPr>
          <w:color w:val="231F20"/>
          <w:w w:val="105"/>
          <w:sz w:val="17"/>
        </w:rPr>
        <w:t>《中国计算机报》：网御2000防火墙“编辑选择奖”</w:t>
      </w:r>
    </w:p>
    <w:p>
      <w:pPr>
        <w:pStyle w:val="10"/>
        <w:numPr>
          <w:ilvl w:val="0"/>
          <w:numId w:val="2"/>
        </w:numPr>
        <w:tabs>
          <w:tab w:val="left" w:pos="830"/>
        </w:tabs>
        <w:spacing w:before="82" w:after="0" w:line="240" w:lineRule="auto"/>
        <w:ind w:left="829" w:right="0" w:hanging="181"/>
        <w:jc w:val="left"/>
        <w:rPr>
          <w:sz w:val="17"/>
        </w:rPr>
      </w:pPr>
      <w:r>
        <w:rPr>
          <w:color w:val="231F20"/>
          <w:w w:val="105"/>
          <w:sz w:val="17"/>
        </w:rPr>
        <w:t>技术监督情报协会：网御防火墙/VPN网关“3.15质量无投诉、服务无投诉诚信企业”</w:t>
      </w:r>
    </w:p>
    <w:p>
      <w:pPr>
        <w:pStyle w:val="10"/>
        <w:numPr>
          <w:ilvl w:val="0"/>
          <w:numId w:val="2"/>
        </w:numPr>
        <w:tabs>
          <w:tab w:val="left" w:pos="830"/>
        </w:tabs>
        <w:spacing w:before="82" w:after="0" w:line="240" w:lineRule="auto"/>
        <w:ind w:left="829" w:right="0" w:hanging="181"/>
        <w:jc w:val="left"/>
        <w:rPr>
          <w:sz w:val="17"/>
        </w:rPr>
      </w:pPr>
      <w:r>
        <w:rPr>
          <w:color w:val="231F20"/>
          <w:w w:val="105"/>
          <w:sz w:val="17"/>
        </w:rPr>
        <w:t>中国保护消费者基金会：网御防火墙“质量、服务、信誉”消费者可信产品</w:t>
      </w:r>
    </w:p>
    <w:p>
      <w:pPr>
        <w:pStyle w:val="10"/>
        <w:numPr>
          <w:ilvl w:val="0"/>
          <w:numId w:val="2"/>
        </w:numPr>
        <w:tabs>
          <w:tab w:val="left" w:pos="830"/>
        </w:tabs>
        <w:spacing w:before="83" w:after="0" w:line="240" w:lineRule="auto"/>
        <w:ind w:left="829" w:right="0" w:hanging="181"/>
        <w:jc w:val="left"/>
        <w:rPr>
          <w:sz w:val="17"/>
        </w:rPr>
      </w:pPr>
      <w:r>
        <w:rPr>
          <w:color w:val="231F20"/>
          <w:w w:val="105"/>
          <w:sz w:val="17"/>
        </w:rPr>
        <w:t>中国技术监督情报协会：网御防火墙“全国用户产品质量、售后服务满意十佳企业”</w:t>
      </w:r>
    </w:p>
    <w:p>
      <w:pPr>
        <w:pStyle w:val="10"/>
        <w:numPr>
          <w:ilvl w:val="0"/>
          <w:numId w:val="2"/>
        </w:numPr>
        <w:tabs>
          <w:tab w:val="left" w:pos="830"/>
        </w:tabs>
        <w:spacing w:before="82" w:after="0" w:line="240" w:lineRule="auto"/>
        <w:ind w:left="829" w:right="0" w:hanging="181"/>
        <w:jc w:val="left"/>
        <w:rPr>
          <w:sz w:val="17"/>
        </w:rPr>
      </w:pPr>
      <w:r>
        <w:rPr>
          <w:color w:val="231F20"/>
          <w:w w:val="105"/>
          <w:sz w:val="17"/>
        </w:rPr>
        <w:t>赛迪评测：网御2000防火墙“2001年度精品奖”</w:t>
      </w:r>
    </w:p>
    <w:p>
      <w:pPr>
        <w:spacing w:after="0" w:line="240" w:lineRule="auto"/>
        <w:jc w:val="left"/>
        <w:rPr>
          <w:sz w:val="17"/>
        </w:rPr>
        <w:sectPr>
          <w:type w:val="continuous"/>
          <w:pgSz w:w="24160" w:h="16500" w:orient="landscape"/>
          <w:pgMar w:top="0" w:right="0" w:bottom="280" w:left="280" w:header="720" w:footer="720" w:gutter="0"/>
          <w:cols w:equalWidth="0" w:num="3">
            <w:col w:w="3451" w:space="4182"/>
            <w:col w:w="1752" w:space="3439"/>
            <w:col w:w="11056"/>
          </w:cols>
        </w:sectPr>
      </w:pPr>
    </w:p>
    <w:p>
      <w:pPr>
        <w:pStyle w:val="5"/>
        <w:spacing w:before="138" w:line="331" w:lineRule="auto"/>
        <w:ind w:left="1557" w:right="38" w:firstLine="360"/>
        <w:jc w:val="both"/>
      </w:pPr>
      <w:r>
        <w:rPr>
          <w:color w:val="231F20"/>
          <w:w w:val="105"/>
        </w:rPr>
        <w:t>网御防火墙是网御自主研发的核心产品。目前已广泛应用在税务、公安、政府、部委、能源、交通、军队、电信、金融、企业等各行业， 并为其网络和应用提供安全保障。</w:t>
      </w:r>
    </w:p>
    <w:p>
      <w:pPr>
        <w:pStyle w:val="5"/>
        <w:spacing w:line="331" w:lineRule="auto"/>
        <w:ind w:left="1557" w:right="41" w:firstLine="360"/>
        <w:jc w:val="both"/>
      </w:pPr>
      <w:r>
        <w:rPr>
          <w:color w:val="231F20"/>
          <w:spacing w:val="3"/>
          <w:w w:val="105"/>
        </w:rPr>
        <w:t>网御防火墙分为超万兆、高端万兆、低端万兆、高端千兆、中端千兆、低端千兆以及百兆的高中低系列，共计80余款。网御防火墙是集防火</w:t>
      </w:r>
      <w:r>
        <w:rPr>
          <w:color w:val="231F20"/>
          <w:spacing w:val="-4"/>
          <w:w w:val="105"/>
        </w:rPr>
        <w:t>墙、IPSEC VPN、</w:t>
      </w:r>
      <w:r>
        <w:rPr>
          <w:color w:val="231F20"/>
          <w:spacing w:val="-3"/>
          <w:w w:val="105"/>
        </w:rPr>
        <w:t xml:space="preserve">SSL </w:t>
      </w:r>
      <w:r>
        <w:rPr>
          <w:color w:val="231F20"/>
          <w:spacing w:val="-4"/>
          <w:w w:val="105"/>
        </w:rPr>
        <w:t>VPN、漏洞扫描、主动防御、</w:t>
      </w:r>
      <w:r>
        <w:rPr>
          <w:color w:val="231F20"/>
          <w:spacing w:val="3"/>
          <w:w w:val="105"/>
        </w:rPr>
        <w:t>入侵检测与防护系统、防网络病毒、内容检测与过滤、上网行为管理、带宽管理、高可用性等众</w:t>
      </w:r>
      <w:r>
        <w:rPr>
          <w:color w:val="231F20"/>
          <w:spacing w:val="-4"/>
          <w:w w:val="105"/>
        </w:rPr>
        <w:t>多功能于一身的多威胁统一管理的综合防火墙。</w:t>
      </w:r>
    </w:p>
    <w:p>
      <w:pPr>
        <w:spacing w:before="0" w:line="370" w:lineRule="exact"/>
        <w:ind w:left="127" w:right="0" w:firstLine="0"/>
        <w:jc w:val="left"/>
        <w:rPr>
          <w:rFonts w:ascii="Tahoma"/>
          <w:sz w:val="36"/>
        </w:rPr>
      </w:pPr>
      <w:r>
        <w:rPr>
          <w:rFonts w:ascii="Tahoma"/>
          <w:color w:val="FFFFFF"/>
          <w:w w:val="105"/>
          <w:sz w:val="36"/>
        </w:rPr>
        <w:t>04</w:t>
      </w:r>
    </w:p>
    <w:p>
      <w:pPr>
        <w:spacing w:before="129"/>
        <w:ind w:left="1971" w:right="2022" w:firstLine="0"/>
        <w:jc w:val="center"/>
        <w:rPr>
          <w:rFonts w:hint="eastAsia" w:ascii="宋体" w:eastAsia="宋体"/>
          <w:sz w:val="34"/>
        </w:rPr>
      </w:pPr>
      <w:r>
        <w:rPr>
          <w:rFonts w:hint="eastAsia" w:ascii="宋体" w:eastAsia="宋体"/>
          <w:color w:val="FFFFFF"/>
          <w:w w:val="105"/>
          <w:sz w:val="34"/>
        </w:rPr>
        <w:t>产品荣誉</w:t>
      </w:r>
    </w:p>
    <w:p>
      <w:pPr>
        <w:pStyle w:val="5"/>
        <w:spacing w:before="10"/>
        <w:rPr>
          <w:rFonts w:ascii="宋体"/>
          <w:sz w:val="49"/>
        </w:rPr>
      </w:pPr>
      <w:r>
        <w:br w:type="column"/>
      </w:r>
    </w:p>
    <w:p>
      <w:pPr>
        <w:spacing w:before="0"/>
        <w:ind w:left="572" w:right="0" w:firstLine="0"/>
        <w:jc w:val="left"/>
        <w:rPr>
          <w:rFonts w:hint="eastAsia" w:ascii="宋体" w:eastAsia="宋体"/>
          <w:sz w:val="34"/>
        </w:rPr>
      </w:pPr>
      <w:r>
        <w:rPr>
          <w:rFonts w:hint="eastAsia" w:ascii="宋体" w:eastAsia="宋体"/>
          <w:color w:val="FFFFFF"/>
          <w:w w:val="105"/>
          <w:sz w:val="34"/>
        </w:rPr>
        <w:t>产品特点</w:t>
      </w:r>
    </w:p>
    <w:p>
      <w:pPr>
        <w:pStyle w:val="5"/>
        <w:spacing w:before="9"/>
        <w:rPr>
          <w:rFonts w:ascii="宋体"/>
          <w:sz w:val="26"/>
        </w:rPr>
      </w:pPr>
    </w:p>
    <w:p>
      <w:pPr>
        <w:pStyle w:val="3"/>
        <w:ind w:left="533"/>
        <w:rPr>
          <w:rFonts w:hint="eastAsia" w:ascii="宋体" w:eastAsia="宋体"/>
        </w:rPr>
      </w:pPr>
      <w:r>
        <w:rPr>
          <w:rFonts w:hint="eastAsia" w:ascii="宋体" w:eastAsia="宋体"/>
          <w:color w:val="005AAA"/>
        </w:rPr>
        <w:t>基于应用的内容识别控制</w:t>
      </w:r>
    </w:p>
    <w:p>
      <w:pPr>
        <w:pStyle w:val="5"/>
        <w:spacing w:before="221"/>
        <w:ind w:left="127"/>
        <w:rPr>
          <w:rFonts w:hint="eastAsia" w:ascii="宋体" w:eastAsia="宋体"/>
        </w:rPr>
      </w:pPr>
      <w:r>
        <w:rPr>
          <w:rFonts w:hint="eastAsia" w:ascii="宋体" w:eastAsia="宋体"/>
          <w:color w:val="231F20"/>
          <w:w w:val="105"/>
        </w:rPr>
        <w:t>（1）智能匹配技</w:t>
      </w:r>
    </w:p>
    <w:p>
      <w:pPr>
        <w:pStyle w:val="5"/>
        <w:spacing w:before="82" w:line="331" w:lineRule="auto"/>
        <w:ind w:left="127" w:right="1704" w:firstLine="360"/>
        <w:jc w:val="both"/>
      </w:pPr>
      <w:r>
        <w:pict>
          <v:group id="_x0000_s1167" o:spid="_x0000_s1167" o:spt="203" style="position:absolute;left:0pt;margin-left:1165pt;margin-top:32.9pt;height:79.4pt;width:42.55pt;mso-position-horizontal-relative:page;z-index:251691008;mso-width-relative:page;mso-height-relative:page;" coordorigin="23301,658" coordsize="851,1588">
            <o:lock v:ext="edit"/>
            <v:shape id="_x0000_s1168" o:spid="_x0000_s1168" style="position:absolute;left:23300;top:658;height:1588;width:851;" fillcolor="#255D92" filled="t" stroked="f" coordorigin="23301,658" coordsize="851,1588" path="m24151,658l24074,661,23998,671,23925,686,23854,708,23787,735,23722,766,23661,803,23603,845,23550,891,23501,940,23456,994,23417,1051,23383,1112,23354,1175,23331,1241,23314,1309,23304,1380,23301,1452,23304,1524,23314,1594,23331,1663,23354,1729,23383,1792,23417,1852,23456,1910,23501,1963,23550,2013,23603,2059,23661,2100,23722,2137,23787,2169,23854,2196,23925,2217,23998,2233,24074,2242,24151,2245,24151,658xe">
              <v:path arrowok="t"/>
              <v:fill on="t" focussize="0,0"/>
              <v:stroke on="f"/>
              <v:imagedata o:title=""/>
              <o:lock v:ext="edit"/>
            </v:shape>
            <v:shape id="_x0000_s1169" o:spid="_x0000_s1169" o:spt="202" type="#_x0000_t202" style="position:absolute;left:23300;top:658;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05</w:t>
                    </w:r>
                  </w:p>
                </w:txbxContent>
              </v:textbox>
            </v:shape>
          </v:group>
        </w:pict>
      </w:r>
      <w:r>
        <w:rPr>
          <w:color w:val="231F20"/>
          <w:w w:val="105"/>
        </w:rPr>
        <w:t>网御防火墙按照所有上网行为的特点进行了分类，当经过防火墙的数据包根据用户定制策略匹配到其对应</w:t>
      </w:r>
      <w:r>
        <w:rPr>
          <w:color w:val="231F20"/>
          <w:spacing w:val="-1"/>
          <w:w w:val="105"/>
        </w:rPr>
        <w:t>的特征库管道，再由相应搜索引擎对流量进行扫描。这样既大大减少了搜索引擎检索的时间，又提高了过滤引</w:t>
      </w:r>
      <w:r>
        <w:rPr>
          <w:color w:val="231F20"/>
          <w:w w:val="105"/>
        </w:rPr>
        <w:t>擎的性能。</w:t>
      </w:r>
    </w:p>
    <w:p>
      <w:pPr>
        <w:pStyle w:val="5"/>
        <w:spacing w:line="216" w:lineRule="exact"/>
        <w:ind w:left="127"/>
        <w:rPr>
          <w:rFonts w:hint="eastAsia" w:ascii="宋体" w:eastAsia="宋体"/>
        </w:rPr>
      </w:pPr>
      <w:r>
        <w:rPr>
          <w:rFonts w:hint="eastAsia" w:ascii="宋体" w:eastAsia="宋体"/>
          <w:color w:val="231F20"/>
          <w:w w:val="110"/>
        </w:rPr>
        <w:t>（2）多线程扫描技术</w:t>
      </w:r>
    </w:p>
    <w:p>
      <w:pPr>
        <w:pStyle w:val="5"/>
        <w:spacing w:before="82"/>
        <w:ind w:left="487"/>
      </w:pPr>
      <w:r>
        <w:rPr>
          <w:color w:val="231F20"/>
          <w:w w:val="105"/>
        </w:rPr>
        <w:t>网御防火墙采用多线程扫描技术，提高了引擎扫描的效率。</w:t>
      </w:r>
    </w:p>
    <w:p>
      <w:pPr>
        <w:pStyle w:val="5"/>
        <w:spacing w:before="83"/>
        <w:ind w:left="127"/>
        <w:rPr>
          <w:rFonts w:hint="eastAsia" w:ascii="宋体" w:eastAsia="宋体"/>
        </w:rPr>
      </w:pPr>
      <w:r>
        <w:rPr>
          <w:rFonts w:hint="eastAsia" w:ascii="宋体" w:eastAsia="宋体"/>
          <w:color w:val="231F20"/>
          <w:w w:val="110"/>
        </w:rPr>
        <w:t>（3）应用感控技术</w:t>
      </w:r>
    </w:p>
    <w:p>
      <w:pPr>
        <w:pStyle w:val="5"/>
        <w:spacing w:before="82"/>
        <w:ind w:left="487"/>
      </w:pPr>
      <w:r>
        <w:rPr>
          <w:color w:val="231F20"/>
          <w:w w:val="105"/>
        </w:rPr>
        <w:t>网御新一代防火墙具有与传统的基于端口和IP协议不同的方式进行应用识别的能力，并执行访问控制策略。</w:t>
      </w:r>
    </w:p>
    <w:p>
      <w:pPr>
        <w:spacing w:after="0"/>
        <w:sectPr>
          <w:type w:val="continuous"/>
          <w:pgSz w:w="24160" w:h="16500" w:orient="landscape"/>
          <w:pgMar w:top="0" w:right="0" w:bottom="280" w:left="280" w:header="720" w:footer="720" w:gutter="0"/>
          <w:cols w:equalWidth="0" w:num="2">
            <w:col w:w="5461" w:space="7883"/>
            <w:col w:w="10536"/>
          </w:cols>
        </w:sectPr>
      </w:pPr>
    </w:p>
    <w:p>
      <w:pPr>
        <w:pStyle w:val="5"/>
        <w:spacing w:before="10"/>
      </w:pPr>
    </w:p>
    <w:p>
      <w:pPr>
        <w:spacing w:after="0"/>
        <w:sectPr>
          <w:type w:val="continuous"/>
          <w:pgSz w:w="24160" w:h="16500" w:orient="landscape"/>
          <w:pgMar w:top="0" w:right="0" w:bottom="280" w:left="280" w:header="720" w:footer="720" w:gutter="0"/>
        </w:sectPr>
      </w:pPr>
    </w:p>
    <w:p>
      <w:pPr>
        <w:pStyle w:val="5"/>
        <w:spacing w:before="7"/>
        <w:rPr>
          <w:sz w:val="16"/>
        </w:rPr>
      </w:pPr>
      <w:r>
        <w:pict>
          <v:group id="_x0000_s1170" o:spid="_x0000_s1170" o:spt="203" style="position:absolute;left:0pt;margin-left:-0.05pt;margin-top:0pt;height:824.9pt;width:1207.6pt;mso-position-horizontal-relative:page;mso-position-vertical-relative:page;z-index:-256911360;mso-width-relative:page;mso-height-relative:page;" coordorigin="-1,0" coordsize="24152,16498">
            <o:lock v:ext="edit"/>
            <v:rect id="_x0000_s1171" o:spid="_x0000_s1171" o:spt="1" style="position:absolute;left:0;top:1175;height:15323;width:3862;" fillcolor="#D1D3D4" filled="t" stroked="f" coordsize="21600,21600">
              <v:path/>
              <v:fill on="t" focussize="0,0"/>
              <v:stroke on="f"/>
              <v:imagedata o:title=""/>
              <o:lock v:ext="edit"/>
            </v:rect>
            <v:shape id="_x0000_s1172" o:spid="_x0000_s1172" style="position:absolute;left:-2;top:0;height:8998;width:3863;" fillcolor="#255D92" filled="t" stroked="f" coordorigin="-1,0" coordsize="3863,8998" path="m849,8204l846,8132,836,8061,819,7993,796,7927,767,7864,733,7803,694,7746,649,7693,600,7643,547,7597,489,7555,428,7519,363,7487,296,7460,225,7439,152,7423,76,7413,-1,7410,-1,8998,76,8994,152,8985,225,8969,296,8948,363,8921,428,8889,489,8852,547,8811,600,8765,649,8715,694,8662,733,8604,767,8544,796,8481,819,8415,836,8347,846,8276,849,8204m3861,0l-1,0,-1,1175,3861,1175,3861,0e">
              <v:path arrowok="t"/>
              <v:fill on="t" focussize="0,0"/>
              <v:stroke on="f"/>
              <v:imagedata o:title=""/>
              <o:lock v:ext="edit"/>
            </v:shape>
            <v:rect id="_x0000_s1173" o:spid="_x0000_s1173" o:spt="1" style="position:absolute;left:3861;top:0;height:1176;width:20289;" fillcolor="#2EA5D3" filled="t" stroked="f" coordsize="21600,21600">
              <v:path/>
              <v:fill on="t" focussize="0,0"/>
              <v:stroke on="f"/>
              <v:imagedata o:title=""/>
              <o:lock v:ext="edit"/>
            </v:rect>
            <v:line id="_x0000_s1174" o:spid="_x0000_s1174" o:spt="20" style="position:absolute;left:-1;top:2658;height:0;width:9642;" stroked="t" coordsize="21600,21600">
              <v:path arrowok="t"/>
              <v:fill focussize="0,0"/>
              <v:stroke weight="2pt" color="#9D9FA2"/>
              <v:imagedata o:title=""/>
              <o:lock v:ext="edit"/>
            </v:line>
            <v:shape id="_x0000_s1175" o:spid="_x0000_s1175" style="position:absolute;left:9592;top:2609;height:97;width:97;" fillcolor="#9D9FA2" filled="t" stroked="f" coordorigin="9593,2610" coordsize="97,97" path="m9641,2610l9622,2614,9607,2624,9596,2639,9593,2658,9596,2676,9607,2692,9622,2702,9641,2706,9659,2702,9675,2692,9685,2676,9689,2658,9685,2639,9675,2624,9659,2614,9641,2610xe">
              <v:path arrowok="t"/>
              <v:fill on="t" focussize="0,0"/>
              <v:stroke on="f"/>
              <v:imagedata o:title=""/>
              <o:lock v:ext="edit"/>
            </v:shape>
            <v:shape id="_x0000_s1176" o:spid="_x0000_s1176" o:spt="75" type="#_x0000_t75" style="position:absolute;left:637;top:532;height:311;width:2775;" filled="f" stroked="f" coordsize="21600,21600">
              <v:path/>
              <v:fill on="f" focussize="0,0"/>
              <v:stroke on="f"/>
              <v:imagedata r:id="rId44" o:title=""/>
              <o:lock v:ext="edit" aspectratio="t"/>
            </v:shape>
            <v:shape id="_x0000_s1177" o:spid="_x0000_s1177" style="position:absolute;left:1824;top:3894;height:505;width:2314;" fillcolor="#454547" filled="t" stroked="f" coordorigin="1825,3894" coordsize="2314,505" path="m4082,3894l1881,3894,1859,3899,1841,3911,1829,3929,1825,3951,1825,4343,1829,4365,1841,4383,1859,4395,1881,4399,4082,4399,4104,4395,4122,4383,4134,4365,4139,4343,4139,3951,4134,3929,4122,3911,4104,3899,4082,3894xe">
              <v:path arrowok="t"/>
              <v:fill on="t" focussize="0,0"/>
              <v:stroke on="f"/>
              <v:imagedata o:title=""/>
              <o:lock v:ext="edit"/>
            </v:shape>
            <v:shape id="_x0000_s1178" o:spid="_x0000_s1178" style="position:absolute;left:1824;top:4149;height:250;width:2314;" fillcolor="#414042" filled="t" stroked="f" coordorigin="1825,4150" coordsize="2314,250" path="m4139,4150l1825,4150,1825,4343,1829,4365,1841,4383,1859,4395,1881,4399,4082,4399,4104,4395,4122,4383,4134,4365,4139,4343,4139,4150xe">
              <v:path arrowok="t"/>
              <v:fill on="t" focussize="0,0"/>
              <v:stroke on="f"/>
              <v:imagedata o:title=""/>
              <o:lock v:ext="edit"/>
            </v:shape>
            <v:shape id="_x0000_s1179" o:spid="_x0000_s1179" style="position:absolute;left:1826;top:8498;height:505;width:2314;" fillcolor="#454547" filled="t" stroked="f" coordorigin="1826,8499" coordsize="2314,505" path="m4084,8499l1883,8499,1861,8503,1843,8515,1831,8533,1826,8555,1826,8947,1831,8969,1843,8987,1861,8999,1883,9004,4084,9004,4106,8999,4124,8987,4136,8969,4140,8947,4140,8555,4136,8533,4124,8515,4106,8503,4084,8499xe">
              <v:path arrowok="t"/>
              <v:fill on="t" focussize="0,0"/>
              <v:stroke on="f"/>
              <v:imagedata o:title=""/>
              <o:lock v:ext="edit"/>
            </v:shape>
            <v:shape id="_x0000_s1180" o:spid="_x0000_s1180" style="position:absolute;left:1826;top:8754;height:250;width:2314;" fillcolor="#414042" filled="t" stroked="f" coordorigin="1826,8754" coordsize="2314,250" path="m4140,8754l1826,8754,1826,8947,1831,8969,1843,8987,1861,8999,1883,9004,4084,9004,4106,8999,4124,8987,4136,8969,4140,8947,4140,8754xe">
              <v:path arrowok="t"/>
              <v:fill on="t" focussize="0,0"/>
              <v:stroke on="f"/>
              <v:imagedata o:title=""/>
              <o:lock v:ext="edit"/>
            </v:shape>
            <v:shape id="_x0000_s1181" o:spid="_x0000_s1181" style="position:absolute;left:5969;top:5220;height:1881;width:4788;" fillcolor="#D4EFFC" filled="t" stroked="f" coordorigin="5970,5221" coordsize="4788,1881" path="m10700,5221l6028,5221,6005,5225,5987,5237,5974,5256,5970,5278,5970,7043,5974,7066,5987,7084,6005,7096,6028,7101,10700,7101,10722,7096,10741,7084,10753,7066,10758,7043,10758,5278,10753,5256,10741,5237,10722,5225,10700,5221xe">
              <v:path arrowok="t"/>
              <v:fill on="t" focussize="0,0"/>
              <v:stroke on="f"/>
              <v:imagedata o:title=""/>
              <o:lock v:ext="edit"/>
            </v:shape>
            <v:shape id="_x0000_s1182" o:spid="_x0000_s1182" o:spt="75" type="#_x0000_t75" style="position:absolute;left:6238;top:5676;height:880;width:4333;" filled="f" stroked="f" coordsize="21600,21600">
              <v:path/>
              <v:fill on="f" focussize="0,0"/>
              <v:stroke on="f"/>
              <v:imagedata r:id="rId45" o:title=""/>
              <o:lock v:ext="edit" aspectratio="t"/>
            </v:shape>
            <v:shape id="_x0000_s1183" o:spid="_x0000_s1183" style="position:absolute;left:13747;top:5193;height:505;width:2314;" fillcolor="#454547" filled="t" stroked="f" coordorigin="13748,5193" coordsize="2314,505" path="m16005,5193l13804,5193,13782,5198,13764,5210,13752,5228,13748,5250,13748,5642,13752,5664,13764,5682,13782,5694,13804,5698,16005,5698,16027,5694,16045,5682,16057,5664,16062,5642,16062,5250,16057,5228,16045,5210,16027,5198,16005,5193xe">
              <v:path arrowok="t"/>
              <v:fill on="t" focussize="0,0"/>
              <v:stroke on="f"/>
              <v:imagedata o:title=""/>
              <o:lock v:ext="edit"/>
            </v:shape>
            <v:shape id="_x0000_s1184" o:spid="_x0000_s1184" style="position:absolute;left:13747;top:5448;height:250;width:2314;" fillcolor="#414042" filled="t" stroked="f" coordorigin="13748,5449" coordsize="2314,250" path="m16062,5449l13748,5449,13748,5642,13752,5664,13764,5682,13782,5694,13804,5698,16005,5698,16027,5694,16045,5682,16057,5664,16062,5642,16062,5449xe">
              <v:path arrowok="t"/>
              <v:fill on="t" focussize="0,0"/>
              <v:stroke on="f"/>
              <v:imagedata o:title=""/>
              <o:lock v:ext="edit"/>
            </v:shape>
            <v:shape id="_x0000_s1185" o:spid="_x0000_s1185" o:spt="75" type="#_x0000_t75" style="position:absolute;left:13741;top:6007;height:305;width:305;" filled="f" stroked="f" coordsize="21600,21600">
              <v:path/>
              <v:fill on="f" focussize="0,0"/>
              <v:stroke on="f"/>
              <v:imagedata r:id="rId46" o:title=""/>
              <o:lock v:ext="edit" aspectratio="t"/>
            </v:shape>
            <v:shape id="_x0000_s1186" o:spid="_x0000_s1186" o:spt="75" type="#_x0000_t75" style="position:absolute;left:13741;top:9274;height:305;width:305;" filled="f" stroked="f" coordsize="21600,21600">
              <v:path/>
              <v:fill on="f" focussize="0,0"/>
              <v:stroke on="f"/>
              <v:imagedata r:id="rId46" o:title=""/>
              <o:lock v:ext="edit" aspectratio="t"/>
            </v:shape>
            <v:shape id="_x0000_s1187" o:spid="_x0000_s1187" o:spt="75" type="#_x0000_t75" style="position:absolute;left:13741;top:10764;height:305;width:305;" filled="f" stroked="f" coordsize="21600,21600">
              <v:path/>
              <v:fill on="f" focussize="0,0"/>
              <v:stroke on="f"/>
              <v:imagedata r:id="rId47" o:title=""/>
              <o:lock v:ext="edit" aspectratio="t"/>
            </v:shape>
            <v:shape id="_x0000_s1188" o:spid="_x0000_s1188" o:spt="75" type="#_x0000_t75" style="position:absolute;left:17557;top:11143;height:3381;width:4887;" filled="f" stroked="f" coordsize="21600,21600">
              <v:path/>
              <v:fill on="f" focussize="0,0"/>
              <v:stroke on="f"/>
              <v:imagedata r:id="rId48" o:title=""/>
              <o:lock v:ext="edit" aspectratio="t"/>
            </v:shape>
          </v:group>
        </w:pict>
      </w:r>
    </w:p>
    <w:p>
      <w:pPr>
        <w:pStyle w:val="10"/>
        <w:numPr>
          <w:ilvl w:val="1"/>
          <w:numId w:val="2"/>
        </w:numPr>
        <w:tabs>
          <w:tab w:val="left" w:pos="1778"/>
        </w:tabs>
        <w:spacing w:before="0" w:after="0" w:line="240" w:lineRule="auto"/>
        <w:ind w:left="1777" w:right="0" w:hanging="181"/>
        <w:jc w:val="left"/>
        <w:rPr>
          <w:sz w:val="17"/>
        </w:rPr>
      </w:pPr>
      <w:r>
        <w:rPr>
          <w:color w:val="231F20"/>
          <w:w w:val="105"/>
          <w:sz w:val="17"/>
        </w:rPr>
        <w:t>2010年中国信息安全最佳多核万兆防火墙系列产品</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2007年中国IT产品最具竞争力奖（PowerV-4812）</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中计报：2007年度技术之星奖（PowerV-4000）</w:t>
      </w:r>
    </w:p>
    <w:p>
      <w:pPr>
        <w:pStyle w:val="10"/>
        <w:numPr>
          <w:ilvl w:val="1"/>
          <w:numId w:val="2"/>
        </w:numPr>
        <w:tabs>
          <w:tab w:val="left" w:pos="1733"/>
        </w:tabs>
        <w:spacing w:before="82" w:after="0" w:line="240" w:lineRule="auto"/>
        <w:ind w:left="1732" w:right="0" w:hanging="136"/>
        <w:jc w:val="left"/>
        <w:rPr>
          <w:sz w:val="17"/>
        </w:rPr>
      </w:pPr>
      <w:r>
        <w:rPr>
          <w:color w:val="231F20"/>
          <w:w w:val="105"/>
          <w:sz w:val="17"/>
        </w:rPr>
        <w:t>《计算机世界》：2006中国信息安全防火墙值得信赖品牌奖</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电脑商报：最佳渠道支持到位性奖</w:t>
      </w:r>
    </w:p>
    <w:p>
      <w:pPr>
        <w:pStyle w:val="10"/>
        <w:numPr>
          <w:ilvl w:val="1"/>
          <w:numId w:val="2"/>
        </w:numPr>
        <w:tabs>
          <w:tab w:val="left" w:pos="1778"/>
        </w:tabs>
        <w:spacing w:before="83" w:after="0" w:line="240" w:lineRule="auto"/>
        <w:ind w:left="1777" w:right="0" w:hanging="181"/>
        <w:jc w:val="left"/>
        <w:rPr>
          <w:sz w:val="17"/>
        </w:rPr>
      </w:pPr>
      <w:r>
        <w:rPr>
          <w:color w:val="231F20"/>
          <w:w w:val="105"/>
          <w:sz w:val="17"/>
        </w:rPr>
        <w:t>2005年度中国网络安全防火墙用户大会：“用户推荐的防火墙产品奖”</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2005中国网络主管调查：防火墙企业信赖品牌奖</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中国电子信息产业发展研究院：2004中国IT用户“防火墙卓越产品奖”</w:t>
      </w:r>
    </w:p>
    <w:p>
      <w:pPr>
        <w:pStyle w:val="10"/>
        <w:numPr>
          <w:ilvl w:val="1"/>
          <w:numId w:val="2"/>
        </w:numPr>
        <w:tabs>
          <w:tab w:val="left" w:pos="1733"/>
        </w:tabs>
        <w:spacing w:before="82" w:after="0" w:line="240" w:lineRule="auto"/>
        <w:ind w:left="1732" w:right="0" w:hanging="136"/>
        <w:jc w:val="left"/>
        <w:rPr>
          <w:sz w:val="17"/>
        </w:rPr>
      </w:pPr>
      <w:r>
        <w:rPr>
          <w:color w:val="231F20"/>
          <w:w w:val="105"/>
          <w:sz w:val="17"/>
        </w:rPr>
        <w:t>《计算机世界》：2004年度产品奖</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IDC：2004年上半年联想集团防火墙市场占有率国内品牌第一</w:t>
      </w:r>
    </w:p>
    <w:p>
      <w:pPr>
        <w:pStyle w:val="10"/>
        <w:numPr>
          <w:ilvl w:val="1"/>
          <w:numId w:val="2"/>
        </w:numPr>
        <w:tabs>
          <w:tab w:val="left" w:pos="1778"/>
        </w:tabs>
        <w:spacing w:before="83" w:after="0" w:line="240" w:lineRule="auto"/>
        <w:ind w:left="1777" w:right="0" w:hanging="181"/>
        <w:jc w:val="left"/>
        <w:rPr>
          <w:sz w:val="17"/>
        </w:rPr>
      </w:pPr>
      <w:r>
        <w:rPr>
          <w:color w:val="231F20"/>
          <w:w w:val="105"/>
          <w:sz w:val="17"/>
        </w:rPr>
        <w:t>2004中国网络技术与产品调查“网管员最喜爱的防火墙产品奖”</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IDC：2003年上半年防火墙领域国有品牌销售额排名第一证明</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2003年中国IT服务用户满意度调查：防火墙产品“最佳服务承诺兑现奖”</w:t>
      </w:r>
    </w:p>
    <w:p>
      <w:pPr>
        <w:pStyle w:val="10"/>
        <w:numPr>
          <w:ilvl w:val="1"/>
          <w:numId w:val="2"/>
        </w:numPr>
        <w:tabs>
          <w:tab w:val="left" w:pos="1778"/>
        </w:tabs>
        <w:spacing w:before="82" w:after="0" w:line="240" w:lineRule="auto"/>
        <w:ind w:left="1777" w:right="0" w:hanging="181"/>
        <w:jc w:val="left"/>
        <w:rPr>
          <w:sz w:val="17"/>
        </w:rPr>
      </w:pPr>
      <w:r>
        <w:rPr>
          <w:color w:val="231F20"/>
          <w:w w:val="105"/>
          <w:sz w:val="17"/>
        </w:rPr>
        <w:t>2003年中国网络安全系统防火墙用户大会：“用户推荐的防火墙产品”</w:t>
      </w:r>
    </w:p>
    <w:p>
      <w:pPr>
        <w:pStyle w:val="10"/>
        <w:numPr>
          <w:ilvl w:val="1"/>
          <w:numId w:val="2"/>
        </w:numPr>
        <w:tabs>
          <w:tab w:val="left" w:pos="1733"/>
        </w:tabs>
        <w:spacing w:before="82" w:after="0" w:line="240" w:lineRule="auto"/>
        <w:ind w:left="1732" w:right="0" w:hanging="136"/>
        <w:jc w:val="left"/>
        <w:rPr>
          <w:sz w:val="17"/>
        </w:rPr>
      </w:pPr>
      <w:r>
        <w:rPr>
          <w:color w:val="231F20"/>
          <w:w w:val="105"/>
          <w:sz w:val="17"/>
        </w:rPr>
        <w:t>“网管员之夜大型系列活动”：网御系列防火墙－“专家推荐的防火墙产品奖”</w:t>
      </w:r>
    </w:p>
    <w:p>
      <w:pPr>
        <w:pStyle w:val="10"/>
        <w:numPr>
          <w:ilvl w:val="1"/>
          <w:numId w:val="2"/>
        </w:numPr>
        <w:tabs>
          <w:tab w:val="left" w:pos="1778"/>
        </w:tabs>
        <w:spacing w:before="83" w:after="0" w:line="240" w:lineRule="auto"/>
        <w:ind w:left="1777" w:right="0" w:hanging="181"/>
        <w:jc w:val="left"/>
        <w:rPr>
          <w:sz w:val="17"/>
        </w:rPr>
      </w:pPr>
      <w:r>
        <w:rPr>
          <w:color w:val="231F20"/>
          <w:w w:val="105"/>
          <w:sz w:val="17"/>
        </w:rPr>
        <w:t>赛迪评测：网御2000 千兆防火墙“技术创新奖”</w:t>
      </w:r>
    </w:p>
    <w:p>
      <w:pPr>
        <w:pStyle w:val="10"/>
        <w:numPr>
          <w:ilvl w:val="1"/>
          <w:numId w:val="2"/>
        </w:numPr>
        <w:tabs>
          <w:tab w:val="left" w:pos="1733"/>
        </w:tabs>
        <w:spacing w:before="82" w:after="0" w:line="240" w:lineRule="auto"/>
        <w:ind w:left="1732" w:right="0" w:hanging="136"/>
        <w:jc w:val="left"/>
        <w:rPr>
          <w:sz w:val="17"/>
        </w:rPr>
      </w:pPr>
      <w:r>
        <w:rPr>
          <w:color w:val="231F20"/>
          <w:w w:val="105"/>
          <w:sz w:val="17"/>
        </w:rPr>
        <w:t>《中国计算机报》：网御千兆线速防火墙“编辑选择奖”</w:t>
      </w:r>
    </w:p>
    <w:p>
      <w:pPr>
        <w:pStyle w:val="10"/>
        <w:numPr>
          <w:ilvl w:val="1"/>
          <w:numId w:val="2"/>
        </w:numPr>
        <w:tabs>
          <w:tab w:val="left" w:pos="1733"/>
        </w:tabs>
        <w:spacing w:before="82" w:after="0" w:line="240" w:lineRule="auto"/>
        <w:ind w:left="1732" w:right="0" w:hanging="136"/>
        <w:jc w:val="left"/>
        <w:rPr>
          <w:sz w:val="17"/>
        </w:rPr>
      </w:pPr>
      <w:r>
        <w:rPr>
          <w:color w:val="231F20"/>
          <w:w w:val="105"/>
          <w:sz w:val="17"/>
        </w:rPr>
        <w:t>《计算机世界》：网御千兆线速防火墙“2003年度产品奖”</w:t>
      </w:r>
    </w:p>
    <w:p>
      <w:pPr>
        <w:pStyle w:val="3"/>
        <w:spacing w:before="75"/>
        <w:ind w:left="2003"/>
        <w:rPr>
          <w:rFonts w:hint="eastAsia" w:ascii="宋体" w:eastAsia="宋体"/>
        </w:rPr>
      </w:pPr>
      <w:r>
        <w:br w:type="column"/>
      </w:r>
      <w:r>
        <w:rPr>
          <w:rFonts w:hint="eastAsia" w:ascii="宋体" w:eastAsia="宋体"/>
          <w:color w:val="005AAA"/>
          <w:w w:val="105"/>
        </w:rPr>
        <w:t>精确细致的Web过滤技术</w:t>
      </w:r>
    </w:p>
    <w:p>
      <w:pPr>
        <w:pStyle w:val="5"/>
        <w:spacing w:before="1"/>
        <w:rPr>
          <w:rFonts w:ascii="宋体"/>
          <w:sz w:val="19"/>
        </w:rPr>
      </w:pPr>
    </w:p>
    <w:p>
      <w:pPr>
        <w:pStyle w:val="5"/>
        <w:spacing w:line="331" w:lineRule="auto"/>
        <w:ind w:left="1597" w:right="1704" w:firstLine="360"/>
      </w:pPr>
      <w:r>
        <w:rPr>
          <w:color w:val="231F20"/>
          <w:w w:val="105"/>
        </w:rPr>
        <w:t>网御防火墙系列在内容过滤库的处理上力求收集齐全、分类准确、更新及时。通过采用网站全智能搜索引擎技术收集互联网站点，并进行智能分类、人工核验的处理手段。</w:t>
      </w:r>
    </w:p>
    <w:p>
      <w:pPr>
        <w:pStyle w:val="5"/>
        <w:rPr>
          <w:sz w:val="16"/>
        </w:rPr>
      </w:pPr>
    </w:p>
    <w:p>
      <w:pPr>
        <w:pStyle w:val="3"/>
        <w:spacing w:before="132"/>
        <w:ind w:left="2003"/>
        <w:rPr>
          <w:rFonts w:hint="eastAsia" w:ascii="宋体" w:eastAsia="宋体"/>
        </w:rPr>
      </w:pPr>
      <w:r>
        <w:rPr>
          <w:rFonts w:hint="eastAsia" w:ascii="宋体" w:eastAsia="宋体"/>
          <w:color w:val="005AAA"/>
        </w:rPr>
        <w:t>可信架构主动云防御技术</w:t>
      </w:r>
    </w:p>
    <w:p>
      <w:pPr>
        <w:pStyle w:val="5"/>
        <w:spacing w:before="2"/>
        <w:rPr>
          <w:rFonts w:ascii="宋体"/>
          <w:sz w:val="19"/>
        </w:rPr>
      </w:pPr>
    </w:p>
    <w:p>
      <w:pPr>
        <w:pStyle w:val="5"/>
        <w:spacing w:line="331" w:lineRule="auto"/>
        <w:ind w:left="1597" w:right="7069" w:firstLine="360"/>
        <w:jc w:val="both"/>
      </w:pPr>
      <w:r>
        <w:rPr>
          <w:color w:val="231F20"/>
          <w:w w:val="105"/>
        </w:rPr>
        <w:t>网御防火墙通过与已部署的防病毒网关、IPS、UTM等设备联合抓取病毒源、攻击检测源和挂马网站URL等特征，汇集至云防御服务器定时收纳合并，共同形成整体可信架构云防御体系。</w:t>
      </w:r>
    </w:p>
    <w:p>
      <w:pPr>
        <w:spacing w:after="0" w:line="331" w:lineRule="auto"/>
        <w:jc w:val="both"/>
        <w:sectPr>
          <w:type w:val="continuous"/>
          <w:pgSz w:w="24160" w:h="16500" w:orient="landscape"/>
          <w:pgMar w:top="0" w:right="0" w:bottom="280" w:left="280" w:header="720" w:footer="720" w:gutter="0"/>
          <w:cols w:equalWidth="0" w:num="2">
            <w:col w:w="8073" w:space="3801"/>
            <w:col w:w="12006"/>
          </w:cols>
        </w:sectPr>
      </w:pPr>
    </w:p>
    <w:p>
      <w:pPr>
        <w:spacing w:before="60"/>
        <w:ind w:left="0" w:right="720" w:firstLine="0"/>
        <w:jc w:val="right"/>
        <w:rPr>
          <w:rFonts w:hint="eastAsia" w:ascii="宋体" w:eastAsia="宋体"/>
          <w:sz w:val="28"/>
        </w:rPr>
      </w:pPr>
      <w:r>
        <w:rPr>
          <w:rFonts w:hint="eastAsia" w:ascii="宋体" w:eastAsia="宋体"/>
          <w:color w:val="FFFFFF"/>
          <w:w w:val="95"/>
          <w:sz w:val="28"/>
        </w:rPr>
        <w:t>防火墙</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2"/>
        <w:rPr>
          <w:rFonts w:ascii="宋体"/>
          <w:sz w:val="25"/>
        </w:rPr>
      </w:pPr>
    </w:p>
    <w:p>
      <w:pPr>
        <w:spacing w:after="0"/>
        <w:rPr>
          <w:rFonts w:ascii="宋体"/>
          <w:sz w:val="25"/>
        </w:rPr>
        <w:sectPr>
          <w:pgSz w:w="24160" w:h="16500" w:orient="landscape"/>
          <w:pgMar w:top="440" w:right="0" w:bottom="280" w:left="280" w:header="720" w:footer="720" w:gutter="0"/>
        </w:sectPr>
      </w:pPr>
    </w:p>
    <w:p>
      <w:pPr>
        <w:pStyle w:val="3"/>
        <w:spacing w:before="85"/>
        <w:ind w:left="1972"/>
        <w:rPr>
          <w:rFonts w:hint="eastAsia" w:ascii="宋体" w:eastAsia="宋体"/>
        </w:rPr>
      </w:pPr>
      <w:r>
        <w:rPr>
          <w:rFonts w:hint="eastAsia" w:ascii="宋体" w:eastAsia="宋体"/>
          <w:color w:val="005AAA"/>
        </w:rPr>
        <w:t>IPv6包状态过滤技术</w:t>
      </w:r>
    </w:p>
    <w:p>
      <w:pPr>
        <w:pStyle w:val="5"/>
        <w:spacing w:before="1"/>
        <w:rPr>
          <w:rFonts w:ascii="宋体"/>
          <w:sz w:val="19"/>
        </w:rPr>
      </w:pPr>
    </w:p>
    <w:p>
      <w:pPr>
        <w:pStyle w:val="5"/>
        <w:spacing w:line="331" w:lineRule="auto"/>
        <w:ind w:left="1566" w:right="42" w:firstLine="360"/>
      </w:pPr>
      <w:r>
        <w:rPr>
          <w:color w:val="231F20"/>
          <w:w w:val="105"/>
        </w:rPr>
        <w:t>网御星云支持IPv6功能包括：IPv6环境下的状态包过滤、静态路由、OSPF动态路由、FTP、ALG等基本安全控制，以及IPv6/v4双协议栈功能。</w:t>
      </w:r>
    </w:p>
    <w:p>
      <w:pPr>
        <w:pStyle w:val="5"/>
        <w:spacing w:before="12"/>
        <w:rPr>
          <w:sz w:val="20"/>
        </w:rPr>
      </w:pPr>
    </w:p>
    <w:p>
      <w:pPr>
        <w:pStyle w:val="3"/>
        <w:ind w:left="1972"/>
        <w:rPr>
          <w:rFonts w:hint="eastAsia" w:ascii="宋体" w:eastAsia="宋体"/>
        </w:rPr>
      </w:pPr>
      <w:r>
        <w:rPr>
          <w:rFonts w:hint="eastAsia" w:ascii="宋体" w:eastAsia="宋体"/>
          <w:color w:val="005AAA"/>
          <w:w w:val="105"/>
        </w:rPr>
        <w:t>BYOD用户与企业网络内网管理技术</w:t>
      </w:r>
    </w:p>
    <w:p>
      <w:pPr>
        <w:pStyle w:val="5"/>
        <w:spacing w:before="1"/>
        <w:rPr>
          <w:rFonts w:ascii="宋体"/>
          <w:sz w:val="19"/>
        </w:rPr>
      </w:pPr>
    </w:p>
    <w:p>
      <w:pPr>
        <w:pStyle w:val="5"/>
        <w:spacing w:line="331" w:lineRule="auto"/>
        <w:ind w:left="1566" w:right="39" w:firstLine="360"/>
      </w:pPr>
      <w:r>
        <w:rPr>
          <w:color w:val="231F20"/>
          <w:w w:val="105"/>
        </w:rPr>
        <w:t>网御防火墙针对用户接入设备网络采用三维一体的方式进行管理控制，即终端接入控制、远程接入控制、移动接入控制、虚拟桌面统一派送、云端服务集中存取。</w:t>
      </w:r>
    </w:p>
    <w:p>
      <w:pPr>
        <w:pStyle w:val="5"/>
        <w:rPr>
          <w:sz w:val="16"/>
        </w:rPr>
      </w:pPr>
    </w:p>
    <w:p>
      <w:pPr>
        <w:pStyle w:val="3"/>
        <w:spacing w:before="108"/>
        <w:ind w:left="1972"/>
        <w:rPr>
          <w:rFonts w:hint="eastAsia" w:ascii="宋体" w:eastAsia="宋体"/>
        </w:rPr>
      </w:pPr>
      <w:r>
        <w:rPr>
          <w:rFonts w:hint="eastAsia" w:ascii="宋体" w:eastAsia="宋体"/>
          <w:color w:val="005AAA"/>
        </w:rPr>
        <w:t>高性能</w:t>
      </w:r>
    </w:p>
    <w:p>
      <w:pPr>
        <w:pStyle w:val="5"/>
        <w:spacing w:before="2"/>
        <w:rPr>
          <w:rFonts w:ascii="宋体"/>
          <w:sz w:val="19"/>
        </w:rPr>
      </w:pPr>
    </w:p>
    <w:p>
      <w:pPr>
        <w:pStyle w:val="5"/>
        <w:spacing w:line="331" w:lineRule="auto"/>
        <w:ind w:left="1566" w:right="38" w:firstLine="360"/>
      </w:pPr>
      <w:r>
        <w:rPr>
          <w:color w:val="231F20"/>
          <w:w w:val="105"/>
        </w:rPr>
        <w:t>网御具有行业内少见的高性能防火墙产品，小包吞吐最大可达80G，PPU等于40G，最大程度上满足企业安 全和性能、性能和体积、体积和功耗、投入和产出的双赢概念。</w:t>
      </w:r>
    </w:p>
    <w:p>
      <w:pPr>
        <w:pStyle w:val="5"/>
        <w:rPr>
          <w:sz w:val="16"/>
        </w:rPr>
      </w:pPr>
    </w:p>
    <w:p>
      <w:pPr>
        <w:pStyle w:val="3"/>
        <w:spacing w:before="115"/>
        <w:ind w:left="1972"/>
        <w:rPr>
          <w:rFonts w:hint="eastAsia" w:ascii="宋体" w:eastAsia="宋体"/>
        </w:rPr>
      </w:pPr>
      <w:r>
        <w:rPr>
          <w:rFonts w:hint="eastAsia" w:ascii="宋体" w:eastAsia="宋体"/>
          <w:color w:val="005AAA"/>
        </w:rPr>
        <w:t>虚拟化</w:t>
      </w:r>
    </w:p>
    <w:p>
      <w:pPr>
        <w:pStyle w:val="5"/>
        <w:spacing w:before="162" w:line="300" w:lineRule="atLeast"/>
        <w:ind w:left="1566" w:right="39" w:firstLine="360"/>
        <w:jc w:val="both"/>
      </w:pPr>
      <w:r>
        <w:rPr>
          <w:color w:val="231F20"/>
          <w:w w:val="105"/>
        </w:rPr>
        <w:t>针对部分需要对设备进行物理合并的需求，网御防火墙支持将物理设备逻辑虚拟化的功能，可以虚拟出多台逻辑相互隔离、互不干扰的虚拟防火墙。多台虚拟防火墙之间，可以保持不同配置、更新不同补丁、防火墙重启互不干扰。最大程度上减少了虚拟防火墙之间的影响。具有统一的管理界面，每一台虚拟防火墙都支持资</w:t>
      </w:r>
    </w:p>
    <w:p>
      <w:pPr>
        <w:pStyle w:val="5"/>
        <w:tabs>
          <w:tab w:val="left" w:pos="1566"/>
        </w:tabs>
        <w:spacing w:line="356" w:lineRule="exact"/>
        <w:ind w:left="129"/>
      </w:pPr>
      <w:r>
        <w:rPr>
          <w:rFonts w:ascii="Tahoma" w:eastAsia="Tahoma"/>
          <w:color w:val="FFFFFF"/>
          <w:w w:val="105"/>
          <w:position w:val="-2"/>
          <w:sz w:val="36"/>
        </w:rPr>
        <w:t>06</w:t>
      </w:r>
      <w:r>
        <w:rPr>
          <w:rFonts w:ascii="Tahoma" w:eastAsia="Tahoma"/>
          <w:color w:val="FFFFFF"/>
          <w:w w:val="105"/>
          <w:position w:val="-2"/>
          <w:sz w:val="36"/>
        </w:rPr>
        <w:tab/>
      </w:r>
      <w:r>
        <w:rPr>
          <w:color w:val="231F20"/>
          <w:w w:val="105"/>
        </w:rPr>
        <w:t>源自定义，设备利用率统一查看。</w:t>
      </w:r>
    </w:p>
    <w:p>
      <w:pPr>
        <w:pStyle w:val="5"/>
        <w:spacing w:before="6"/>
        <w:rPr>
          <w:sz w:val="44"/>
        </w:rPr>
      </w:pPr>
    </w:p>
    <w:p>
      <w:pPr>
        <w:spacing w:before="0"/>
        <w:ind w:left="2018" w:right="0" w:firstLine="0"/>
        <w:jc w:val="left"/>
        <w:rPr>
          <w:rFonts w:hint="eastAsia" w:ascii="宋体" w:eastAsia="宋体"/>
          <w:sz w:val="34"/>
        </w:rPr>
      </w:pPr>
      <w:r>
        <w:rPr>
          <w:rFonts w:hint="eastAsia" w:ascii="宋体" w:eastAsia="宋体"/>
          <w:color w:val="FFFFFF"/>
          <w:w w:val="105"/>
          <w:sz w:val="34"/>
        </w:rPr>
        <w:t>产品优势</w:t>
      </w:r>
    </w:p>
    <w:p>
      <w:pPr>
        <w:pStyle w:val="3"/>
        <w:spacing w:before="76"/>
        <w:ind w:left="534"/>
        <w:rPr>
          <w:rFonts w:hint="eastAsia" w:ascii="宋体" w:eastAsia="宋体"/>
        </w:rPr>
      </w:pPr>
      <w:r>
        <w:br w:type="column"/>
      </w:r>
      <w:r>
        <w:rPr>
          <w:rFonts w:hint="eastAsia" w:ascii="宋体" w:eastAsia="宋体"/>
          <w:color w:val="005AAA"/>
          <w:w w:val="105"/>
        </w:rPr>
        <w:t>高可靠的MRP多重冗余协议</w:t>
      </w:r>
    </w:p>
    <w:p>
      <w:pPr>
        <w:pStyle w:val="5"/>
        <w:spacing w:before="1"/>
        <w:rPr>
          <w:rFonts w:ascii="宋体"/>
          <w:sz w:val="19"/>
        </w:rPr>
      </w:pPr>
    </w:p>
    <w:p>
      <w:pPr>
        <w:pStyle w:val="5"/>
        <w:spacing w:before="1" w:line="331" w:lineRule="auto"/>
        <w:ind w:left="129" w:right="5615" w:firstLine="360"/>
        <w:jc w:val="both"/>
      </w:pPr>
      <w:r>
        <w:rPr>
          <w:color w:val="231F20"/>
          <w:w w:val="105"/>
        </w:rPr>
        <w:t>基于网御拥有的高可靠设计专利技术，网御防火墙通过自有的MRP多重冗余协议，在物理层、链路层、网络层、实体层等多个层面实现多元化冗余设计，有效地保障网御防火墙在用户网络应用中的高可用性。</w:t>
      </w:r>
    </w:p>
    <w:p>
      <w:pPr>
        <w:pStyle w:val="5"/>
        <w:rPr>
          <w:sz w:val="16"/>
        </w:rPr>
      </w:pPr>
    </w:p>
    <w:p>
      <w:pPr>
        <w:pStyle w:val="5"/>
        <w:rPr>
          <w:sz w:val="16"/>
        </w:rPr>
      </w:pPr>
    </w:p>
    <w:p>
      <w:pPr>
        <w:pStyle w:val="5"/>
        <w:rPr>
          <w:sz w:val="16"/>
        </w:rPr>
      </w:pPr>
    </w:p>
    <w:p>
      <w:pPr>
        <w:pStyle w:val="5"/>
        <w:spacing w:before="4"/>
      </w:pPr>
    </w:p>
    <w:p>
      <w:pPr>
        <w:pStyle w:val="10"/>
        <w:numPr>
          <w:ilvl w:val="0"/>
          <w:numId w:val="3"/>
        </w:numPr>
        <w:tabs>
          <w:tab w:val="left" w:pos="664"/>
        </w:tabs>
        <w:spacing w:before="0" w:after="0" w:line="240" w:lineRule="auto"/>
        <w:ind w:left="663" w:right="0" w:hanging="175"/>
        <w:jc w:val="left"/>
        <w:rPr>
          <w:sz w:val="17"/>
        </w:rPr>
      </w:pPr>
      <w:r>
        <w:rPr>
          <w:color w:val="231F20"/>
          <w:w w:val="105"/>
          <w:sz w:val="17"/>
        </w:rPr>
        <w:t>基于多出口负载均衡的链路备份。链路层支持多WAN口出口，实现多出口间的负载均衡和备份。</w:t>
      </w:r>
    </w:p>
    <w:p>
      <w:pPr>
        <w:pStyle w:val="10"/>
        <w:numPr>
          <w:ilvl w:val="0"/>
          <w:numId w:val="3"/>
        </w:numPr>
        <w:tabs>
          <w:tab w:val="left" w:pos="664"/>
        </w:tabs>
        <w:spacing w:before="83" w:after="0" w:line="240" w:lineRule="auto"/>
        <w:ind w:left="663" w:right="0" w:hanging="175"/>
        <w:jc w:val="left"/>
        <w:rPr>
          <w:sz w:val="17"/>
        </w:rPr>
      </w:pPr>
      <w:r>
        <w:rPr>
          <w:color w:val="231F20"/>
          <w:w w:val="105"/>
          <w:sz w:val="17"/>
        </w:rPr>
        <w:t>基于802.3ad标准的端口聚合。物理端口支持802.3ad标准，可实现多物理端口聚合。</w:t>
      </w:r>
    </w:p>
    <w:p>
      <w:pPr>
        <w:pStyle w:val="10"/>
        <w:numPr>
          <w:ilvl w:val="0"/>
          <w:numId w:val="3"/>
        </w:numPr>
        <w:tabs>
          <w:tab w:val="left" w:pos="664"/>
        </w:tabs>
        <w:spacing w:before="82" w:after="0" w:line="240" w:lineRule="auto"/>
        <w:ind w:left="663" w:right="0" w:hanging="175"/>
        <w:jc w:val="left"/>
        <w:rPr>
          <w:sz w:val="17"/>
        </w:rPr>
      </w:pPr>
      <w:r>
        <w:rPr>
          <w:color w:val="231F20"/>
          <w:w w:val="105"/>
          <w:sz w:val="17"/>
        </w:rPr>
        <w:t>基于状态自动探测的双机热备。当主系统发生故障或对应线路的网络故障时，切换时间小于1秒钟。</w:t>
      </w:r>
    </w:p>
    <w:p>
      <w:pPr>
        <w:pStyle w:val="10"/>
        <w:numPr>
          <w:ilvl w:val="0"/>
          <w:numId w:val="3"/>
        </w:numPr>
        <w:tabs>
          <w:tab w:val="left" w:pos="664"/>
        </w:tabs>
        <w:spacing w:before="82" w:after="0" w:line="331" w:lineRule="auto"/>
        <w:ind w:left="669" w:right="1767" w:hanging="180"/>
        <w:jc w:val="left"/>
        <w:rPr>
          <w:sz w:val="17"/>
        </w:rPr>
      </w:pPr>
      <w:r>
        <w:rPr>
          <w:color w:val="231F20"/>
          <w:spacing w:val="-1"/>
          <w:w w:val="105"/>
          <w:sz w:val="17"/>
        </w:rPr>
        <w:t>基于状态增量同步的多机集群。支持主动负载均衡、会话保护和接管以及主动配置同步等功能，最多可</w:t>
      </w:r>
      <w:r>
        <w:rPr>
          <w:color w:val="231F20"/>
          <w:w w:val="105"/>
          <w:sz w:val="17"/>
        </w:rPr>
        <w:t>以支持高达8台的防火墙集群。</w:t>
      </w:r>
    </w:p>
    <w:p>
      <w:pPr>
        <w:pStyle w:val="5"/>
        <w:spacing w:before="8"/>
        <w:rPr>
          <w:sz w:val="15"/>
        </w:rPr>
      </w:pPr>
    </w:p>
    <w:p>
      <w:pPr>
        <w:pStyle w:val="3"/>
        <w:ind w:left="534"/>
        <w:rPr>
          <w:rFonts w:hint="eastAsia" w:ascii="宋体" w:eastAsia="宋体"/>
        </w:rPr>
      </w:pPr>
      <w:r>
        <w:rPr>
          <w:rFonts w:hint="eastAsia" w:ascii="宋体" w:eastAsia="宋体"/>
          <w:color w:val="005AAA"/>
        </w:rPr>
        <w:t>日志审计与报表功能</w:t>
      </w:r>
    </w:p>
    <w:p>
      <w:pPr>
        <w:pStyle w:val="5"/>
        <w:spacing w:before="1"/>
        <w:rPr>
          <w:rFonts w:ascii="宋体"/>
          <w:sz w:val="19"/>
        </w:rPr>
      </w:pPr>
    </w:p>
    <w:p>
      <w:pPr>
        <w:pStyle w:val="10"/>
        <w:numPr>
          <w:ilvl w:val="0"/>
          <w:numId w:val="3"/>
        </w:numPr>
        <w:tabs>
          <w:tab w:val="left" w:pos="664"/>
        </w:tabs>
        <w:spacing w:before="0" w:after="0" w:line="240" w:lineRule="auto"/>
        <w:ind w:left="663" w:right="0" w:hanging="175"/>
        <w:jc w:val="left"/>
        <w:rPr>
          <w:sz w:val="17"/>
        </w:rPr>
      </w:pPr>
      <w:r>
        <w:rPr>
          <w:color w:val="231F20"/>
          <w:w w:val="105"/>
          <w:sz w:val="17"/>
        </w:rPr>
        <w:t>系统日志审计提供对设备系统日志的操作功能，并可以进行查询和导出。</w:t>
      </w:r>
    </w:p>
    <w:p>
      <w:pPr>
        <w:pStyle w:val="10"/>
        <w:numPr>
          <w:ilvl w:val="0"/>
          <w:numId w:val="3"/>
        </w:numPr>
        <w:tabs>
          <w:tab w:val="left" w:pos="664"/>
        </w:tabs>
        <w:spacing w:before="82" w:after="0" w:line="240" w:lineRule="auto"/>
        <w:ind w:left="663" w:right="0" w:hanging="175"/>
        <w:jc w:val="left"/>
        <w:rPr>
          <w:sz w:val="17"/>
        </w:rPr>
      </w:pPr>
      <w:r>
        <w:pict>
          <v:shape id="_x0000_s1189" o:spid="_x0000_s1189" style="position:absolute;left:0pt;margin-left:1165.1pt;margin-top:2.3pt;height:79.4pt;width:42.55pt;mso-position-horizontal-relative:page;z-index:-256907264;mso-width-relative:page;mso-height-relative:page;" fillcolor="#255D92" filled="t" stroked="f" coordorigin="23302,46" coordsize="851,1588" path="m24153,46l24075,50,24000,59,23927,75,23856,96,23788,123,23723,155,23662,192,23605,233,23551,279,23502,329,23458,382,23418,439,23384,500,23355,563,23333,629,23316,697,23306,768,23302,840,23306,912,23316,983,23333,1051,23355,1117,23384,1180,23418,1241,23458,1298,23502,1351,23551,1401,23605,1447,23662,1489,23723,1525,23788,1557,23856,1584,23927,1605,24000,1621,24075,1630,24153,1634,24153,46xe">
            <v:path arrowok="t"/>
            <v:fill on="t" focussize="0,0"/>
            <v:stroke on="f"/>
            <v:imagedata o:title=""/>
            <o:lock v:ext="edit"/>
          </v:shape>
        </w:pict>
      </w:r>
      <w:r>
        <w:rPr>
          <w:color w:val="231F20"/>
          <w:w w:val="105"/>
          <w:sz w:val="17"/>
        </w:rPr>
        <w:t>上网行为日志审计对上网行为进行记录和审计，并可以进行查询和生成相应的报表。</w:t>
      </w:r>
    </w:p>
    <w:p>
      <w:pPr>
        <w:pStyle w:val="10"/>
        <w:numPr>
          <w:ilvl w:val="0"/>
          <w:numId w:val="3"/>
        </w:numPr>
        <w:tabs>
          <w:tab w:val="left" w:pos="664"/>
        </w:tabs>
        <w:spacing w:before="82" w:after="0" w:line="240" w:lineRule="auto"/>
        <w:ind w:left="663" w:right="0" w:hanging="175"/>
        <w:jc w:val="left"/>
        <w:rPr>
          <w:sz w:val="17"/>
        </w:rPr>
      </w:pPr>
      <w:r>
        <w:rPr>
          <w:color w:val="231F20"/>
          <w:w w:val="105"/>
          <w:sz w:val="17"/>
        </w:rPr>
        <w:t>日志审计和报表强大的日志审计功能。用户可根据需要从任意角度定制审计查询条件。内置日报，月报</w:t>
      </w:r>
    </w:p>
    <w:p>
      <w:pPr>
        <w:pStyle w:val="5"/>
        <w:tabs>
          <w:tab w:val="right" w:pos="10174"/>
        </w:tabs>
        <w:spacing w:before="2" w:line="407" w:lineRule="exact"/>
        <w:ind w:left="669"/>
        <w:rPr>
          <w:rFonts w:ascii="Tahoma" w:eastAsia="Tahoma"/>
          <w:sz w:val="36"/>
        </w:rPr>
      </w:pPr>
      <w:r>
        <w:rPr>
          <w:color w:val="231F20"/>
          <w:w w:val="105"/>
        </w:rPr>
        <w:t>等预设报表，用户可根据需要从任意角度定制报表。</w:t>
      </w:r>
      <w:r>
        <w:rPr>
          <w:color w:val="231F20"/>
          <w:w w:val="105"/>
        </w:rPr>
        <w:tab/>
      </w:r>
      <w:r>
        <w:rPr>
          <w:rFonts w:ascii="Tahoma" w:eastAsia="Tahoma"/>
          <w:color w:val="FFFFFF"/>
          <w:w w:val="105"/>
          <w:position w:val="-10"/>
          <w:sz w:val="36"/>
        </w:rPr>
        <w:t>07</w:t>
      </w:r>
    </w:p>
    <w:p>
      <w:pPr>
        <w:pStyle w:val="10"/>
        <w:numPr>
          <w:ilvl w:val="0"/>
          <w:numId w:val="3"/>
        </w:numPr>
        <w:tabs>
          <w:tab w:val="left" w:pos="664"/>
        </w:tabs>
        <w:spacing w:before="0" w:after="0" w:line="191" w:lineRule="exact"/>
        <w:ind w:left="663" w:right="0" w:hanging="175"/>
        <w:jc w:val="both"/>
        <w:rPr>
          <w:sz w:val="17"/>
        </w:rPr>
      </w:pPr>
      <w:r>
        <w:rPr>
          <w:color w:val="231F20"/>
          <w:w w:val="105"/>
          <w:sz w:val="17"/>
        </w:rPr>
        <w:t>日志维护提供审计中心管理功能，可以对日志信息进行同步，备份，恢复，删除等操作。</w:t>
      </w:r>
    </w:p>
    <w:p>
      <w:pPr>
        <w:pStyle w:val="10"/>
        <w:numPr>
          <w:ilvl w:val="0"/>
          <w:numId w:val="3"/>
        </w:numPr>
        <w:tabs>
          <w:tab w:val="left" w:pos="664"/>
        </w:tabs>
        <w:spacing w:before="83" w:after="0" w:line="331" w:lineRule="auto"/>
        <w:ind w:left="669" w:right="1762" w:hanging="180"/>
        <w:jc w:val="both"/>
        <w:rPr>
          <w:sz w:val="17"/>
        </w:rPr>
      </w:pPr>
      <w:r>
        <w:rPr>
          <w:color w:val="231F20"/>
          <w:spacing w:val="-1"/>
          <w:w w:val="105"/>
          <w:sz w:val="17"/>
        </w:rPr>
        <w:t>面向安全结论的报表，网御防火墙的报表系统分为历史报表、风险智能报表、趋势报表、统计报表、对比报表等，并且可以根据报表模板自定义报表类型，让使用者可以通过分析报表清楚地看到当前是否存</w:t>
      </w:r>
      <w:r>
        <w:rPr>
          <w:color w:val="231F20"/>
          <w:w w:val="105"/>
          <w:sz w:val="17"/>
        </w:rPr>
        <w:t>在安全风险以及不合规操作等。</w:t>
      </w:r>
    </w:p>
    <w:p>
      <w:pPr>
        <w:spacing w:after="0" w:line="331" w:lineRule="auto"/>
        <w:jc w:val="both"/>
        <w:rPr>
          <w:sz w:val="17"/>
        </w:rPr>
        <w:sectPr>
          <w:type w:val="continuous"/>
          <w:pgSz w:w="24160" w:h="16500" w:orient="landscape"/>
          <w:pgMar w:top="0" w:right="0" w:bottom="280" w:left="280" w:header="720" w:footer="720" w:gutter="0"/>
          <w:cols w:equalWidth="0" w:num="2">
            <w:col w:w="10301" w:space="3036"/>
            <w:col w:w="10543"/>
          </w:cols>
        </w:sectPr>
      </w:pPr>
    </w:p>
    <w:p>
      <w:pPr>
        <w:pStyle w:val="3"/>
        <w:spacing w:before="232"/>
        <w:ind w:left="1992"/>
        <w:rPr>
          <w:rFonts w:hint="eastAsia" w:ascii="宋体" w:eastAsia="宋体"/>
        </w:rPr>
      </w:pPr>
      <w:r>
        <w:pict>
          <v:group id="_x0000_s1190" o:spid="_x0000_s1190" o:spt="203" style="position:absolute;left:0pt;margin-left:0pt;margin-top:0pt;height:824.9pt;width:1207.6pt;mso-position-horizontal-relative:page;mso-position-vertical-relative:page;z-index:-256908288;mso-width-relative:page;mso-height-relative:page;" coordsize="24152,16498">
            <o:lock v:ext="edit"/>
            <v:rect id="_x0000_s1191" o:spid="_x0000_s1191" o:spt="1" style="position:absolute;left:0;top:1175;height:15323;width:3863;" fillcolor="#D1D3D4" filled="t" stroked="f" coordsize="21600,21600">
              <v:path/>
              <v:fill on="t" focussize="0,0"/>
              <v:stroke on="f"/>
              <v:imagedata o:title=""/>
              <o:lock v:ext="edit"/>
            </v:rect>
            <v:shape id="_x0000_s1192" o:spid="_x0000_s1192" style="position:absolute;left:0;top:0;height:8998;width:3863;" fillcolor="#255D92" filled="t" stroked="f" coordsize="3863,8998" path="m851,8204l847,8132,837,8061,820,7993,798,7927,769,7864,735,7803,695,7746,651,7693,602,7643,548,7597,491,7555,430,7519,365,7487,297,7460,226,7439,153,7423,78,7413,0,7410,0,8998,78,8994,153,8985,226,8969,297,8948,365,8921,430,8889,491,8852,548,8811,602,8765,651,8715,695,8662,735,8604,769,8544,798,8481,820,8415,837,8347,847,8276,851,8204m3863,0l0,0,0,1175,3863,1175,3863,0e">
              <v:path arrowok="t"/>
              <v:fill on="t" focussize="0,0"/>
              <v:stroke on="f"/>
              <v:imagedata o:title=""/>
              <o:lock v:ext="edit"/>
            </v:shape>
            <v:rect id="_x0000_s1193" o:spid="_x0000_s1193" o:spt="1" style="position:absolute;left:3862;top:0;height:1176;width:20289;" fillcolor="#2EA5D3" filled="t" stroked="f" coordsize="21600,21600">
              <v:path/>
              <v:fill on="t" focussize="0,0"/>
              <v:stroke on="f"/>
              <v:imagedata o:title=""/>
              <o:lock v:ext="edit"/>
            </v:rect>
            <v:shape id="_x0000_s1194" o:spid="_x0000_s1194" o:spt="75" type="#_x0000_t75" style="position:absolute;left:638;top:532;height:311;width:2775;" filled="f" stroked="f" coordsize="21600,21600">
              <v:path/>
              <v:fill on="f" focussize="0,0"/>
              <v:stroke on="f"/>
              <v:imagedata r:id="rId49" o:title=""/>
              <o:lock v:ext="edit" aspectratio="t"/>
            </v:shape>
            <v:shape id="_x0000_s1195" o:spid="_x0000_s1195" o:spt="75" type="#_x0000_t75" style="position:absolute;left:1836;top:2310;height:305;width:305;" filled="f" stroked="f" coordsize="21600,21600">
              <v:path/>
              <v:fill on="f" focussize="0,0"/>
              <v:stroke on="f"/>
              <v:imagedata r:id="rId38" o:title=""/>
              <o:lock v:ext="edit" aspectratio="t"/>
            </v:shape>
            <v:shape id="_x0000_s1196" o:spid="_x0000_s1196" o:spt="75" type="#_x0000_t75" style="position:absolute;left:1836;top:3732;height:305;width:305;" filled="f" stroked="f" coordsize="21600,21600">
              <v:path/>
              <v:fill on="f" focussize="0,0"/>
              <v:stroke on="f"/>
              <v:imagedata r:id="rId38" o:title=""/>
              <o:lock v:ext="edit" aspectratio="t"/>
            </v:shape>
            <v:shape id="_x0000_s1197" o:spid="_x0000_s1197" o:spt="75" type="#_x0000_t75" style="position:absolute;left:1836;top:5199;height:305;width:305;" filled="f" stroked="f" coordsize="21600,21600">
              <v:path/>
              <v:fill on="f" focussize="0,0"/>
              <v:stroke on="f"/>
              <v:imagedata r:id="rId39" o:title=""/>
              <o:lock v:ext="edit" aspectratio="t"/>
            </v:shape>
            <v:shape id="_x0000_s1198" o:spid="_x0000_s1198" o:spt="75" type="#_x0000_t75" style="position:absolute;left:1836;top:6672;height:305;width:305;" filled="f" stroked="f" coordsize="21600,21600">
              <v:path/>
              <v:fill on="f" focussize="0,0"/>
              <v:stroke on="f"/>
              <v:imagedata r:id="rId38" o:title=""/>
              <o:lock v:ext="edit" aspectratio="t"/>
            </v:shape>
            <v:shape id="_x0000_s1199" o:spid="_x0000_s1199" style="position:absolute;left:1849;top:8931;height:505;width:2314;" fillcolor="#454547" filled="t" stroked="f" coordorigin="1850,8932" coordsize="2314,505" path="m4107,8932l1906,8932,1884,8936,1866,8948,1854,8966,1850,8988,1850,9380,1854,9402,1866,9420,1884,9432,1906,9437,4107,9437,4129,9432,4147,9420,4159,9402,4163,9380,4163,8988,4159,8966,4147,8948,4129,8936,4107,8932xe">
              <v:path arrowok="t"/>
              <v:fill on="t" focussize="0,0"/>
              <v:stroke on="f"/>
              <v:imagedata o:title=""/>
              <o:lock v:ext="edit"/>
            </v:shape>
            <v:shape id="_x0000_s1200" o:spid="_x0000_s1200" style="position:absolute;left:1849;top:9187;height:250;width:2314;" fillcolor="#414042" filled="t" stroked="f" coordorigin="1850,9187" coordsize="2314,250" path="m4163,9187l1850,9187,1850,9380,1854,9402,1866,9420,1884,9432,1906,9437,4107,9437,4129,9432,4147,9420,4159,9402,4163,9380,4163,9187xe">
              <v:path arrowok="t"/>
              <v:fill on="t" focussize="0,0"/>
              <v:stroke on="f"/>
              <v:imagedata o:title=""/>
              <o:lock v:ext="edit"/>
            </v:shape>
            <v:shape id="_x0000_s1201" o:spid="_x0000_s1201" o:spt="75" type="#_x0000_t75" style="position:absolute;left:1856;top:9782;height:305;width:305;" filled="f" stroked="f" coordsize="21600,21600">
              <v:path/>
              <v:fill on="f" focussize="0,0"/>
              <v:stroke on="f"/>
              <v:imagedata r:id="rId47" o:title=""/>
              <o:lock v:ext="edit" aspectratio="t"/>
            </v:shape>
            <v:shape id="_x0000_s1202" o:spid="_x0000_s1202" o:spt="75" type="#_x0000_t75" style="position:absolute;left:1856;top:11542;height:305;width:305;" filled="f" stroked="f" coordsize="21600,21600">
              <v:path/>
              <v:fill on="f" focussize="0,0"/>
              <v:stroke on="f"/>
              <v:imagedata r:id="rId46" o:title=""/>
              <o:lock v:ext="edit" aspectratio="t"/>
            </v:shape>
            <v:shape id="_x0000_s1203" o:spid="_x0000_s1203" o:spt="75" type="#_x0000_t75" style="position:absolute;left:6312;top:11736;height:3305;width:4211;" filled="f" stroked="f" coordsize="21600,21600">
              <v:path/>
              <v:fill on="f" focussize="0,0"/>
              <v:stroke on="f"/>
              <v:imagedata r:id="rId50" o:title=""/>
              <o:lock v:ext="edit" aspectratio="t"/>
            </v:shape>
            <v:shape id="_x0000_s1204" o:spid="_x0000_s1204" o:spt="75" type="#_x0000_t75" style="position:absolute;left:13736;top:2302;height:305;width:305;" filled="f" stroked="f" coordsize="21600,21600">
              <v:path/>
              <v:fill on="f" focussize="0,0"/>
              <v:stroke on="f"/>
              <v:imagedata r:id="rId46" o:title=""/>
              <o:lock v:ext="edit" aspectratio="t"/>
            </v:shape>
            <v:shape id="_x0000_s1205" o:spid="_x0000_s1205" o:spt="75" type="#_x0000_t75" style="position:absolute;left:13736;top:6595;height:305;width:305;" filled="f" stroked="f" coordsize="21600,21600">
              <v:path/>
              <v:fill on="f" focussize="0,0"/>
              <v:stroke on="f"/>
              <v:imagedata r:id="rId47" o:title=""/>
              <o:lock v:ext="edit" aspectratio="t"/>
            </v:shape>
            <v:shape id="_x0000_s1206" o:spid="_x0000_s1206" o:spt="75" type="#_x0000_t75" style="position:absolute;left:18733;top:2210;height:2500;width:3696;" filled="f" stroked="f" coordsize="21600,21600">
              <v:path/>
              <v:fill on="f" focussize="0,0"/>
              <v:stroke on="f"/>
              <v:imagedata r:id="rId51" o:title=""/>
              <o:lock v:ext="edit" aspectratio="t"/>
            </v:shape>
            <v:shape id="_x0000_s1207" o:spid="_x0000_s1207" style="position:absolute;left:13726;top:10148;height:505;width:3115;" fillcolor="#454547" filled="t" stroked="f" coordorigin="13726,10148" coordsize="3115,505" path="m16784,10148l13783,10148,13761,10153,13743,10165,13731,10183,13726,10205,13726,10597,13731,10619,13743,10637,13761,10649,13783,10653,16784,10653,16806,10649,16824,10637,16836,10619,16841,10597,16841,10205,16836,10183,16824,10165,16806,10153,16784,10148xe">
              <v:path arrowok="t"/>
              <v:fill on="t" focussize="0,0"/>
              <v:stroke on="f"/>
              <v:imagedata o:title=""/>
              <o:lock v:ext="edit"/>
            </v:shape>
            <v:shape id="_x0000_s1208" o:spid="_x0000_s1208" style="position:absolute;left:13726;top:10403;height:250;width:3115;" fillcolor="#414042" filled="t" stroked="f" coordorigin="13726,10404" coordsize="3115,250" path="m16841,10404l13726,10404,13726,10597,13731,10619,13743,10637,13761,10649,13783,10653,16784,10653,16806,10649,16824,10637,16836,10619,16841,10597,16841,10404xe">
              <v:path arrowok="t"/>
              <v:fill on="t" focussize="0,0"/>
              <v:stroke on="f"/>
              <v:imagedata o:title=""/>
              <o:lock v:ext="edit"/>
            </v:shape>
            <v:shape id="_x0000_s1209" o:spid="_x0000_s1209" o:spt="75" type="#_x0000_t75" style="position:absolute;left:18592;top:11001;height:3950;width:3483;" filled="f" stroked="f" coordsize="21600,21600">
              <v:path/>
              <v:fill on="f" focussize="0,0"/>
              <v:stroke on="f"/>
              <v:imagedata r:id="rId52" o:title=""/>
              <o:lock v:ext="edit" aspectratio="t"/>
            </v:shape>
          </v:group>
        </w:pict>
      </w:r>
      <w:r>
        <w:rPr>
          <w:rFonts w:hint="eastAsia" w:ascii="宋体" w:eastAsia="宋体"/>
          <w:color w:val="005AAA"/>
          <w:w w:val="105"/>
        </w:rPr>
        <w:t>智能的VSP通用安全平台</w:t>
      </w:r>
    </w:p>
    <w:p>
      <w:pPr>
        <w:pStyle w:val="5"/>
        <w:spacing w:before="1"/>
        <w:rPr>
          <w:rFonts w:ascii="宋体"/>
          <w:sz w:val="19"/>
        </w:rPr>
      </w:pPr>
    </w:p>
    <w:p>
      <w:pPr>
        <w:pStyle w:val="5"/>
        <w:spacing w:before="1" w:line="331" w:lineRule="auto"/>
        <w:ind w:left="1586" w:right="38" w:firstLine="360"/>
        <w:jc w:val="both"/>
      </w:pPr>
      <w:r>
        <w:rPr>
          <w:color w:val="231F20"/>
          <w:spacing w:val="-1"/>
          <w:w w:val="105"/>
        </w:rPr>
        <w:t>网御防火墙采用创新的</w:t>
      </w:r>
      <w:r>
        <w:rPr>
          <w:color w:val="231F20"/>
          <w:w w:val="105"/>
        </w:rPr>
        <w:t>VSP（Versatile</w:t>
      </w:r>
      <w:r>
        <w:rPr>
          <w:color w:val="231F20"/>
          <w:spacing w:val="-33"/>
          <w:w w:val="105"/>
        </w:rPr>
        <w:t xml:space="preserve"> </w:t>
      </w:r>
      <w:r>
        <w:rPr>
          <w:color w:val="231F20"/>
          <w:w w:val="105"/>
        </w:rPr>
        <w:t>Security</w:t>
      </w:r>
      <w:r>
        <w:rPr>
          <w:color w:val="231F20"/>
          <w:spacing w:val="-33"/>
          <w:w w:val="105"/>
        </w:rPr>
        <w:t xml:space="preserve"> </w:t>
      </w:r>
      <w:r>
        <w:rPr>
          <w:color w:val="231F20"/>
          <w:w w:val="105"/>
        </w:rPr>
        <w:t>Platform）通用安全平台，将实时操作系统、网络处理、</w:t>
      </w:r>
      <w:r>
        <w:rPr>
          <w:color w:val="231F20"/>
          <w:spacing w:val="-1"/>
          <w:w w:val="105"/>
        </w:rPr>
        <w:t>安全应用等技术完美地结合在一起，使防火墙产品具备了高智能、高性能、高安全性、高健壮性、高扩展性等</w:t>
      </w:r>
      <w:r>
        <w:rPr>
          <w:color w:val="231F20"/>
          <w:w w:val="105"/>
        </w:rPr>
        <w:t>特点。</w:t>
      </w:r>
    </w:p>
    <w:p>
      <w:pPr>
        <w:pStyle w:val="5"/>
        <w:spacing w:before="11"/>
        <w:rPr>
          <w:sz w:val="23"/>
        </w:rPr>
      </w:pPr>
    </w:p>
    <w:p>
      <w:pPr>
        <w:pStyle w:val="3"/>
        <w:ind w:left="1992"/>
        <w:rPr>
          <w:rFonts w:hint="eastAsia" w:ascii="宋体" w:eastAsia="宋体"/>
        </w:rPr>
      </w:pPr>
      <w:r>
        <w:rPr>
          <w:rFonts w:hint="eastAsia" w:ascii="宋体" w:eastAsia="宋体"/>
          <w:color w:val="005AAA"/>
          <w:w w:val="105"/>
        </w:rPr>
        <w:t>高效的USE统一安全引擎</w:t>
      </w:r>
    </w:p>
    <w:p>
      <w:pPr>
        <w:pStyle w:val="5"/>
        <w:spacing w:before="1"/>
        <w:rPr>
          <w:rFonts w:ascii="宋体"/>
          <w:sz w:val="19"/>
        </w:rPr>
      </w:pPr>
    </w:p>
    <w:p>
      <w:pPr>
        <w:pStyle w:val="5"/>
        <w:spacing w:line="331" w:lineRule="auto"/>
        <w:ind w:left="1586" w:right="4630" w:firstLine="360"/>
        <w:jc w:val="both"/>
      </w:pPr>
      <w:r>
        <w:rPr>
          <w:color w:val="231F20"/>
          <w:w w:val="105"/>
        </w:rPr>
        <w:t>网御防火墙具有高效的USE（Uniform</w:t>
      </w:r>
      <w:r>
        <w:rPr>
          <w:color w:val="231F20"/>
          <w:spacing w:val="70"/>
          <w:w w:val="105"/>
        </w:rPr>
        <w:t xml:space="preserve"> </w:t>
      </w:r>
      <w:r>
        <w:rPr>
          <w:color w:val="231F20"/>
          <w:w w:val="105"/>
        </w:rPr>
        <w:t xml:space="preserve">Security </w:t>
      </w:r>
      <w:r>
        <w:rPr>
          <w:color w:val="231F20"/>
          <w:spacing w:val="8"/>
          <w:w w:val="105"/>
        </w:rPr>
        <w:t>Engine）统一安全引擎。它将状态包过滤、VPN、</w:t>
      </w:r>
      <w:r>
        <w:rPr>
          <w:color w:val="231F20"/>
          <w:w w:val="105"/>
        </w:rPr>
        <w:t>IDS、内容过滤、用户认证等多个子系统集成于单一平台，实现统一的安全引擎处理机制。</w:t>
      </w:r>
    </w:p>
    <w:p>
      <w:pPr>
        <w:pStyle w:val="5"/>
        <w:spacing w:before="7"/>
        <w:rPr>
          <w:sz w:val="49"/>
        </w:rPr>
      </w:pPr>
      <w:r>
        <w:br w:type="column"/>
      </w:r>
    </w:p>
    <w:p>
      <w:pPr>
        <w:spacing w:before="0"/>
        <w:ind w:left="1982"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11"/>
        <w:rPr>
          <w:rFonts w:ascii="宋体"/>
          <w:sz w:val="33"/>
        </w:rPr>
      </w:pPr>
    </w:p>
    <w:p>
      <w:pPr>
        <w:pStyle w:val="5"/>
        <w:spacing w:line="331" w:lineRule="auto"/>
        <w:ind w:left="1586" w:right="5900" w:firstLine="360"/>
        <w:jc w:val="both"/>
      </w:pPr>
      <w:r>
        <w:rPr>
          <w:color w:val="231F20"/>
          <w:w w:val="105"/>
        </w:rPr>
        <w:t>许多骨干网络的可靠性要求很高，不允许出现因为设备的故障造成网络的不可用，因此在电信网络和骨干网络中加入防火墙的时候也必须考虑到这个问题。正常情况下两台防火墙均处于工作状态，可以分别承担相应链路的网络通讯。当其中一台防火墙发生意外宕机、网络故障、硬件故障等情况时，该防火墙的网络通讯自动切换到另外一台防火墙，从而保证了网络的正常使用。下图为网御防火墙在骨干网络中应用的例子。</w:t>
      </w:r>
    </w:p>
    <w:p>
      <w:pPr>
        <w:spacing w:after="0" w:line="331" w:lineRule="auto"/>
        <w:jc w:val="both"/>
        <w:sectPr>
          <w:type w:val="continuous"/>
          <w:pgSz w:w="24160" w:h="16500" w:orient="landscape"/>
          <w:pgMar w:top="0" w:right="0" w:bottom="280" w:left="280" w:header="720" w:footer="720" w:gutter="0"/>
          <w:cols w:equalWidth="0" w:num="2">
            <w:col w:w="10319" w:space="1561"/>
            <w:col w:w="12000"/>
          </w:cols>
        </w:sectPr>
      </w:pPr>
    </w:p>
    <w:p>
      <w:pPr>
        <w:spacing w:before="60"/>
        <w:ind w:left="0" w:right="833" w:firstLine="0"/>
        <w:jc w:val="right"/>
        <w:rPr>
          <w:rFonts w:hint="eastAsia" w:ascii="宋体" w:eastAsia="宋体"/>
          <w:sz w:val="28"/>
        </w:rPr>
      </w:pPr>
      <w:r>
        <w:rPr>
          <w:rFonts w:hint="eastAsia" w:ascii="宋体" w:eastAsia="宋体"/>
          <w:color w:val="FFFFFF"/>
          <w:w w:val="105"/>
          <w:sz w:val="28"/>
        </w:rPr>
        <w:t>加固安全网关/UTM安全网关</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4"/>
        <w:rPr>
          <w:rFonts w:ascii="宋体"/>
          <w:sz w:val="26"/>
        </w:rPr>
      </w:pPr>
    </w:p>
    <w:p>
      <w:pPr>
        <w:spacing w:after="0"/>
        <w:rPr>
          <w:rFonts w:ascii="宋体"/>
          <w:sz w:val="26"/>
        </w:rPr>
        <w:sectPr>
          <w:pgSz w:w="24160" w:h="16500" w:orient="landscape"/>
          <w:pgMar w:top="440" w:right="0" w:bottom="280" w:left="280" w:header="720" w:footer="720" w:gutter="0"/>
        </w:sectPr>
      </w:pPr>
    </w:p>
    <w:p>
      <w:pPr>
        <w:spacing w:before="49"/>
        <w:ind w:left="650"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40"/>
        </w:rPr>
      </w:pPr>
      <w:r>
        <w:br w:type="column"/>
      </w:r>
    </w:p>
    <w:p>
      <w:pPr>
        <w:spacing w:before="277"/>
        <w:ind w:left="650" w:right="0" w:firstLine="0"/>
        <w:jc w:val="left"/>
        <w:rPr>
          <w:rFonts w:hint="eastAsia" w:ascii="宋体" w:eastAsia="宋体"/>
          <w:sz w:val="35"/>
        </w:rPr>
      </w:pPr>
      <w:bookmarkStart w:id="3" w:name="_TOC_250028"/>
      <w:bookmarkEnd w:id="3"/>
      <w:r>
        <w:rPr>
          <w:rFonts w:hint="eastAsia" w:ascii="宋体" w:eastAsia="宋体"/>
          <w:color w:val="005AAA"/>
          <w:sz w:val="35"/>
        </w:rPr>
        <w:t>加固安全网关</w:t>
      </w:r>
    </w:p>
    <w:p>
      <w:pPr>
        <w:spacing w:before="49"/>
        <w:ind w:left="650" w:right="0" w:firstLine="0"/>
        <w:jc w:val="left"/>
        <w:rPr>
          <w:rFonts w:hint="eastAsia" w:ascii="宋体" w:eastAsia="宋体"/>
          <w:sz w:val="48"/>
        </w:rPr>
      </w:pPr>
      <w:r>
        <w:br w:type="column"/>
      </w:r>
      <w:r>
        <w:rPr>
          <w:rFonts w:hint="eastAsia" w:ascii="宋体" w:eastAsia="宋体"/>
          <w:color w:val="005AAA"/>
          <w:sz w:val="48"/>
        </w:rPr>
        <w:t>网御星云</w:t>
      </w:r>
    </w:p>
    <w:p>
      <w:pPr>
        <w:pStyle w:val="5"/>
        <w:rPr>
          <w:rFonts w:ascii="宋体"/>
          <w:sz w:val="40"/>
        </w:rPr>
      </w:pPr>
      <w:r>
        <w:br w:type="column"/>
      </w:r>
    </w:p>
    <w:p>
      <w:pPr>
        <w:spacing w:before="277"/>
        <w:ind w:left="650" w:right="0" w:firstLine="0"/>
        <w:jc w:val="left"/>
        <w:rPr>
          <w:rFonts w:hint="eastAsia" w:ascii="宋体" w:eastAsia="宋体"/>
          <w:sz w:val="35"/>
        </w:rPr>
      </w:pPr>
      <w:bookmarkStart w:id="4" w:name="_TOC_250027"/>
      <w:bookmarkEnd w:id="4"/>
      <w:r>
        <w:rPr>
          <w:rFonts w:hint="eastAsia" w:ascii="宋体" w:eastAsia="宋体"/>
          <w:color w:val="005AAA"/>
          <w:w w:val="115"/>
          <w:sz w:val="35"/>
        </w:rPr>
        <w:t>UTM安全网关</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4">
            <w:col w:w="2596" w:space="3887"/>
            <w:col w:w="2815" w:space="2802"/>
            <w:col w:w="2596" w:space="3874"/>
            <w:col w:w="5310"/>
          </w:cols>
        </w:sectPr>
      </w:pPr>
    </w:p>
    <w:p>
      <w:pPr>
        <w:pStyle w:val="5"/>
        <w:rPr>
          <w:rFonts w:ascii="宋体"/>
          <w:sz w:val="20"/>
        </w:rPr>
      </w:pPr>
    </w:p>
    <w:p>
      <w:pPr>
        <w:pStyle w:val="5"/>
        <w:spacing w:before="11"/>
        <w:rPr>
          <w:rFonts w:ascii="宋体"/>
          <w:sz w:val="25"/>
        </w:rPr>
      </w:pPr>
    </w:p>
    <w:p>
      <w:pPr>
        <w:tabs>
          <w:tab w:val="left" w:pos="13910"/>
        </w:tabs>
        <w:spacing w:before="68"/>
        <w:ind w:left="2030" w:right="0" w:firstLine="0"/>
        <w:jc w:val="left"/>
        <w:rPr>
          <w:rFonts w:hint="eastAsia" w:ascii="宋体" w:eastAsia="宋体"/>
          <w:sz w:val="34"/>
        </w:rPr>
      </w:pPr>
      <w:r>
        <w:rPr>
          <w:rFonts w:hint="eastAsia" w:ascii="宋体" w:eastAsia="宋体"/>
          <w:color w:val="FFFFFF"/>
          <w:w w:val="105"/>
          <w:sz w:val="34"/>
        </w:rPr>
        <w:t>产品简介</w:t>
      </w:r>
      <w:r>
        <w:rPr>
          <w:rFonts w:hint="eastAsia" w:ascii="宋体" w:eastAsia="宋体"/>
          <w:color w:val="FFFFFF"/>
          <w:w w:val="105"/>
          <w:sz w:val="34"/>
        </w:rPr>
        <w:tab/>
      </w:r>
      <w:r>
        <w:rPr>
          <w:rFonts w:hint="eastAsia" w:ascii="宋体" w:eastAsia="宋体"/>
          <w:color w:val="FFFFFF"/>
          <w:w w:val="105"/>
          <w:sz w:val="34"/>
        </w:rPr>
        <w:t>产品简介</w:t>
      </w:r>
    </w:p>
    <w:p>
      <w:pPr>
        <w:pStyle w:val="5"/>
        <w:spacing w:before="5"/>
        <w:rPr>
          <w:rFonts w:ascii="宋体"/>
          <w:sz w:val="22"/>
        </w:rPr>
      </w:pPr>
    </w:p>
    <w:p>
      <w:pPr>
        <w:spacing w:after="0"/>
        <w:rPr>
          <w:rFonts w:ascii="宋体"/>
          <w:sz w:val="22"/>
        </w:rPr>
        <w:sectPr>
          <w:type w:val="continuous"/>
          <w:pgSz w:w="24160" w:h="16500" w:orient="landscape"/>
          <w:pgMar w:top="0" w:right="0" w:bottom="280" w:left="280" w:header="720" w:footer="720" w:gutter="0"/>
        </w:sectPr>
      </w:pPr>
    </w:p>
    <w:p>
      <w:pPr>
        <w:pStyle w:val="5"/>
        <w:spacing w:before="77" w:line="331" w:lineRule="auto"/>
        <w:ind w:left="1593" w:right="3318" w:firstLine="360"/>
        <w:jc w:val="both"/>
      </w:pPr>
      <w:r>
        <w:rPr>
          <w:color w:val="231F20"/>
          <w:w w:val="105"/>
        </w:rPr>
        <w:t>网御加固安全网关产品系列适用于车载、舰载、机载移动网络的安全威胁防护，可应用于卫星接入、3G/4G、高速以太网等通信网络，具有良好的抗电磁干扰、防振动、抗冲击、防淋雨等抗恶劣环境特性。网御加固安全网关支持防火墙、VPN等方面的安全防御功能，并可根据用户的个性化需求定制开发与生产。</w:t>
      </w:r>
    </w:p>
    <w:p>
      <w:pPr>
        <w:pStyle w:val="5"/>
        <w:rPr>
          <w:sz w:val="16"/>
        </w:rPr>
      </w:pPr>
    </w:p>
    <w:p>
      <w:pPr>
        <w:pStyle w:val="5"/>
        <w:spacing w:before="5"/>
        <w:rPr>
          <w:sz w:val="22"/>
        </w:rPr>
      </w:pPr>
    </w:p>
    <w:p>
      <w:pPr>
        <w:tabs>
          <w:tab w:val="left" w:pos="2052"/>
        </w:tabs>
        <w:spacing w:before="1"/>
        <w:ind w:left="129" w:right="0" w:firstLine="0"/>
        <w:jc w:val="left"/>
        <w:rPr>
          <w:rFonts w:hint="eastAsia" w:ascii="宋体" w:eastAsia="宋体"/>
          <w:sz w:val="34"/>
        </w:rPr>
      </w:pPr>
      <w:r>
        <w:rPr>
          <w:rFonts w:ascii="Tahoma" w:eastAsia="Tahoma"/>
          <w:color w:val="FFFFFF"/>
          <w:w w:val="105"/>
          <w:position w:val="-19"/>
          <w:sz w:val="36"/>
        </w:rPr>
        <w:t>08</w:t>
      </w:r>
      <w:r>
        <w:rPr>
          <w:rFonts w:ascii="Tahoma" w:eastAsia="Tahoma"/>
          <w:color w:val="FFFFFF"/>
          <w:w w:val="105"/>
          <w:position w:val="-19"/>
          <w:sz w:val="36"/>
        </w:rPr>
        <w:tab/>
      </w:r>
      <w:r>
        <w:rPr>
          <w:rFonts w:hint="eastAsia" w:ascii="宋体" w:eastAsia="宋体"/>
          <w:color w:val="FFFFFF"/>
          <w:w w:val="105"/>
          <w:sz w:val="34"/>
        </w:rPr>
        <w:t>产品特点</w:t>
      </w:r>
    </w:p>
    <w:p>
      <w:pPr>
        <w:pStyle w:val="3"/>
        <w:tabs>
          <w:tab w:val="left" w:pos="6330"/>
        </w:tabs>
        <w:spacing w:before="224"/>
        <w:ind w:left="2010"/>
        <w:rPr>
          <w:rFonts w:hint="eastAsia" w:ascii="宋体" w:eastAsia="宋体"/>
        </w:rPr>
      </w:pPr>
      <w:r>
        <w:rPr>
          <w:rFonts w:hint="eastAsia" w:ascii="宋体" w:eastAsia="宋体"/>
          <w:color w:val="005AAA"/>
        </w:rPr>
        <w:t>高低温与全封闭防潮设计</w:t>
      </w:r>
      <w:r>
        <w:rPr>
          <w:rFonts w:hint="eastAsia" w:ascii="宋体" w:eastAsia="宋体"/>
          <w:color w:val="005AAA"/>
        </w:rPr>
        <w:tab/>
      </w:r>
      <w:r>
        <w:rPr>
          <w:rFonts w:hint="eastAsia" w:ascii="宋体" w:eastAsia="宋体"/>
          <w:color w:val="005AAA"/>
        </w:rPr>
        <w:t>高强度抗电磁干扰能力</w:t>
      </w:r>
    </w:p>
    <w:p>
      <w:pPr>
        <w:pStyle w:val="5"/>
        <w:spacing w:before="77" w:line="331" w:lineRule="auto"/>
        <w:ind w:left="129" w:right="6755" w:firstLine="360"/>
        <w:jc w:val="both"/>
      </w:pPr>
      <w:r>
        <w:br w:type="column"/>
      </w:r>
      <w:r>
        <w:rPr>
          <w:color w:val="231F20"/>
          <w:spacing w:val="-4"/>
          <w:w w:val="105"/>
        </w:rPr>
        <w:t>网御UTM（Unified Threat Management）安</w:t>
      </w:r>
      <w:r>
        <w:rPr>
          <w:color w:val="231F20"/>
          <w:w w:val="105"/>
        </w:rPr>
        <w:t>全网关采用先进的多核多线程并行运算技术、USE统一安全引擎技术、智能业务处理引擎BPE 技术保证功能全开状态下的高吞吐量运行，通</w:t>
      </w:r>
      <w:r>
        <w:rPr>
          <w:color w:val="231F20"/>
          <w:spacing w:val="-3"/>
          <w:w w:val="105"/>
        </w:rPr>
        <w:t>过高效的模版式配置管理、远程URL特征库、灵</w:t>
      </w:r>
      <w:r>
        <w:rPr>
          <w:color w:val="231F20"/>
          <w:w w:val="105"/>
        </w:rPr>
        <w:t>活嵌入式防病毒和持续的安全服务，配合基于行为分析而优化的配置流程，构成一个先进的</w:t>
      </w:r>
    </w:p>
    <w:p>
      <w:pPr>
        <w:pStyle w:val="5"/>
        <w:spacing w:line="331" w:lineRule="auto"/>
        <w:ind w:left="129" w:right="1689"/>
        <w:jc w:val="both"/>
      </w:pPr>
      <w:r>
        <w:pict>
          <v:shape id="_x0000_s1210" o:spid="_x0000_s1210" style="position:absolute;left:0pt;margin-left:1165.1pt;margin-top:6.1pt;height:79.4pt;width:42.55pt;mso-position-horizontal-relative:page;z-index:251695104;mso-width-relative:page;mso-height-relative:page;" fillcolor="#255D92" filled="t" stroked="f" coordorigin="23302,123" coordsize="851,1588" path="m24153,123l24075,126,24000,135,23927,151,23856,172,23788,199,23723,231,23662,268,23605,309,23551,355,23502,405,23458,458,23418,516,23384,576,23355,639,23333,705,23316,774,23306,844,23302,916,23306,988,23316,1059,23333,1127,23355,1193,23384,1256,23418,1317,23458,1374,23502,1428,23551,1477,23605,1523,23662,1565,23723,1602,23788,1633,23856,1660,23927,1682,24000,1697,24075,1707,24153,1710,24153,123xe">
            <v:path arrowok="t"/>
            <v:fill on="t" focussize="0,0"/>
            <v:stroke on="f"/>
            <v:imagedata o:title=""/>
            <o:lock v:ext="edit"/>
          </v:shape>
        </w:pict>
      </w:r>
      <w:r>
        <w:pict>
          <v:shape id="_x0000_s1211" o:spid="_x0000_s1211" o:spt="202" type="#_x0000_t202" style="position:absolute;left:0pt;margin-left:1169.1pt;margin-top:34.6pt;height:21.6pt;width:20.5pt;mso-position-horizontal-relative:page;z-index:251696128;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09</w:t>
                  </w:r>
                </w:p>
              </w:txbxContent>
            </v:textbox>
          </v:shape>
        </w:pict>
      </w:r>
      <w:r>
        <w:rPr>
          <w:color w:val="231F20"/>
          <w:spacing w:val="-1"/>
          <w:w w:val="105"/>
        </w:rPr>
        <w:t>全业务融合安全架构。网御UTM集成了状态检测防火墙、VPN</w:t>
      </w:r>
      <w:r>
        <w:rPr>
          <w:color w:val="231F20"/>
          <w:w w:val="105"/>
        </w:rPr>
        <w:t>、网关防病毒、入侵防护（IPS）、上网行为管理、反垃圾邮件等安全防护功能，还全面支持策略管理、IM/P2P管理、负载均衡、高可用性（HA）和带宽管理等功</w:t>
      </w:r>
      <w:r>
        <w:rPr>
          <w:color w:val="231F20"/>
          <w:spacing w:val="-3"/>
          <w:w w:val="105"/>
        </w:rPr>
        <w:t>能。可以阻挡未授权的访问、网络入侵、病毒、蠕虫、木马、间谍软件、钓鱼诈骗、垃圾邮件，以及其他类型的</w:t>
      </w:r>
      <w:r>
        <w:rPr>
          <w:color w:val="231F20"/>
          <w:spacing w:val="-4"/>
          <w:w w:val="105"/>
        </w:rPr>
        <w:t>安全威胁。</w:t>
      </w:r>
    </w:p>
    <w:p>
      <w:pPr>
        <w:spacing w:after="0" w:line="331" w:lineRule="auto"/>
        <w:jc w:val="both"/>
        <w:sectPr>
          <w:type w:val="continuous"/>
          <w:pgSz w:w="24160" w:h="16500" w:orient="landscape"/>
          <w:pgMar w:top="0" w:right="0" w:bottom="280" w:left="280" w:header="720" w:footer="720" w:gutter="0"/>
          <w:cols w:equalWidth="0" w:num="2">
            <w:col w:w="8771" w:space="4574"/>
            <w:col w:w="10535"/>
          </w:cols>
        </w:sectPr>
      </w:pPr>
    </w:p>
    <w:p>
      <w:pPr>
        <w:pStyle w:val="5"/>
        <w:spacing w:before="6"/>
        <w:rPr>
          <w:sz w:val="11"/>
        </w:rPr>
      </w:pPr>
    </w:p>
    <w:p>
      <w:pPr>
        <w:pStyle w:val="10"/>
        <w:numPr>
          <w:ilvl w:val="0"/>
          <w:numId w:val="4"/>
        </w:numPr>
        <w:tabs>
          <w:tab w:val="left" w:pos="1766"/>
        </w:tabs>
        <w:spacing w:before="0" w:after="0" w:line="240" w:lineRule="auto"/>
        <w:ind w:left="1765" w:right="0" w:hanging="176"/>
        <w:jc w:val="left"/>
        <w:rPr>
          <w:sz w:val="17"/>
        </w:rPr>
      </w:pPr>
      <w:r>
        <w:rPr>
          <w:color w:val="231F20"/>
          <w:spacing w:val="-4"/>
          <w:w w:val="105"/>
          <w:sz w:val="17"/>
        </w:rPr>
        <w:t>基于智能温控芯片的宽温设计</w:t>
      </w:r>
    </w:p>
    <w:p>
      <w:pPr>
        <w:pStyle w:val="10"/>
        <w:numPr>
          <w:ilvl w:val="0"/>
          <w:numId w:val="4"/>
        </w:numPr>
        <w:tabs>
          <w:tab w:val="left" w:pos="1766"/>
        </w:tabs>
        <w:spacing w:before="83" w:after="0" w:line="240" w:lineRule="auto"/>
        <w:ind w:left="1765" w:right="0" w:hanging="176"/>
        <w:jc w:val="left"/>
        <w:rPr>
          <w:sz w:val="17"/>
        </w:rPr>
      </w:pPr>
      <w:r>
        <w:rPr>
          <w:color w:val="231F20"/>
          <w:spacing w:val="-4"/>
          <w:w w:val="105"/>
          <w:sz w:val="17"/>
        </w:rPr>
        <w:t>基于低功耗器件的无风扇设计</w:t>
      </w:r>
    </w:p>
    <w:p>
      <w:pPr>
        <w:pStyle w:val="10"/>
        <w:numPr>
          <w:ilvl w:val="0"/>
          <w:numId w:val="4"/>
        </w:numPr>
        <w:tabs>
          <w:tab w:val="left" w:pos="1766"/>
        </w:tabs>
        <w:spacing w:before="82" w:after="0" w:line="240" w:lineRule="auto"/>
        <w:ind w:left="1765" w:right="0" w:hanging="176"/>
        <w:jc w:val="left"/>
        <w:rPr>
          <w:sz w:val="17"/>
        </w:rPr>
      </w:pPr>
      <w:r>
        <w:rPr>
          <w:color w:val="231F20"/>
          <w:spacing w:val="-4"/>
          <w:w w:val="105"/>
          <w:sz w:val="17"/>
        </w:rPr>
        <w:t>基于合金舱门的密封防潮设计</w:t>
      </w:r>
    </w:p>
    <w:p>
      <w:pPr>
        <w:pStyle w:val="5"/>
        <w:spacing w:before="6"/>
        <w:rPr>
          <w:sz w:val="11"/>
        </w:rPr>
      </w:pPr>
      <w:r>
        <w:br w:type="column"/>
      </w:r>
    </w:p>
    <w:p>
      <w:pPr>
        <w:pStyle w:val="10"/>
        <w:numPr>
          <w:ilvl w:val="0"/>
          <w:numId w:val="4"/>
        </w:numPr>
        <w:tabs>
          <w:tab w:val="left" w:pos="1766"/>
        </w:tabs>
        <w:spacing w:before="0" w:after="0" w:line="240" w:lineRule="auto"/>
        <w:ind w:left="1765" w:right="0" w:hanging="176"/>
        <w:jc w:val="left"/>
        <w:rPr>
          <w:sz w:val="17"/>
        </w:rPr>
      </w:pPr>
      <w:r>
        <w:rPr>
          <w:color w:val="231F20"/>
          <w:spacing w:val="-4"/>
          <w:w w:val="105"/>
          <w:sz w:val="17"/>
        </w:rPr>
        <w:t>基于内核低扰和分级屏蔽的高可信设计</w:t>
      </w:r>
    </w:p>
    <w:p>
      <w:pPr>
        <w:pStyle w:val="10"/>
        <w:numPr>
          <w:ilvl w:val="0"/>
          <w:numId w:val="4"/>
        </w:numPr>
        <w:tabs>
          <w:tab w:val="left" w:pos="1766"/>
        </w:tabs>
        <w:spacing w:before="83" w:after="0" w:line="240" w:lineRule="auto"/>
        <w:ind w:left="1765" w:right="0" w:hanging="176"/>
        <w:jc w:val="left"/>
        <w:rPr>
          <w:sz w:val="17"/>
        </w:rPr>
      </w:pPr>
      <w:r>
        <w:rPr>
          <w:color w:val="231F20"/>
          <w:spacing w:val="-4"/>
          <w:w w:val="105"/>
          <w:sz w:val="17"/>
        </w:rPr>
        <w:t>基于功能单元和分阈隔离的模块化设计</w:t>
      </w:r>
    </w:p>
    <w:p>
      <w:pPr>
        <w:pStyle w:val="10"/>
        <w:numPr>
          <w:ilvl w:val="0"/>
          <w:numId w:val="4"/>
        </w:numPr>
        <w:tabs>
          <w:tab w:val="left" w:pos="1766"/>
        </w:tabs>
        <w:spacing w:before="82" w:after="0" w:line="240" w:lineRule="auto"/>
        <w:ind w:left="1765" w:right="0" w:hanging="176"/>
        <w:jc w:val="left"/>
        <w:rPr>
          <w:sz w:val="17"/>
        </w:rPr>
      </w:pPr>
      <w:r>
        <w:rPr>
          <w:color w:val="231F20"/>
          <w:spacing w:val="-4"/>
          <w:w w:val="105"/>
          <w:sz w:val="17"/>
        </w:rPr>
        <w:t>符合GJB151A-97电磁发射和敏感度要求</w:t>
      </w:r>
    </w:p>
    <w:p>
      <w:pPr>
        <w:spacing w:before="94"/>
        <w:ind w:left="2036" w:right="0" w:firstLine="0"/>
        <w:jc w:val="left"/>
        <w:rPr>
          <w:rFonts w:hint="eastAsia" w:ascii="宋体" w:eastAsia="宋体"/>
          <w:sz w:val="34"/>
        </w:rPr>
      </w:pPr>
      <w:r>
        <w:br w:type="column"/>
      </w:r>
      <w:r>
        <w:rPr>
          <w:rFonts w:hint="eastAsia" w:ascii="宋体" w:eastAsia="宋体"/>
          <w:color w:val="FFFFFF"/>
          <w:w w:val="105"/>
          <w:sz w:val="34"/>
        </w:rPr>
        <w:t>产品荣誉</w:t>
      </w:r>
    </w:p>
    <w:p>
      <w:pPr>
        <w:pStyle w:val="10"/>
        <w:numPr>
          <w:ilvl w:val="0"/>
          <w:numId w:val="4"/>
        </w:numPr>
        <w:tabs>
          <w:tab w:val="left" w:pos="1771"/>
        </w:tabs>
        <w:spacing w:before="334" w:after="0" w:line="240" w:lineRule="auto"/>
        <w:ind w:left="1770" w:right="0" w:hanging="181"/>
        <w:jc w:val="left"/>
        <w:rPr>
          <w:sz w:val="17"/>
        </w:rPr>
      </w:pPr>
      <w:r>
        <w:rPr>
          <w:color w:val="231F20"/>
          <w:w w:val="105"/>
          <w:sz w:val="17"/>
        </w:rPr>
        <w:t>中国安全网关产品市场领导奖</w:t>
      </w:r>
    </w:p>
    <w:p>
      <w:pPr>
        <w:pStyle w:val="10"/>
        <w:numPr>
          <w:ilvl w:val="0"/>
          <w:numId w:val="4"/>
        </w:numPr>
        <w:tabs>
          <w:tab w:val="left" w:pos="1771"/>
        </w:tabs>
        <w:spacing w:before="83" w:after="0" w:line="123" w:lineRule="exact"/>
        <w:ind w:left="1770" w:right="0" w:hanging="181"/>
        <w:jc w:val="left"/>
        <w:rPr>
          <w:sz w:val="17"/>
        </w:rPr>
      </w:pPr>
      <w:r>
        <w:rPr>
          <w:color w:val="231F20"/>
          <w:w w:val="105"/>
          <w:sz w:val="17"/>
        </w:rPr>
        <w:t>中国区统一威胁管理产品市场领导奖</w:t>
      </w:r>
    </w:p>
    <w:p>
      <w:pPr>
        <w:spacing w:after="0" w:line="123" w:lineRule="exact"/>
        <w:jc w:val="left"/>
        <w:rPr>
          <w:sz w:val="17"/>
        </w:rPr>
        <w:sectPr>
          <w:type w:val="continuous"/>
          <w:pgSz w:w="24160" w:h="16500" w:orient="landscape"/>
          <w:pgMar w:top="0" w:right="0" w:bottom="280" w:left="280" w:header="720" w:footer="720" w:gutter="0"/>
          <w:cols w:equalWidth="0" w:num="3">
            <w:col w:w="4099" w:space="249"/>
            <w:col w:w="4804" w:space="2731"/>
            <w:col w:w="11997"/>
          </w:cols>
        </w:sectPr>
      </w:pPr>
    </w:p>
    <w:p>
      <w:pPr>
        <w:pStyle w:val="3"/>
        <w:tabs>
          <w:tab w:val="left" w:pos="6330"/>
        </w:tabs>
        <w:spacing w:line="283" w:lineRule="exact"/>
        <w:ind w:left="2010"/>
        <w:rPr>
          <w:rFonts w:hint="eastAsia" w:ascii="宋体" w:eastAsia="宋体"/>
        </w:rPr>
      </w:pPr>
      <w:r>
        <w:rPr>
          <w:rFonts w:hint="eastAsia" w:ascii="宋体" w:eastAsia="宋体"/>
          <w:color w:val="005AAA"/>
        </w:rPr>
        <w:t>抗跌落抗冲击及防振设计</w:t>
      </w:r>
      <w:r>
        <w:rPr>
          <w:rFonts w:hint="eastAsia" w:ascii="宋体" w:eastAsia="宋体"/>
          <w:color w:val="005AAA"/>
        </w:rPr>
        <w:tab/>
      </w:r>
      <w:r>
        <w:rPr>
          <w:rFonts w:hint="eastAsia" w:ascii="宋体" w:eastAsia="宋体"/>
          <w:color w:val="005AAA"/>
        </w:rPr>
        <w:t>立体化数据保护体系设计</w:t>
      </w:r>
    </w:p>
    <w:p>
      <w:pPr>
        <w:pStyle w:val="5"/>
        <w:spacing w:before="10"/>
        <w:rPr>
          <w:rFonts w:ascii="宋体"/>
          <w:sz w:val="13"/>
        </w:rPr>
      </w:pPr>
      <w:r>
        <w:br w:type="column"/>
      </w:r>
    </w:p>
    <w:p>
      <w:pPr>
        <w:pStyle w:val="10"/>
        <w:numPr>
          <w:ilvl w:val="1"/>
          <w:numId w:val="4"/>
        </w:numPr>
        <w:tabs>
          <w:tab w:val="left" w:pos="2191"/>
        </w:tabs>
        <w:spacing w:before="0" w:after="0" w:line="240" w:lineRule="auto"/>
        <w:ind w:left="2190" w:right="0" w:hanging="181"/>
        <w:jc w:val="left"/>
        <w:rPr>
          <w:sz w:val="17"/>
        </w:rPr>
      </w:pPr>
      <w:r>
        <w:rPr>
          <w:color w:val="231F20"/>
          <w:w w:val="105"/>
          <w:sz w:val="17"/>
        </w:rPr>
        <w:t>2013年中国信息安全年度网关产品金奖</w:t>
      </w:r>
    </w:p>
    <w:p>
      <w:pPr>
        <w:spacing w:after="0" w:line="240" w:lineRule="auto"/>
        <w:jc w:val="left"/>
        <w:rPr>
          <w:sz w:val="17"/>
        </w:rPr>
        <w:sectPr>
          <w:type w:val="continuous"/>
          <w:pgSz w:w="24160" w:h="16500" w:orient="landscape"/>
          <w:pgMar w:top="0" w:right="0" w:bottom="280" w:left="280" w:header="720" w:footer="720" w:gutter="0"/>
          <w:cols w:equalWidth="0" w:num="2">
            <w:col w:w="9011" w:space="2453"/>
            <w:col w:w="12416"/>
          </w:cols>
        </w:sectPr>
      </w:pPr>
    </w:p>
    <w:p>
      <w:pPr>
        <w:pStyle w:val="10"/>
        <w:numPr>
          <w:ilvl w:val="0"/>
          <w:numId w:val="4"/>
        </w:numPr>
        <w:tabs>
          <w:tab w:val="left" w:pos="1766"/>
        </w:tabs>
        <w:spacing w:before="35" w:after="0" w:line="240" w:lineRule="auto"/>
        <w:ind w:left="1765" w:right="0" w:hanging="176"/>
        <w:jc w:val="left"/>
        <w:rPr>
          <w:sz w:val="17"/>
        </w:rPr>
      </w:pPr>
      <w:r>
        <w:rPr>
          <w:color w:val="231F20"/>
          <w:spacing w:val="-4"/>
          <w:w w:val="105"/>
          <w:sz w:val="17"/>
        </w:rPr>
        <w:t>基于高可靠连接的零线缆设计</w:t>
      </w:r>
    </w:p>
    <w:p>
      <w:pPr>
        <w:pStyle w:val="10"/>
        <w:numPr>
          <w:ilvl w:val="0"/>
          <w:numId w:val="4"/>
        </w:numPr>
        <w:tabs>
          <w:tab w:val="left" w:pos="1766"/>
        </w:tabs>
        <w:spacing w:before="83" w:after="0" w:line="240" w:lineRule="auto"/>
        <w:ind w:left="1765" w:right="0" w:hanging="176"/>
        <w:jc w:val="left"/>
        <w:rPr>
          <w:sz w:val="17"/>
        </w:rPr>
      </w:pPr>
      <w:r>
        <w:rPr>
          <w:color w:val="231F20"/>
          <w:spacing w:val="-4"/>
          <w:w w:val="105"/>
          <w:sz w:val="17"/>
        </w:rPr>
        <w:t>基于框架式保护的强缓冲设计</w:t>
      </w:r>
    </w:p>
    <w:p>
      <w:pPr>
        <w:pStyle w:val="10"/>
        <w:numPr>
          <w:ilvl w:val="0"/>
          <w:numId w:val="4"/>
        </w:numPr>
        <w:tabs>
          <w:tab w:val="left" w:pos="1766"/>
        </w:tabs>
        <w:spacing w:before="82" w:after="0" w:line="240" w:lineRule="auto"/>
        <w:ind w:left="1765" w:right="0" w:hanging="176"/>
        <w:jc w:val="left"/>
        <w:rPr>
          <w:sz w:val="17"/>
        </w:rPr>
      </w:pPr>
      <w:r>
        <w:rPr>
          <w:color w:val="231F20"/>
          <w:spacing w:val="-4"/>
          <w:w w:val="105"/>
          <w:sz w:val="17"/>
        </w:rPr>
        <w:t>符合GJB322A-98通用规范要求</w:t>
      </w:r>
    </w:p>
    <w:p>
      <w:pPr>
        <w:pStyle w:val="5"/>
        <w:rPr>
          <w:sz w:val="16"/>
        </w:rPr>
      </w:pPr>
    </w:p>
    <w:p>
      <w:pPr>
        <w:pStyle w:val="5"/>
        <w:rPr>
          <w:sz w:val="16"/>
        </w:rPr>
      </w:pPr>
    </w:p>
    <w:p>
      <w:pPr>
        <w:pStyle w:val="5"/>
        <w:spacing w:before="4"/>
        <w:rPr>
          <w:sz w:val="15"/>
        </w:rPr>
      </w:pPr>
    </w:p>
    <w:p>
      <w:pPr>
        <w:spacing w:before="0"/>
        <w:ind w:left="2039" w:right="0" w:firstLine="0"/>
        <w:jc w:val="left"/>
        <w:rPr>
          <w:rFonts w:hint="eastAsia" w:ascii="宋体" w:eastAsia="宋体"/>
          <w:sz w:val="34"/>
        </w:rPr>
      </w:pPr>
      <w:r>
        <w:rPr>
          <w:rFonts w:hint="eastAsia" w:ascii="宋体" w:eastAsia="宋体"/>
          <w:color w:val="FFFFFF"/>
          <w:w w:val="105"/>
          <w:sz w:val="34"/>
        </w:rPr>
        <w:t>产品优势</w:t>
      </w:r>
    </w:p>
    <w:p>
      <w:pPr>
        <w:pStyle w:val="10"/>
        <w:numPr>
          <w:ilvl w:val="0"/>
          <w:numId w:val="4"/>
        </w:numPr>
        <w:tabs>
          <w:tab w:val="left" w:pos="1766"/>
        </w:tabs>
        <w:spacing w:before="35" w:after="0" w:line="240" w:lineRule="auto"/>
        <w:ind w:left="1765" w:right="0" w:hanging="176"/>
        <w:jc w:val="left"/>
        <w:rPr>
          <w:sz w:val="17"/>
        </w:rPr>
      </w:pPr>
      <w:r>
        <w:rPr>
          <w:color w:val="231F20"/>
          <w:spacing w:val="-4"/>
          <w:w w:val="105"/>
          <w:sz w:val="17"/>
        </w:rPr>
        <w:br w:type="column"/>
      </w:r>
      <w:r>
        <w:rPr>
          <w:color w:val="231F20"/>
          <w:spacing w:val="-4"/>
          <w:w w:val="105"/>
          <w:sz w:val="17"/>
        </w:rPr>
        <w:t>基于双系统引导的冗余保护技术设计</w:t>
      </w:r>
    </w:p>
    <w:p>
      <w:pPr>
        <w:pStyle w:val="10"/>
        <w:numPr>
          <w:ilvl w:val="0"/>
          <w:numId w:val="4"/>
        </w:numPr>
        <w:tabs>
          <w:tab w:val="left" w:pos="1766"/>
        </w:tabs>
        <w:spacing w:before="83" w:after="0" w:line="240" w:lineRule="auto"/>
        <w:ind w:left="1765" w:right="0" w:hanging="176"/>
        <w:jc w:val="left"/>
        <w:rPr>
          <w:sz w:val="17"/>
        </w:rPr>
      </w:pPr>
      <w:r>
        <w:rPr>
          <w:color w:val="231F20"/>
          <w:spacing w:val="-4"/>
          <w:w w:val="105"/>
          <w:sz w:val="17"/>
        </w:rPr>
        <w:t>基于程序环境与数据环境的分离设计</w:t>
      </w:r>
    </w:p>
    <w:p>
      <w:pPr>
        <w:pStyle w:val="10"/>
        <w:numPr>
          <w:ilvl w:val="0"/>
          <w:numId w:val="4"/>
        </w:numPr>
        <w:tabs>
          <w:tab w:val="left" w:pos="1766"/>
        </w:tabs>
        <w:spacing w:before="82" w:after="0" w:line="240" w:lineRule="auto"/>
        <w:ind w:left="1765" w:right="0" w:hanging="176"/>
        <w:jc w:val="left"/>
        <w:rPr>
          <w:sz w:val="17"/>
        </w:rPr>
      </w:pPr>
      <w:r>
        <w:rPr>
          <w:color w:val="231F20"/>
          <w:spacing w:val="-4"/>
          <w:w w:val="105"/>
          <w:sz w:val="17"/>
        </w:rPr>
        <w:t>基于多重冗余协议的多链路复用设计</w:t>
      </w:r>
    </w:p>
    <w:p>
      <w:pPr>
        <w:pStyle w:val="5"/>
        <w:spacing w:before="8"/>
        <w:rPr>
          <w:sz w:val="44"/>
        </w:rPr>
      </w:pPr>
      <w:r>
        <w:br w:type="column"/>
      </w:r>
    </w:p>
    <w:p>
      <w:pPr>
        <w:spacing w:before="0"/>
        <w:ind w:left="1660" w:right="0" w:firstLine="0"/>
        <w:jc w:val="left"/>
        <w:rPr>
          <w:rFonts w:hint="eastAsia" w:ascii="宋体" w:eastAsia="宋体"/>
          <w:sz w:val="34"/>
        </w:rPr>
      </w:pPr>
      <w:r>
        <w:rPr>
          <w:rFonts w:hint="eastAsia" w:ascii="宋体" w:eastAsia="宋体"/>
          <w:color w:val="FFFFFF"/>
          <w:w w:val="105"/>
          <w:sz w:val="34"/>
        </w:rPr>
        <w:t>产品特点</w:t>
      </w:r>
    </w:p>
    <w:p>
      <w:pPr>
        <w:pStyle w:val="5"/>
        <w:spacing w:before="6"/>
        <w:rPr>
          <w:rFonts w:ascii="宋体"/>
          <w:sz w:val="31"/>
        </w:rPr>
      </w:pPr>
    </w:p>
    <w:p>
      <w:pPr>
        <w:pStyle w:val="3"/>
        <w:ind w:left="1632"/>
        <w:rPr>
          <w:rFonts w:hint="eastAsia" w:ascii="宋体" w:eastAsia="宋体"/>
        </w:rPr>
      </w:pPr>
      <w:r>
        <w:rPr>
          <w:rFonts w:hint="eastAsia" w:ascii="宋体" w:eastAsia="宋体"/>
          <w:color w:val="005AAA"/>
        </w:rPr>
        <w:t>细粒度的高性能网络访问控制</w:t>
      </w:r>
    </w:p>
    <w:p>
      <w:pPr>
        <w:pStyle w:val="5"/>
        <w:spacing w:before="5"/>
        <w:rPr>
          <w:rFonts w:ascii="宋体"/>
          <w:sz w:val="19"/>
        </w:rPr>
      </w:pPr>
    </w:p>
    <w:p>
      <w:pPr>
        <w:pStyle w:val="5"/>
        <w:ind w:left="1590"/>
      </w:pPr>
      <w:r>
        <w:rPr>
          <w:color w:val="231F20"/>
          <w:w w:val="105"/>
        </w:rPr>
        <w:t>通过深度防护规则实现网络访问控制，深度防护规则包含源地址、目的地址、源端口、源MAC、流入网</w:t>
      </w:r>
    </w:p>
    <w:p>
      <w:pPr>
        <w:spacing w:after="0"/>
        <w:sectPr>
          <w:type w:val="continuous"/>
          <w:pgSz w:w="24160" w:h="16500" w:orient="landscape"/>
          <w:pgMar w:top="0" w:right="0" w:bottom="280" w:left="280" w:header="720" w:footer="720" w:gutter="0"/>
          <w:cols w:equalWidth="0" w:num="3">
            <w:col w:w="4099" w:space="249"/>
            <w:col w:w="4628" w:space="3282"/>
            <w:col w:w="11622"/>
          </w:cols>
        </w:sectPr>
      </w:pPr>
    </w:p>
    <w:p>
      <w:pPr>
        <w:pStyle w:val="5"/>
        <w:spacing w:before="71" w:line="331" w:lineRule="auto"/>
        <w:ind w:left="1593" w:right="38" w:firstLine="360"/>
      </w:pPr>
      <w:r>
        <w:pict>
          <v:group id="_x0000_s1212" o:spid="_x0000_s1212" o:spt="203" style="position:absolute;left:0pt;margin-left:0pt;margin-top:0pt;height:824.9pt;width:1207.6pt;mso-position-horizontal-relative:page;mso-position-vertical-relative:page;z-index:-256906240;mso-width-relative:page;mso-height-relative:page;" coordsize="24152,16498">
            <o:lock v:ext="edit"/>
            <v:rect id="_x0000_s1213" o:spid="_x0000_s1213" o:spt="1" style="position:absolute;left:0;top:1175;height:15323;width:3863;" fillcolor="#D1D3D4" filled="t" stroked="f" coordsize="21600,21600">
              <v:path/>
              <v:fill on="t" focussize="0,0"/>
              <v:stroke on="f"/>
              <v:imagedata o:title=""/>
              <o:lock v:ext="edit"/>
            </v:rect>
            <v:shape id="_x0000_s1214" o:spid="_x0000_s1214" style="position:absolute;left:0;top:0;height:8998;width:3863;" fillcolor="#255D92" filled="t" stroked="f" coordsize="3863,8998" path="m851,8204l847,8132,837,8061,820,7993,798,7927,769,7864,735,7803,695,7746,651,7693,602,7643,548,7597,491,7555,430,7519,365,7487,297,7460,226,7439,153,7423,78,7413,0,7410,0,8998,78,8994,153,8985,226,8969,297,8948,365,8921,430,8889,491,8852,548,8811,602,8765,651,8715,695,8662,735,8604,769,8544,798,8481,820,8415,837,8347,847,8276,851,8204m3863,0l0,0,0,1175,3863,1175,3863,0e">
              <v:path arrowok="t"/>
              <v:fill on="t" focussize="0,0"/>
              <v:stroke on="f"/>
              <v:imagedata o:title=""/>
              <o:lock v:ext="edit"/>
            </v:shape>
            <v:rect id="_x0000_s1215" o:spid="_x0000_s1215" o:spt="1" style="position:absolute;left:3862;top:0;height:1176;width:20289;" fillcolor="#2EA5D3" filled="t" stroked="f" coordsize="21600,21600">
              <v:path/>
              <v:fill on="t" focussize="0,0"/>
              <v:stroke on="f"/>
              <v:imagedata o:title=""/>
              <o:lock v:ext="edit"/>
            </v:rect>
            <v:line id="_x0000_s1216" o:spid="_x0000_s1216" o:spt="20" style="position:absolute;left:0;top:3229;height:0;width:9642;" stroked="t" coordsize="21600,21600">
              <v:path arrowok="t"/>
              <v:fill focussize="0,0"/>
              <v:stroke weight="2pt" color="#9D9FA2"/>
              <v:imagedata o:title=""/>
              <o:lock v:ext="edit"/>
            </v:line>
            <v:shape id="_x0000_s1217" o:spid="_x0000_s1217" style="position:absolute;left:9594;top:3180;height:97;width:97;" fillcolor="#9D9FA2" filled="t" stroked="f" coordorigin="9594,3181" coordsize="97,97" path="m9642,3181l9623,3184,9608,3195,9598,3210,9594,3229,9598,3247,9608,3262,9623,3273,9642,3277,9661,3273,9676,3262,9686,3247,9690,3229,9686,3210,9676,3195,9661,3184,9642,3181xe">
              <v:path arrowok="t"/>
              <v:fill on="t" focussize="0,0"/>
              <v:stroke on="f"/>
              <v:imagedata o:title=""/>
              <o:lock v:ext="edit"/>
            </v:shape>
            <v:line id="_x0000_s1218" o:spid="_x0000_s1218" o:spt="20" style="position:absolute;left:12100;top:3229;height:0;width:9642;" stroked="t" coordsize="21600,21600">
              <v:path arrowok="t"/>
              <v:fill focussize="0,0"/>
              <v:stroke weight="2pt" color="#9D9FA2"/>
              <v:imagedata o:title=""/>
              <o:lock v:ext="edit"/>
            </v:line>
            <v:shape id="_x0000_s1219" o:spid="_x0000_s1219" style="position:absolute;left:21694;top:3180;height:97;width:97;" fillcolor="#9D9FA2" filled="t" stroked="f" coordorigin="21694,3181" coordsize="97,97" path="m21742,3181l21723,3184,21708,3195,21698,3210,21694,3229,21698,3247,21708,3262,21723,3273,21742,3277,21761,3273,21776,3262,21786,3247,21790,3229,21786,3210,21776,3195,21761,3184,21742,3181xe">
              <v:path arrowok="t"/>
              <v:fill on="t" focussize="0,0"/>
              <v:stroke on="f"/>
              <v:imagedata o:title=""/>
              <o:lock v:ext="edit"/>
            </v:shape>
            <v:shape id="_x0000_s1220" o:spid="_x0000_s1220" o:spt="75" type="#_x0000_t75" style="position:absolute;left:638;top:532;height:311;width:2775;" filled="f" stroked="f" coordsize="21600,21600">
              <v:path/>
              <v:fill on="f" focussize="0,0"/>
              <v:stroke on="f"/>
              <v:imagedata r:id="rId53" o:title=""/>
              <o:lock v:ext="edit" aspectratio="t"/>
            </v:shape>
            <v:shape id="_x0000_s1221" o:spid="_x0000_s1221" o:spt="75" type="#_x0000_t75" style="position:absolute;left:6110;top:4510;height:3038;width:4454;" filled="f" stroked="f" coordsize="21600,21600">
              <v:path/>
              <v:fill on="f" focussize="0,0"/>
              <v:stroke on="f"/>
              <v:imagedata r:id="rId54" o:title=""/>
              <o:lock v:ext="edit" aspectratio="t"/>
            </v:shape>
            <v:shape id="_x0000_s1222" o:spid="_x0000_s1222" style="position:absolute;left:1860;top:4354;height:505;width:2314;" fillcolor="#454547" filled="t" stroked="f" coordorigin="1861,4354" coordsize="2314,505" path="m4118,4354l1918,4354,1895,4359,1877,4371,1865,4389,1861,4411,1861,4803,1865,4825,1877,4843,1895,4855,1918,4859,4118,4859,4140,4855,4158,4843,4170,4825,4175,4803,4175,4411,4170,4389,4158,4371,4140,4359,4118,4354xe">
              <v:path arrowok="t"/>
              <v:fill on="t" focussize="0,0"/>
              <v:stroke on="f"/>
              <v:imagedata o:title=""/>
              <o:lock v:ext="edit"/>
            </v:shape>
            <v:shape id="_x0000_s1223" o:spid="_x0000_s1223" style="position:absolute;left:1860;top:4609;height:250;width:2314;" fillcolor="#414042" filled="t" stroked="f" coordorigin="1861,4610" coordsize="2314,250" path="m4175,4610l1861,4610,1861,4803,1865,4825,1877,4843,1895,4855,1918,4859,4118,4859,4140,4855,4158,4843,4170,4825,4175,4803,4175,4610xe">
              <v:path arrowok="t"/>
              <v:fill on="t" focussize="0,0"/>
              <v:stroke on="f"/>
              <v:imagedata o:title=""/>
              <o:lock v:ext="edit"/>
            </v:shape>
            <v:shape id="_x0000_s1224" o:spid="_x0000_s1224" style="position:absolute;left:13740;top:4354;height:505;width:2314;" fillcolor="#454547" filled="t" stroked="f" coordorigin="13741,4354" coordsize="2314,505" path="m15998,4354l13798,4354,13775,4359,13757,4371,13745,4389,13741,4411,13741,4803,13745,4825,13757,4843,13775,4855,13798,4859,15998,4859,16020,4855,16038,4843,16050,4825,16055,4803,16055,4411,16050,4389,16038,4371,16020,4359,15998,4354xe">
              <v:path arrowok="t"/>
              <v:fill on="t" focussize="0,0"/>
              <v:stroke on="f"/>
              <v:imagedata o:title=""/>
              <o:lock v:ext="edit"/>
            </v:shape>
            <v:shape id="_x0000_s1225" o:spid="_x0000_s1225" style="position:absolute;left:13740;top:4609;height:250;width:2314;" fillcolor="#414042" filled="t" stroked="f" coordorigin="13741,4610" coordsize="2314,250" path="m16055,4610l13741,4610,13741,4803,13745,4825,13757,4843,13775,4855,13798,4859,15998,4859,16020,4855,16038,4843,16050,4825,16055,4803,16055,4610xe">
              <v:path arrowok="t"/>
              <v:fill on="t" focussize="0,0"/>
              <v:stroke on="f"/>
              <v:imagedata o:title=""/>
              <o:lock v:ext="edit"/>
            </v:shape>
            <v:shape id="_x0000_s1226" o:spid="_x0000_s1226" style="position:absolute;left:1883;top:7749;height:505;width:2314;" fillcolor="#454547" filled="t" stroked="f" coordorigin="1884,7750" coordsize="2314,505" path="m4141,7750l1941,7750,1918,7754,1900,7767,1888,7785,1884,7807,1884,8198,1888,8220,1900,8238,1918,8250,1941,8255,4141,8255,4163,8250,4181,8238,4193,8220,4198,8198,4198,7807,4193,7785,4181,7767,4163,7754,4141,7750xe">
              <v:path arrowok="t"/>
              <v:fill on="t" focussize="0,0"/>
              <v:stroke on="f"/>
              <v:imagedata o:title=""/>
              <o:lock v:ext="edit"/>
            </v:shape>
            <v:shape id="_x0000_s1227" o:spid="_x0000_s1227" style="position:absolute;left:1883;top:8005;height:250;width:2314;" fillcolor="#414042" filled="t" stroked="f" coordorigin="1884,8005" coordsize="2314,250" path="m4198,8005l1884,8005,1884,8198,1888,8220,1900,8238,1918,8250,1941,8255,4141,8255,4163,8250,4181,8238,4193,8220,4198,8198,4198,8005xe">
              <v:path arrowok="t"/>
              <v:fill on="t" focussize="0,0"/>
              <v:stroke on="f"/>
              <v:imagedata o:title=""/>
              <o:lock v:ext="edit"/>
            </v:shape>
            <v:shape id="_x0000_s1228" o:spid="_x0000_s1228" o:spt="75" type="#_x0000_t75" style="position:absolute;left:1874;top:8625;height:305;width:305;" filled="f" stroked="f" coordsize="21600,21600">
              <v:path/>
              <v:fill on="f" focussize="0,0"/>
              <v:stroke on="f"/>
              <v:imagedata r:id="rId46" o:title=""/>
              <o:lock v:ext="edit" aspectratio="t"/>
            </v:shape>
            <v:shape id="_x0000_s1229" o:spid="_x0000_s1229" o:spt="75" type="#_x0000_t75" style="position:absolute;left:6194;top:8625;height:305;width:305;" filled="f" stroked="f" coordsize="21600,21600">
              <v:path/>
              <v:fill on="f" focussize="0,0"/>
              <v:stroke on="f"/>
              <v:imagedata r:id="rId46" o:title=""/>
              <o:lock v:ext="edit" aspectratio="t"/>
            </v:shape>
            <v:shape id="_x0000_s1230" o:spid="_x0000_s1230" o:spt="75" type="#_x0000_t75" style="position:absolute;left:1874;top:10195;height:305;width:305;" filled="f" stroked="f" coordsize="21600,21600">
              <v:path/>
              <v:fill on="f" focussize="0,0"/>
              <v:stroke on="f"/>
              <v:imagedata r:id="rId47" o:title=""/>
              <o:lock v:ext="edit" aspectratio="t"/>
            </v:shape>
            <v:shape id="_x0000_s1231" o:spid="_x0000_s1231" o:spt="75" type="#_x0000_t75" style="position:absolute;left:6194;top:10195;height:305;width:305;" filled="f" stroked="f" coordsize="21600,21600">
              <v:path/>
              <v:fill on="f" focussize="0,0"/>
              <v:stroke on="f"/>
              <v:imagedata r:id="rId47" o:title=""/>
              <o:lock v:ext="edit" aspectratio="t"/>
            </v:shape>
            <v:shape id="_x0000_s1232" o:spid="_x0000_s1232" style="position:absolute;left:1870;top:12038;height:505;width:2314;" fillcolor="#454547" filled="t" stroked="f" coordorigin="1871,12038" coordsize="2314,505" path="m4128,12038l1928,12038,1906,12043,1888,12055,1875,12073,1871,12095,1871,12487,1875,12509,1888,12527,1906,12539,1928,12543,4128,12543,4150,12539,4168,12527,4180,12509,4185,12487,4185,12095,4180,12073,4168,12055,4150,12043,4128,12038xe">
              <v:path arrowok="t"/>
              <v:fill on="t" focussize="0,0"/>
              <v:stroke on="f"/>
              <v:imagedata o:title=""/>
              <o:lock v:ext="edit"/>
            </v:shape>
            <v:shape id="_x0000_s1233" o:spid="_x0000_s1233" style="position:absolute;left:1870;top:12293;height:250;width:2314;" fillcolor="#414042" filled="t" stroked="f" coordorigin="1871,12294" coordsize="2314,250" path="m4185,12294l1871,12294,1871,12487,1875,12509,1888,12527,1906,12539,1928,12543,4128,12543,4150,12539,4168,12527,4180,12509,4185,12487,4185,12294xe">
              <v:path arrowok="t"/>
              <v:fill on="t" focussize="0,0"/>
              <v:stroke on="f"/>
              <v:imagedata o:title=""/>
              <o:lock v:ext="edit"/>
            </v:shape>
            <v:shape id="_x0000_s1234" o:spid="_x0000_s1234" style="position:absolute;left:17685;top:5200;height:1881;width:4788;" fillcolor="#D4EFFC" filled="t" stroked="f" coordorigin="17686,5201" coordsize="4788,1881" path="m22416,5201l17744,5201,17721,5205,17703,5217,17690,5236,17686,5258,17686,7023,17690,7046,17703,7064,17721,7076,17744,7081,22416,7081,22438,7076,22457,7064,22469,7046,22474,7023,22474,5258,22469,5236,22457,5217,22438,5205,22416,5201xe">
              <v:path arrowok="t"/>
              <v:fill on="t" focussize="0,0"/>
              <v:stroke on="f"/>
              <v:imagedata o:title=""/>
              <o:lock v:ext="edit"/>
            </v:shape>
            <v:shape id="_x0000_s1235" o:spid="_x0000_s1235" o:spt="75" type="#_x0000_t75" style="position:absolute;left:17910;top:5447;height:1443;width:4340;" filled="f" stroked="f" coordsize="21600,21600">
              <v:path/>
              <v:fill on="f" focussize="0,0"/>
              <v:stroke on="f"/>
              <v:imagedata r:id="rId55" o:title=""/>
              <o:lock v:ext="edit" aspectratio="t"/>
            </v:shape>
            <v:shape id="_x0000_s1236" o:spid="_x0000_s1236" style="position:absolute;left:13750;top:8989;height:505;width:2314;" fillcolor="#454547" filled="t" stroked="f" coordorigin="13751,8990" coordsize="2314,505" path="m16008,8990l13807,8990,13785,8994,13767,9007,13755,9025,13751,9047,13751,9438,13755,9460,13767,9478,13785,9490,13807,9495,16008,9495,16030,9490,16048,9478,16060,9460,16064,9438,16064,9047,16060,9025,16048,9007,16030,8994,16008,8990xe">
              <v:path arrowok="t"/>
              <v:fill on="t" focussize="0,0"/>
              <v:stroke on="f"/>
              <v:imagedata o:title=""/>
              <o:lock v:ext="edit"/>
            </v:shape>
            <v:shape id="_x0000_s1237" o:spid="_x0000_s1237" style="position:absolute;left:13750;top:9245;height:250;width:2314;" fillcolor="#414042" filled="t" stroked="f" coordorigin="13751,9245" coordsize="2314,250" path="m16064,9245l13751,9245,13751,9438,13755,9460,13767,9478,13785,9490,13807,9495,16008,9495,16030,9490,16048,9478,16060,9460,16064,9438,16064,9245xe">
              <v:path arrowok="t"/>
              <v:fill on="t" focussize="0,0"/>
              <v:stroke on="f"/>
              <v:imagedata o:title=""/>
              <o:lock v:ext="edit"/>
            </v:shape>
            <v:shape id="_x0000_s1238" o:spid="_x0000_s1238" style="position:absolute;left:13749;top:11149;height:505;width:2314;" fillcolor="#454547" filled="t" stroked="f" coordorigin="13750,11150" coordsize="2314,505" path="m16007,11150l13806,11150,13784,11154,13766,11167,13754,11185,13750,11207,13750,11598,13754,11620,13766,11638,13784,11650,13806,11655,16007,11655,16029,11650,16047,11638,16059,11620,16064,11598,16064,11207,16059,11185,16047,11167,16029,11154,16007,11150xe">
              <v:path arrowok="t"/>
              <v:fill on="t" focussize="0,0"/>
              <v:stroke on="f"/>
              <v:imagedata o:title=""/>
              <o:lock v:ext="edit"/>
            </v:shape>
            <v:shape id="_x0000_s1239" o:spid="_x0000_s1239" style="position:absolute;left:13749;top:11405;height:250;width:2314;" fillcolor="#414042" filled="t" stroked="f" coordorigin="13750,11405" coordsize="2314,250" path="m16064,11405l13750,11405,13750,11598,13754,11620,13766,11638,13784,11650,13806,11655,16007,11655,16029,11650,16047,11638,16059,11620,16064,11598,16064,11405xe">
              <v:path arrowok="t"/>
              <v:fill on="t" focussize="0,0"/>
              <v:stroke on="f"/>
              <v:imagedata o:title=""/>
              <o:lock v:ext="edit"/>
            </v:shape>
            <v:shape id="_x0000_s1240" o:spid="_x0000_s1240" o:spt="75" type="#_x0000_t75" style="position:absolute;left:13754;top:12025;height:305;width:305;" filled="f" stroked="f" coordsize="21600,21600">
              <v:path/>
              <v:fill on="f" focussize="0,0"/>
              <v:stroke on="f"/>
              <v:imagedata r:id="rId47" o:title=""/>
              <o:lock v:ext="edit" aspectratio="t"/>
            </v:shape>
          </v:group>
        </w:pict>
      </w:r>
      <w:r>
        <w:rPr>
          <w:color w:val="231F20"/>
          <w:spacing w:val="-4"/>
          <w:w w:val="105"/>
        </w:rPr>
        <w:t>网御加固安全网关采用一系列领先的抗恶劣环境设计，通过了严酷的第三方测试，能够从容应对各种复杂苛刻的开放式使用环境。</w:t>
      </w:r>
    </w:p>
    <w:p>
      <w:pPr>
        <w:pStyle w:val="10"/>
        <w:numPr>
          <w:ilvl w:val="1"/>
          <w:numId w:val="4"/>
        </w:numPr>
        <w:tabs>
          <w:tab w:val="left" w:pos="2129"/>
        </w:tabs>
        <w:spacing w:before="0" w:after="0" w:line="217" w:lineRule="exact"/>
        <w:ind w:left="2128" w:right="0" w:hanging="176"/>
        <w:jc w:val="left"/>
        <w:rPr>
          <w:sz w:val="17"/>
        </w:rPr>
      </w:pPr>
      <w:r>
        <w:rPr>
          <w:color w:val="231F20"/>
          <w:spacing w:val="-4"/>
          <w:w w:val="105"/>
          <w:sz w:val="17"/>
        </w:rPr>
        <w:t>车载应用：适用于颠簸振动、强电磁干扰、沙土飞扬、高温严寒等野外环境；</w:t>
      </w:r>
    </w:p>
    <w:p>
      <w:pPr>
        <w:pStyle w:val="10"/>
        <w:numPr>
          <w:ilvl w:val="1"/>
          <w:numId w:val="4"/>
        </w:numPr>
        <w:tabs>
          <w:tab w:val="left" w:pos="2129"/>
        </w:tabs>
        <w:spacing w:before="82" w:after="0" w:line="240" w:lineRule="auto"/>
        <w:ind w:left="2128" w:right="0" w:hanging="176"/>
        <w:jc w:val="left"/>
        <w:rPr>
          <w:sz w:val="17"/>
        </w:rPr>
      </w:pPr>
      <w:r>
        <w:rPr>
          <w:color w:val="231F20"/>
          <w:spacing w:val="-4"/>
          <w:w w:val="105"/>
          <w:sz w:val="17"/>
        </w:rPr>
        <w:t>舰载应用：适用于潮湿封闭、盐雾霉菌、高压振动等水上水下作业环境；</w:t>
      </w:r>
    </w:p>
    <w:p>
      <w:pPr>
        <w:pStyle w:val="10"/>
        <w:numPr>
          <w:ilvl w:val="1"/>
          <w:numId w:val="4"/>
        </w:numPr>
        <w:tabs>
          <w:tab w:val="left" w:pos="2129"/>
        </w:tabs>
        <w:spacing w:before="82" w:after="0" w:line="240" w:lineRule="auto"/>
        <w:ind w:left="2128" w:right="0" w:hanging="176"/>
        <w:jc w:val="left"/>
        <w:rPr>
          <w:sz w:val="17"/>
        </w:rPr>
      </w:pPr>
      <w:r>
        <w:rPr>
          <w:color w:val="231F20"/>
          <w:spacing w:val="-4"/>
          <w:w w:val="105"/>
          <w:sz w:val="17"/>
        </w:rPr>
        <w:t>机载应用：适用于高频振动、高温严寒、高压急速，强电磁干扰等环境。</w:t>
      </w:r>
    </w:p>
    <w:p>
      <w:pPr>
        <w:pStyle w:val="5"/>
        <w:spacing w:before="82" w:line="331" w:lineRule="auto"/>
        <w:ind w:left="1593" w:right="1671"/>
      </w:pPr>
      <w:r>
        <w:br w:type="column"/>
      </w:r>
      <w:r>
        <w:rPr>
          <w:color w:val="231F20"/>
          <w:w w:val="105"/>
        </w:rPr>
        <w:t>口、流出网口、访问控制、时间调度、服务、是否为长连接、深度防护策略等多个控制子选项，对于不符合规则的访问，系统可以拦截并发出日志告警。</w:t>
      </w:r>
    </w:p>
    <w:p>
      <w:pPr>
        <w:spacing w:after="0" w:line="331" w:lineRule="auto"/>
        <w:sectPr>
          <w:type w:val="continuous"/>
          <w:pgSz w:w="24160" w:h="16500" w:orient="landscape"/>
          <w:pgMar w:top="0" w:right="0" w:bottom="280" w:left="280" w:header="720" w:footer="720" w:gutter="0"/>
          <w:cols w:equalWidth="0" w:num="2">
            <w:col w:w="10285" w:space="1609"/>
            <w:col w:w="11986"/>
          </w:cols>
        </w:sectPr>
      </w:pPr>
    </w:p>
    <w:p>
      <w:pPr>
        <w:spacing w:before="50"/>
        <w:ind w:left="0" w:right="725" w:firstLine="0"/>
        <w:jc w:val="right"/>
        <w:rPr>
          <w:rFonts w:hint="eastAsia" w:ascii="宋体" w:eastAsia="宋体"/>
          <w:sz w:val="28"/>
        </w:rPr>
      </w:pPr>
      <w:r>
        <w:rPr>
          <w:rFonts w:hint="eastAsia" w:ascii="宋体" w:eastAsia="宋体"/>
          <w:color w:val="FFFFFF"/>
          <w:w w:val="115"/>
          <w:sz w:val="28"/>
        </w:rPr>
        <w:t>UTM安全网关</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5"/>
        <w:rPr>
          <w:rFonts w:ascii="宋体"/>
          <w:sz w:val="26"/>
        </w:rPr>
      </w:pPr>
    </w:p>
    <w:p>
      <w:pPr>
        <w:spacing w:after="0"/>
        <w:rPr>
          <w:rFonts w:ascii="宋体"/>
          <w:sz w:val="26"/>
        </w:rPr>
        <w:sectPr>
          <w:pgSz w:w="24160" w:h="16500" w:orient="landscape"/>
          <w:pgMar w:top="460" w:right="0" w:bottom="280" w:left="280" w:header="720" w:footer="720" w:gutter="0"/>
        </w:sectPr>
      </w:pPr>
    </w:p>
    <w:p>
      <w:pPr>
        <w:pStyle w:val="3"/>
        <w:spacing w:before="75"/>
        <w:ind w:left="2000"/>
        <w:rPr>
          <w:rFonts w:hint="eastAsia" w:ascii="宋体" w:eastAsia="宋体"/>
        </w:rPr>
      </w:pPr>
      <w:r>
        <w:rPr>
          <w:rFonts w:hint="eastAsia" w:ascii="宋体" w:eastAsia="宋体"/>
          <w:color w:val="005AAA"/>
        </w:rPr>
        <w:t>精准高效的入侵防御</w:t>
      </w:r>
    </w:p>
    <w:p>
      <w:pPr>
        <w:pStyle w:val="5"/>
        <w:spacing w:before="5"/>
        <w:rPr>
          <w:rFonts w:ascii="宋体"/>
          <w:sz w:val="19"/>
        </w:rPr>
      </w:pPr>
    </w:p>
    <w:p>
      <w:pPr>
        <w:pStyle w:val="5"/>
        <w:spacing w:line="331" w:lineRule="auto"/>
        <w:ind w:left="1598" w:right="38" w:firstLine="360"/>
        <w:jc w:val="both"/>
      </w:pPr>
      <w:r>
        <w:rPr>
          <w:color w:val="231F20"/>
          <w:w w:val="105"/>
        </w:rPr>
        <w:t>网御UTM安全网关具备3000种以上攻击特征库规则列表，并可自定义特征库，在蠕虫、后门、木马、间谍软件、Web攻击、拒绝服务等攻击的防御方面具备了完善的检测、阻断、限流、审计报警等防御手段，完全满足用户的各种应用需要。</w:t>
      </w:r>
    </w:p>
    <w:p>
      <w:pPr>
        <w:spacing w:before="125"/>
        <w:ind w:left="1598" w:right="0" w:firstLine="0"/>
        <w:jc w:val="left"/>
        <w:rPr>
          <w:rFonts w:hint="eastAsia" w:ascii="宋体" w:eastAsia="宋体"/>
          <w:sz w:val="34"/>
        </w:rPr>
      </w:pPr>
      <w:r>
        <w:br w:type="column"/>
      </w:r>
      <w:r>
        <w:rPr>
          <w:rFonts w:hint="eastAsia" w:ascii="宋体" w:eastAsia="宋体"/>
          <w:color w:val="FFFFFF"/>
          <w:w w:val="105"/>
          <w:sz w:val="34"/>
        </w:rPr>
        <w:t>典型部署/应用</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10347" w:space="1935"/>
            <w:col w:w="11598"/>
          </w:cols>
        </w:sectPr>
      </w:pPr>
    </w:p>
    <w:p>
      <w:pPr>
        <w:pStyle w:val="5"/>
        <w:spacing w:before="6"/>
        <w:rPr>
          <w:rFonts w:ascii="宋体"/>
        </w:rPr>
      </w:pPr>
    </w:p>
    <w:p>
      <w:pPr>
        <w:pStyle w:val="3"/>
        <w:spacing w:before="75"/>
        <w:ind w:left="2010"/>
        <w:rPr>
          <w:rFonts w:hint="eastAsia" w:ascii="宋体" w:eastAsia="宋体"/>
        </w:rPr>
      </w:pPr>
      <w:r>
        <w:rPr>
          <w:rFonts w:hint="eastAsia" w:ascii="宋体" w:eastAsia="宋体"/>
          <w:color w:val="005AAA"/>
        </w:rPr>
        <w:t>性能和功能完美匹配的病毒防御</w:t>
      </w:r>
    </w:p>
    <w:p>
      <w:pPr>
        <w:pStyle w:val="5"/>
        <w:spacing w:before="9"/>
        <w:rPr>
          <w:rFonts w:ascii="宋体"/>
          <w:sz w:val="15"/>
        </w:rPr>
      </w:pPr>
    </w:p>
    <w:p>
      <w:pPr>
        <w:pStyle w:val="5"/>
        <w:spacing w:before="78" w:line="331" w:lineRule="auto"/>
        <w:ind w:left="1608" w:right="13552" w:firstLine="360"/>
        <w:jc w:val="both"/>
      </w:pPr>
      <w:r>
        <w:rPr>
          <w:color w:val="231F20"/>
          <w:w w:val="105"/>
        </w:rPr>
        <w:t>网御UTM安全网关采用自有知识产权的病毒防御引擎，针对非缓存流检测模式进行了全面结构调整和优化，不少于600万种病毒特征做为病毒规则库，使安全网关的病毒检测率和处理性能获得质的突破：在保持高病毒检测率的同时，系统性能下降不超过20 ，是业界第一个建议用户把网络访问控制、病毒防御、入侵防御等全部功能同时开启使用的安全网关产品。</w:t>
      </w:r>
    </w:p>
    <w:p>
      <w:pPr>
        <w:pStyle w:val="5"/>
        <w:rPr>
          <w:sz w:val="20"/>
        </w:rPr>
      </w:pPr>
    </w:p>
    <w:p>
      <w:pPr>
        <w:pStyle w:val="5"/>
        <w:spacing w:before="12"/>
        <w:rPr>
          <w:sz w:val="18"/>
        </w:rPr>
      </w:pPr>
    </w:p>
    <w:p>
      <w:pPr>
        <w:spacing w:before="69"/>
        <w:ind w:left="2046" w:right="0" w:firstLine="0"/>
        <w:jc w:val="left"/>
        <w:rPr>
          <w:rFonts w:hint="eastAsia" w:ascii="宋体" w:eastAsia="宋体"/>
          <w:sz w:val="34"/>
        </w:rPr>
      </w:pPr>
      <w:r>
        <w:rPr>
          <w:rFonts w:hint="eastAsia" w:ascii="宋体" w:eastAsia="宋体"/>
          <w:color w:val="FFFFFF"/>
          <w:w w:val="105"/>
          <w:sz w:val="34"/>
        </w:rPr>
        <w:t>产品优势</w:t>
      </w:r>
    </w:p>
    <w:p>
      <w:pPr>
        <w:pStyle w:val="5"/>
        <w:spacing w:before="11"/>
        <w:rPr>
          <w:rFonts w:ascii="宋体"/>
          <w:sz w:val="29"/>
        </w:rPr>
      </w:pPr>
    </w:p>
    <w:p>
      <w:pPr>
        <w:pStyle w:val="3"/>
        <w:spacing w:before="75"/>
        <w:ind w:left="2010"/>
        <w:rPr>
          <w:rFonts w:hint="eastAsia" w:ascii="宋体" w:eastAsia="宋体"/>
        </w:rPr>
      </w:pPr>
      <w:r>
        <w:pict>
          <v:group id="_x0000_s1241" o:spid="_x0000_s1241" o:spt="203" style="position:absolute;left:0pt;margin-left:1165pt;margin-top:8.15pt;height:79.4pt;width:42.55pt;mso-position-horizontal-relative:page;z-index:251699200;mso-width-relative:page;mso-height-relative:page;" coordorigin="23301,163" coordsize="851,1588">
            <o:lock v:ext="edit"/>
            <v:shape id="_x0000_s1242" o:spid="_x0000_s1242" style="position:absolute;left:23300;top:163;height:1588;width:851;" fillcolor="#255D92" filled="t" stroked="f" coordorigin="23301,163" coordsize="851,1588" path="m24151,163l24074,167,23998,176,23925,192,23854,213,23787,240,23722,272,23661,309,23603,350,23550,396,23501,446,23456,499,23417,557,23383,617,23354,680,23331,746,23314,814,23304,885,23301,957,23304,1029,23314,1100,23331,1168,23354,1234,23383,1297,23417,1358,23456,1415,23501,1468,23550,1518,23603,1564,23661,1606,23722,1642,23787,1674,23854,1701,23925,1722,23998,1738,24074,1748,24151,1751,24151,163xe">
              <v:path arrowok="t"/>
              <v:fill on="t" focussize="0,0"/>
              <v:stroke on="f"/>
              <v:imagedata o:title=""/>
              <o:lock v:ext="edit"/>
            </v:shape>
            <v:shape id="_x0000_s1243" o:spid="_x0000_s1243" o:spt="202" type="#_x0000_t202" style="position:absolute;left:23300;top:163;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11</w:t>
                    </w:r>
                  </w:p>
                </w:txbxContent>
              </v:textbox>
            </v:shape>
          </v:group>
        </w:pict>
      </w:r>
      <w:r>
        <w:rPr>
          <w:rFonts w:hint="eastAsia" w:ascii="宋体" w:eastAsia="宋体"/>
          <w:color w:val="005AAA"/>
          <w:w w:val="105"/>
        </w:rPr>
        <w:t>智能的VSP通用安全平台</w:t>
      </w:r>
    </w:p>
    <w:p>
      <w:pPr>
        <w:pStyle w:val="5"/>
        <w:spacing w:before="5"/>
        <w:rPr>
          <w:rFonts w:ascii="宋体"/>
          <w:sz w:val="13"/>
        </w:rPr>
      </w:pPr>
    </w:p>
    <w:p>
      <w:pPr>
        <w:spacing w:after="0"/>
        <w:rPr>
          <w:rFonts w:ascii="宋体"/>
          <w:sz w:val="13"/>
        </w:rPr>
        <w:sectPr>
          <w:type w:val="continuous"/>
          <w:pgSz w:w="24160" w:h="16500" w:orient="landscape"/>
          <w:pgMar w:top="0" w:right="0" w:bottom="280" w:left="280" w:header="720" w:footer="720" w:gutter="0"/>
        </w:sectPr>
      </w:pPr>
    </w:p>
    <w:p>
      <w:pPr>
        <w:pStyle w:val="5"/>
        <w:spacing w:before="77" w:line="331" w:lineRule="auto"/>
        <w:ind w:left="1608" w:right="38" w:firstLine="360"/>
        <w:jc w:val="both"/>
      </w:pPr>
      <w:r>
        <w:pict>
          <v:shape id="_x0000_s1244" o:spid="_x0000_s1244" o:spt="202" type="#_x0000_t202" style="position:absolute;left:0pt;margin-left:20.45pt;margin-top:9pt;height:21.6pt;width:20.5pt;mso-position-horizontal-relative:page;z-index:251700224;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10</w:t>
                  </w:r>
                </w:p>
              </w:txbxContent>
            </v:textbox>
          </v:shape>
        </w:pict>
      </w:r>
      <w:r>
        <w:rPr>
          <w:color w:val="231F20"/>
          <w:w w:val="105"/>
        </w:rPr>
        <w:t>网御UTM安全网关采用网御自主研发的专用安全操作系统VSP（Versatile Security Platform），将实时操作系统、网络处理、安全应用等技术完美地结合在一起，使产品具备了高智能、高性能、高安全性、高健壮性、高扩展性等特点。</w:t>
      </w:r>
    </w:p>
    <w:p>
      <w:pPr>
        <w:pStyle w:val="5"/>
        <w:rPr>
          <w:sz w:val="10"/>
        </w:rPr>
      </w:pPr>
      <w:r>
        <w:br w:type="column"/>
      </w:r>
    </w:p>
    <w:p>
      <w:pPr>
        <w:pStyle w:val="5"/>
        <w:rPr>
          <w:sz w:val="10"/>
        </w:rPr>
      </w:pPr>
    </w:p>
    <w:p>
      <w:pPr>
        <w:pStyle w:val="5"/>
        <w:rPr>
          <w:sz w:val="10"/>
        </w:rPr>
      </w:pPr>
    </w:p>
    <w:p>
      <w:pPr>
        <w:pStyle w:val="5"/>
        <w:rPr>
          <w:sz w:val="10"/>
        </w:rPr>
      </w:pPr>
    </w:p>
    <w:p>
      <w:pPr>
        <w:pStyle w:val="5"/>
        <w:spacing w:before="2"/>
        <w:rPr>
          <w:sz w:val="8"/>
        </w:rPr>
      </w:pPr>
    </w:p>
    <w:p>
      <w:pPr>
        <w:spacing w:before="1"/>
        <w:ind w:left="129" w:right="0" w:firstLine="0"/>
        <w:jc w:val="left"/>
        <w:rPr>
          <w:sz w:val="11"/>
        </w:rPr>
      </w:pPr>
      <w:r>
        <w:rPr>
          <w:color w:val="231F20"/>
          <w:w w:val="110"/>
          <w:sz w:val="11"/>
        </w:rPr>
        <w:t>网络访问控制兼顾病毒防御解决方案示意图</w:t>
      </w:r>
    </w:p>
    <w:p>
      <w:pPr>
        <w:spacing w:after="0"/>
        <w:jc w:val="left"/>
        <w:rPr>
          <w:sz w:val="11"/>
        </w:rPr>
        <w:sectPr>
          <w:type w:val="continuous"/>
          <w:pgSz w:w="24160" w:h="16500" w:orient="landscape"/>
          <w:pgMar w:top="0" w:right="0" w:bottom="280" w:left="280" w:header="720" w:footer="720" w:gutter="0"/>
          <w:cols w:equalWidth="0" w:num="2">
            <w:col w:w="10362" w:space="5958"/>
            <w:col w:w="7560"/>
          </w:cols>
        </w:sectPr>
      </w:pPr>
    </w:p>
    <w:p>
      <w:pPr>
        <w:pStyle w:val="5"/>
        <w:spacing w:before="3"/>
        <w:rPr>
          <w:sz w:val="19"/>
        </w:rPr>
      </w:pPr>
    </w:p>
    <w:p>
      <w:pPr>
        <w:pStyle w:val="3"/>
        <w:spacing w:before="76"/>
        <w:ind w:left="2010"/>
        <w:rPr>
          <w:rFonts w:hint="eastAsia" w:ascii="宋体" w:eastAsia="宋体"/>
        </w:rPr>
      </w:pPr>
      <w:r>
        <w:rPr>
          <w:rFonts w:hint="eastAsia" w:ascii="宋体" w:eastAsia="宋体"/>
          <w:color w:val="005AAA"/>
          <w:w w:val="105"/>
        </w:rPr>
        <w:t>高效的USE统一安全引擎</w:t>
      </w:r>
    </w:p>
    <w:p>
      <w:pPr>
        <w:pStyle w:val="5"/>
        <w:spacing w:before="5"/>
        <w:rPr>
          <w:rFonts w:ascii="宋体"/>
          <w:sz w:val="13"/>
        </w:rPr>
      </w:pPr>
    </w:p>
    <w:p>
      <w:pPr>
        <w:pStyle w:val="5"/>
        <w:spacing w:before="77" w:line="331" w:lineRule="auto"/>
        <w:ind w:left="1608" w:right="13555" w:firstLine="360"/>
      </w:pPr>
      <w:r>
        <w:rPr>
          <w:color w:val="231F20"/>
          <w:w w:val="105"/>
        </w:rPr>
        <w:t>采用自主创新设计的USE（Uniform</w:t>
      </w:r>
      <w:r>
        <w:rPr>
          <w:color w:val="231F20"/>
          <w:spacing w:val="63"/>
          <w:w w:val="105"/>
        </w:rPr>
        <w:t xml:space="preserve"> </w:t>
      </w:r>
      <w:r>
        <w:rPr>
          <w:color w:val="231F20"/>
          <w:w w:val="105"/>
        </w:rPr>
        <w:t>Security</w:t>
      </w:r>
      <w:r>
        <w:rPr>
          <w:color w:val="231F20"/>
          <w:spacing w:val="63"/>
          <w:w w:val="105"/>
        </w:rPr>
        <w:t xml:space="preserve"> </w:t>
      </w:r>
      <w:r>
        <w:rPr>
          <w:color w:val="231F20"/>
          <w:w w:val="105"/>
        </w:rPr>
        <w:t>Engine）</w:t>
      </w:r>
      <w:r>
        <w:rPr>
          <w:color w:val="231F20"/>
          <w:spacing w:val="-1"/>
          <w:w w:val="105"/>
        </w:rPr>
        <w:t>统一安全引擎。实现了多种安全功能独立安全策略</w:t>
      </w:r>
      <w:r>
        <w:rPr>
          <w:color w:val="231F20"/>
          <w:w w:val="105"/>
        </w:rPr>
        <w:t>的统一配置，可以方便用户构建可管理的等级化安全体系。</w:t>
      </w:r>
    </w:p>
    <w:p>
      <w:pPr>
        <w:pStyle w:val="5"/>
        <w:spacing w:before="4"/>
        <w:rPr>
          <w:sz w:val="19"/>
        </w:rPr>
      </w:pPr>
    </w:p>
    <w:p>
      <w:pPr>
        <w:pStyle w:val="3"/>
        <w:spacing w:before="76"/>
        <w:ind w:left="2010"/>
        <w:rPr>
          <w:rFonts w:hint="eastAsia" w:ascii="宋体" w:eastAsia="宋体"/>
        </w:rPr>
      </w:pPr>
      <w:r>
        <w:rPr>
          <w:rFonts w:hint="eastAsia" w:ascii="宋体" w:eastAsia="宋体"/>
          <w:color w:val="005AAA"/>
          <w:w w:val="105"/>
        </w:rPr>
        <w:t>高可靠的MRP多重冗余协议</w:t>
      </w:r>
    </w:p>
    <w:p>
      <w:pPr>
        <w:pStyle w:val="5"/>
        <w:spacing w:before="4"/>
        <w:rPr>
          <w:rFonts w:ascii="宋体"/>
          <w:sz w:val="13"/>
        </w:rPr>
      </w:pPr>
    </w:p>
    <w:p>
      <w:pPr>
        <w:pStyle w:val="5"/>
        <w:spacing w:before="77" w:line="331" w:lineRule="auto"/>
        <w:ind w:left="1608" w:right="13550" w:firstLine="360"/>
        <w:jc w:val="both"/>
      </w:pPr>
      <w:r>
        <w:rPr>
          <w:color w:val="231F20"/>
          <w:w w:val="105"/>
        </w:rPr>
        <w:t>基于网御拥有的高可靠设计专利技术，利用电信骨干网可靠性运营维护专业经验，网御UTM安全网关通过自有的MRP多重冗余协议，在物理层、链路层、网络层、实体层等多个层面实现多元化冗余设计，有效地保障网御UTM安全网关在用户网络应用中的高可用性。</w:t>
      </w:r>
    </w:p>
    <w:p>
      <w:pPr>
        <w:pStyle w:val="5"/>
        <w:spacing w:before="6"/>
        <w:rPr>
          <w:sz w:val="18"/>
        </w:rPr>
      </w:pPr>
    </w:p>
    <w:p>
      <w:pPr>
        <w:pStyle w:val="3"/>
        <w:spacing w:before="76"/>
        <w:ind w:left="2010"/>
        <w:rPr>
          <w:rFonts w:hint="eastAsia" w:ascii="宋体" w:eastAsia="宋体"/>
        </w:rPr>
      </w:pPr>
      <w:r>
        <w:rPr>
          <w:rFonts w:hint="eastAsia" w:ascii="宋体" w:eastAsia="宋体"/>
          <w:color w:val="005AAA"/>
        </w:rPr>
        <w:t>无缓存的协议重组和跨数据包连续匹配技术</w:t>
      </w:r>
    </w:p>
    <w:p>
      <w:pPr>
        <w:pStyle w:val="5"/>
        <w:spacing w:before="5"/>
        <w:rPr>
          <w:rFonts w:ascii="宋体"/>
          <w:sz w:val="13"/>
        </w:rPr>
      </w:pPr>
    </w:p>
    <w:p>
      <w:pPr>
        <w:pStyle w:val="5"/>
        <w:spacing w:before="77" w:line="331" w:lineRule="auto"/>
        <w:ind w:left="1608" w:right="13550" w:firstLine="360"/>
        <w:jc w:val="both"/>
      </w:pPr>
      <w:r>
        <w:rPr>
          <w:color w:val="231F20"/>
          <w:w w:val="105"/>
        </w:rPr>
        <w:t>网御UTM安全网关针对协议重组模块为保存会话信息、应用层协议分析和解码、特征匹配等工作而带来的大量内存拷贝动作，采取了无缓存的协议重组和跨数据包连续匹配技术，减少了数据的延迟，此技术已申请相关的专利。</w:t>
      </w:r>
    </w:p>
    <w:p>
      <w:pPr>
        <w:pStyle w:val="5"/>
        <w:rPr>
          <w:sz w:val="10"/>
        </w:rPr>
      </w:pPr>
    </w:p>
    <w:p>
      <w:pPr>
        <w:spacing w:before="0"/>
        <w:ind w:left="0" w:right="5429" w:firstLine="0"/>
        <w:jc w:val="right"/>
        <w:rPr>
          <w:sz w:val="11"/>
        </w:rPr>
      </w:pPr>
      <w:r>
        <w:rPr>
          <w:color w:val="231F20"/>
          <w:w w:val="105"/>
          <w:sz w:val="11"/>
        </w:rPr>
        <w:t>网络入侵防御解决方案示意图</w:t>
      </w:r>
    </w:p>
    <w:p>
      <w:pPr>
        <w:spacing w:after="0"/>
        <w:jc w:val="right"/>
        <w:rPr>
          <w:sz w:val="11"/>
        </w:rPr>
        <w:sectPr>
          <w:type w:val="continuous"/>
          <w:pgSz w:w="24160" w:h="16500" w:orient="landscape"/>
          <w:pgMar w:top="0" w:right="0" w:bottom="280" w:left="280" w:header="720" w:footer="720" w:gutter="0"/>
        </w:sectPr>
      </w:pPr>
    </w:p>
    <w:p>
      <w:pPr>
        <w:spacing w:before="50"/>
        <w:ind w:left="0" w:right="724" w:firstLine="0"/>
        <w:jc w:val="right"/>
        <w:rPr>
          <w:rFonts w:hint="eastAsia" w:ascii="宋体" w:eastAsia="宋体"/>
          <w:sz w:val="28"/>
        </w:rPr>
      </w:pPr>
      <w:r>
        <w:rPr>
          <w:rFonts w:hint="eastAsia" w:ascii="宋体" w:eastAsia="宋体"/>
          <w:color w:val="FFFFFF"/>
          <w:w w:val="105"/>
          <w:sz w:val="28"/>
        </w:rPr>
        <w:t>UTM安全网关/新一代VPN安全网关</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6"/>
        <w:rPr>
          <w:rFonts w:ascii="宋体"/>
          <w:sz w:val="19"/>
        </w:rPr>
      </w:pPr>
    </w:p>
    <w:p>
      <w:pPr>
        <w:tabs>
          <w:tab w:val="left" w:pos="12743"/>
          <w:tab w:val="left" w:pos="21448"/>
        </w:tabs>
        <w:spacing w:before="49"/>
        <w:ind w:left="11813" w:right="0" w:firstLine="0"/>
        <w:jc w:val="left"/>
        <w:rPr>
          <w:rFonts w:hint="eastAsia" w:ascii="宋体" w:eastAsia="宋体"/>
          <w:sz w:val="48"/>
        </w:rPr>
      </w:pP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22"/>
        <w:ind w:left="0" w:right="2421" w:firstLine="0"/>
        <w:jc w:val="right"/>
        <w:rPr>
          <w:rFonts w:hint="eastAsia" w:ascii="宋体" w:eastAsia="宋体"/>
          <w:sz w:val="35"/>
        </w:rPr>
      </w:pPr>
      <w:bookmarkStart w:id="5" w:name="_TOC_250026"/>
      <w:bookmarkEnd w:id="5"/>
      <w:r>
        <w:rPr>
          <w:rFonts w:hint="eastAsia" w:ascii="宋体" w:eastAsia="宋体"/>
          <w:color w:val="005AAA"/>
          <w:w w:val="105"/>
          <w:sz w:val="35"/>
        </w:rPr>
        <w:t>新一代VPN安全网关</w:t>
      </w:r>
    </w:p>
    <w:p>
      <w:pPr>
        <w:pStyle w:val="5"/>
        <w:rPr>
          <w:rFonts w:ascii="宋体"/>
          <w:sz w:val="20"/>
        </w:rPr>
      </w:pPr>
    </w:p>
    <w:p>
      <w:pPr>
        <w:pStyle w:val="5"/>
        <w:rPr>
          <w:rFonts w:ascii="宋体"/>
          <w:sz w:val="20"/>
        </w:rPr>
      </w:pPr>
    </w:p>
    <w:p>
      <w:pPr>
        <w:pStyle w:val="5"/>
        <w:spacing w:before="4"/>
        <w:rPr>
          <w:rFonts w:ascii="宋体"/>
          <w:sz w:val="29"/>
        </w:rPr>
      </w:pPr>
    </w:p>
    <w:p>
      <w:pPr>
        <w:spacing w:before="69"/>
        <w:ind w:left="13441" w:right="8035" w:firstLine="0"/>
        <w:jc w:val="center"/>
        <w:rPr>
          <w:rFonts w:hint="eastAsia" w:ascii="宋体" w:eastAsia="宋体"/>
          <w:sz w:val="34"/>
        </w:rPr>
      </w:pPr>
      <w:r>
        <w:rPr>
          <w:rFonts w:hint="eastAsia" w:ascii="宋体" w:eastAsia="宋体"/>
          <w:color w:val="FFFFFF"/>
          <w:w w:val="105"/>
          <w:sz w:val="34"/>
        </w:rPr>
        <w:t>产品简介</w:t>
      </w:r>
    </w:p>
    <w:p>
      <w:pPr>
        <w:pStyle w:val="5"/>
        <w:spacing w:before="9"/>
        <w:rPr>
          <w:rFonts w:ascii="宋体"/>
          <w:sz w:val="26"/>
        </w:rPr>
      </w:pPr>
    </w:p>
    <w:p>
      <w:pPr>
        <w:spacing w:after="0"/>
        <w:rPr>
          <w:rFonts w:ascii="宋体"/>
          <w:sz w:val="26"/>
        </w:rPr>
        <w:sectPr>
          <w:pgSz w:w="24160" w:h="16500" w:orient="landscape"/>
          <w:pgMar w:top="460" w:right="0" w:bottom="280" w:left="280" w:header="720" w:footer="720" w:gutter="0"/>
        </w:sectPr>
      </w:pPr>
    </w:p>
    <w:p>
      <w:pPr>
        <w:pStyle w:val="5"/>
        <w:rPr>
          <w:rFonts w:ascii="宋体"/>
          <w:sz w:val="10"/>
        </w:rPr>
      </w:pPr>
    </w:p>
    <w:p>
      <w:pPr>
        <w:pStyle w:val="5"/>
        <w:rPr>
          <w:rFonts w:ascii="宋体"/>
          <w:sz w:val="10"/>
        </w:rPr>
      </w:pPr>
    </w:p>
    <w:p>
      <w:pPr>
        <w:pStyle w:val="5"/>
        <w:spacing w:before="2"/>
        <w:rPr>
          <w:rFonts w:ascii="宋体"/>
          <w:sz w:val="14"/>
        </w:rPr>
      </w:pPr>
    </w:p>
    <w:p>
      <w:pPr>
        <w:spacing w:before="0"/>
        <w:ind w:left="0" w:right="38" w:firstLine="0"/>
        <w:jc w:val="right"/>
        <w:rPr>
          <w:sz w:val="11"/>
        </w:rPr>
      </w:pPr>
      <w:r>
        <w:rPr>
          <w:color w:val="231F20"/>
          <w:w w:val="105"/>
          <w:sz w:val="11"/>
        </w:rPr>
        <w:t>上网行为管理解决方案示意图</w:t>
      </w:r>
    </w:p>
    <w:p>
      <w:pPr>
        <w:pStyle w:val="5"/>
        <w:spacing w:before="78" w:line="331" w:lineRule="auto"/>
        <w:ind w:left="5410" w:right="6230" w:firstLine="360"/>
        <w:jc w:val="both"/>
      </w:pPr>
      <w:r>
        <w:br w:type="column"/>
      </w:r>
      <w:r>
        <w:rPr>
          <w:color w:val="231F20"/>
          <w:w w:val="105"/>
        </w:rPr>
        <w:t>网御新一代VPN安全网关是集VPDN、IPSEC、SSL VPN于一身，兼具用户认证、访问控制、NAT、SAML众多功能的综合性VPN安全网关，具有稳定强、易用强、网络环境适应性强，性能高的特点。常年为军队、公安、政府、党务等多种国家重要行业、团体提供网络数据加解密服务，最大限度的保护用户网络数据传输安全。</w:t>
      </w:r>
    </w:p>
    <w:p>
      <w:pPr>
        <w:spacing w:after="0" w:line="331" w:lineRule="auto"/>
        <w:jc w:val="both"/>
        <w:sectPr>
          <w:type w:val="continuous"/>
          <w:pgSz w:w="24160" w:h="16500" w:orient="landscape"/>
          <w:pgMar w:top="0" w:right="0" w:bottom="280" w:left="280" w:header="720" w:footer="720" w:gutter="0"/>
          <w:cols w:equalWidth="0" w:num="2">
            <w:col w:w="7011" w:space="1061"/>
            <w:col w:w="15808"/>
          </w:cols>
        </w:sectPr>
      </w:pPr>
    </w:p>
    <w:p>
      <w:pPr>
        <w:pStyle w:val="5"/>
        <w:rPr>
          <w:sz w:val="20"/>
        </w:rPr>
      </w:pPr>
    </w:p>
    <w:p>
      <w:pPr>
        <w:pStyle w:val="5"/>
        <w:spacing w:before="11"/>
        <w:rPr>
          <w:sz w:val="14"/>
        </w:rPr>
      </w:pPr>
    </w:p>
    <w:p>
      <w:pPr>
        <w:tabs>
          <w:tab w:val="left" w:pos="13808"/>
        </w:tabs>
        <w:spacing w:before="69"/>
        <w:ind w:left="129" w:right="0" w:firstLine="0"/>
        <w:jc w:val="left"/>
        <w:rPr>
          <w:rFonts w:hint="eastAsia" w:ascii="宋体" w:eastAsia="宋体"/>
          <w:sz w:val="34"/>
        </w:rPr>
      </w:pPr>
      <w:r>
        <w:pict>
          <v:group id="_x0000_s1263" o:spid="_x0000_s1263" o:spt="203" style="position:absolute;left:0pt;margin-left:1165pt;margin-top:-16.9pt;height:79.4pt;width:42.55pt;mso-position-horizontal-relative:page;z-index:251703296;mso-width-relative:page;mso-height-relative:page;" coordorigin="23301,-338" coordsize="851,1588">
            <o:lock v:ext="edit"/>
            <v:shape id="_x0000_s1264" o:spid="_x0000_s1264" style="position:absolute;left:23300;top:-339;height:1588;width:851;" fillcolor="#255D92" filled="t" stroked="f" coordorigin="23301,-338" coordsize="851,1588" path="m24151,-338l24074,-335,23998,-326,23925,-310,23854,-289,23787,-262,23722,-230,23661,-193,23603,-152,23550,-106,23501,-56,23456,-3,23417,55,23383,115,23354,178,23331,244,23314,313,23304,383,23301,455,23304,527,23314,598,23331,666,23354,732,23383,795,23417,856,23456,913,23501,967,23550,1016,23603,1062,23661,1104,23722,1141,23787,1172,23854,1199,23925,1221,23998,1236,24074,1246,24151,1249,24151,-338xe">
              <v:path arrowok="t"/>
              <v:fill on="t" focussize="0,0"/>
              <v:stroke on="f"/>
              <v:imagedata o:title=""/>
              <o:lock v:ext="edit"/>
            </v:shape>
            <v:shape id="_x0000_s1265" o:spid="_x0000_s1265" o:spt="202" type="#_x0000_t202" style="position:absolute;left:23300;top:-339;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13</w:t>
                    </w:r>
                  </w:p>
                </w:txbxContent>
              </v:textbox>
            </v:shape>
          </v:group>
        </w:pict>
      </w:r>
      <w:r>
        <w:rPr>
          <w:rFonts w:ascii="Tahoma" w:eastAsia="Tahoma"/>
          <w:color w:val="FFFFFF"/>
          <w:w w:val="105"/>
          <w:position w:val="-16"/>
          <w:sz w:val="36"/>
        </w:rPr>
        <w:t>12</w:t>
      </w:r>
      <w:r>
        <w:rPr>
          <w:rFonts w:ascii="Tahoma" w:eastAsia="Tahoma"/>
          <w:color w:val="FFFFFF"/>
          <w:w w:val="105"/>
          <w:position w:val="-16"/>
          <w:sz w:val="36"/>
        </w:rPr>
        <w:tab/>
      </w:r>
      <w:r>
        <w:rPr>
          <w:rFonts w:hint="eastAsia" w:ascii="宋体" w:eastAsia="宋体"/>
          <w:color w:val="FFFFFF"/>
          <w:w w:val="105"/>
          <w:sz w:val="34"/>
        </w:rPr>
        <w:t>产品特点及优势</w:t>
      </w:r>
    </w:p>
    <w:p>
      <w:pPr>
        <w:pStyle w:val="5"/>
        <w:spacing w:before="10"/>
        <w:rPr>
          <w:rFonts w:ascii="宋体"/>
          <w:sz w:val="19"/>
        </w:rPr>
      </w:pPr>
    </w:p>
    <w:p>
      <w:pPr>
        <w:spacing w:after="0"/>
        <w:rPr>
          <w:rFonts w:ascii="宋体"/>
          <w:sz w:val="19"/>
        </w:rPr>
        <w:sectPr>
          <w:type w:val="continuous"/>
          <w:pgSz w:w="24160" w:h="16500" w:orient="landscape"/>
          <w:pgMar w:top="0" w:right="0" w:bottom="280" w:left="280" w:header="720" w:footer="720" w:gutter="0"/>
        </w:sectPr>
      </w:pPr>
    </w:p>
    <w:p>
      <w:pPr>
        <w:pStyle w:val="5"/>
        <w:spacing w:before="7"/>
        <w:rPr>
          <w:rFonts w:ascii="宋体"/>
          <w:sz w:val="10"/>
        </w:rPr>
      </w:pPr>
    </w:p>
    <w:p>
      <w:pPr>
        <w:spacing w:before="0"/>
        <w:ind w:left="0" w:right="38" w:firstLine="0"/>
        <w:jc w:val="right"/>
        <w:rPr>
          <w:sz w:val="11"/>
        </w:rPr>
      </w:pPr>
      <w:r>
        <w:rPr>
          <w:color w:val="231F20"/>
          <w:w w:val="105"/>
          <w:sz w:val="11"/>
        </w:rPr>
        <w:t>中小型企业及分支机构解决方案示意图</w:t>
      </w:r>
    </w:p>
    <w:p>
      <w:pPr>
        <w:pStyle w:val="3"/>
        <w:spacing w:before="66"/>
        <w:ind w:left="5117" w:right="5520"/>
        <w:jc w:val="center"/>
      </w:pPr>
      <w:r>
        <w:br w:type="column"/>
      </w:r>
      <w:r>
        <w:rPr>
          <w:color w:val="005AAA"/>
        </w:rPr>
        <w:t>集成多种VPN接入技术，适应各种应用场景</w:t>
      </w:r>
    </w:p>
    <w:p>
      <w:pPr>
        <w:spacing w:after="0"/>
        <w:jc w:val="center"/>
        <w:sectPr>
          <w:type w:val="continuous"/>
          <w:pgSz w:w="24160" w:h="16500" w:orient="landscape"/>
          <w:pgMar w:top="0" w:right="0" w:bottom="280" w:left="280" w:header="720" w:footer="720" w:gutter="0"/>
          <w:cols w:equalWidth="0" w:num="2">
            <w:col w:w="7211" w:space="1552"/>
            <w:col w:w="15117"/>
          </w:cols>
        </w:sectPr>
      </w:pPr>
    </w:p>
    <w:p>
      <w:pPr>
        <w:pStyle w:val="5"/>
        <w:spacing w:before="4"/>
        <w:rPr>
          <w:sz w:val="13"/>
        </w:rPr>
      </w:pPr>
      <w:r>
        <w:pict>
          <v:group id="_x0000_s1266" o:spid="_x0000_s1266" o:spt="203" style="position:absolute;left:0pt;margin-left:0pt;margin-top:0pt;height:824.9pt;width:1207.6pt;mso-position-horizontal-relative:page;mso-position-vertical-relative:page;z-index:-256899072;mso-width-relative:page;mso-height-relative:page;" coordsize="24152,16498">
            <o:lock v:ext="edit"/>
            <v:rect id="_x0000_s1267" o:spid="_x0000_s1267" o:spt="1" style="position:absolute;left:0;top:1175;height:15323;width:3863;" fillcolor="#D1D3D4" filled="t" stroked="f" coordsize="21600,21600">
              <v:path/>
              <v:fill on="t" focussize="0,0"/>
              <v:stroke on="f"/>
              <v:imagedata o:title=""/>
              <o:lock v:ext="edit"/>
            </v:rect>
            <v:shape id="_x0000_s1268" o:spid="_x0000_s1268" style="position:absolute;left:0;top:0;height:9008;width:3863;" fillcolor="#255D92" filled="t" stroked="f" coordsize="3863,9008" path="m851,8214l847,8142,837,8071,820,8003,798,7937,769,7874,735,7813,695,7756,651,7703,602,7653,548,7607,491,7565,430,7529,365,7497,297,7470,226,7449,153,7433,78,7424,0,7420,0,9008,78,9004,153,8995,226,8979,297,8958,365,8931,430,8899,491,8862,548,8821,602,8775,651,8725,695,8672,735,8615,769,8554,798,8491,820,8425,837,8357,847,8286,851,8214m3863,0l0,0,0,1175,3863,1175,3863,0e">
              <v:path arrowok="t"/>
              <v:fill on="t" focussize="0,0"/>
              <v:stroke on="f"/>
              <v:imagedata o:title=""/>
              <o:lock v:ext="edit"/>
            </v:shape>
            <v:rect id="_x0000_s1269" o:spid="_x0000_s1269" o:spt="1" style="position:absolute;left:3862;top:0;height:1176;width:20289;" fillcolor="#2EA5D3" filled="t" stroked="f" coordsize="21600,21600">
              <v:path/>
              <v:fill on="t" focussize="0,0"/>
              <v:stroke on="f"/>
              <v:imagedata o:title=""/>
              <o:lock v:ext="edit"/>
            </v:rect>
            <v:shape id="_x0000_s1270" o:spid="_x0000_s1270" o:spt="75" type="#_x0000_t75" style="position:absolute;left:638;top:532;height:311;width:2775;" filled="f" stroked="f" coordsize="21600,21600">
              <v:path/>
              <v:fill on="f" focussize="0,0"/>
              <v:stroke on="f"/>
              <v:imagedata r:id="rId56" o:title=""/>
              <o:lock v:ext="edit" aspectratio="t"/>
            </v:shape>
            <v:shape id="_x0000_s1271" o:spid="_x0000_s1271" o:spt="75" type="#_x0000_t75" style="position:absolute;left:2428;top:1697;height:3697;width:7187;" filled="f" stroked="f" coordsize="21600,21600">
              <v:path/>
              <v:fill on="f" focussize="0,0"/>
              <v:stroke on="f"/>
              <v:imagedata r:id="rId57" o:title=""/>
              <o:lock v:ext="edit" aspectratio="t"/>
            </v:shape>
            <v:shape id="_x0000_s1272" o:spid="_x0000_s1272" o:spt="75" type="#_x0000_t75" style="position:absolute;left:2479;top:6165;height:2402;width:7353;" filled="f" stroked="f" coordsize="21600,21600">
              <v:path/>
              <v:fill on="f" focussize="0,0"/>
              <v:stroke on="f"/>
              <v:imagedata r:id="rId58" o:title=""/>
              <o:lock v:ext="edit" aspectratio="t"/>
            </v:shape>
            <v:shape id="_x0000_s1273" o:spid="_x0000_s1273" o:spt="75" type="#_x0000_t75" style="position:absolute;left:2628;top:9297;height:4675;width:7684;" filled="f" stroked="f" coordsize="21600,21600">
              <v:path/>
              <v:fill on="f" focussize="0,0"/>
              <v:stroke on="f"/>
              <v:imagedata r:id="rId59" o:title=""/>
              <o:lock v:ext="edit" aspectratio="t"/>
            </v:shape>
            <v:shape id="_x0000_s1274" o:spid="_x0000_s1274" style="position:absolute;left:21683;top:2798;height:96;width:97;" fillcolor="#9D9FA2" filled="t" stroked="f" coordorigin="21683,2798" coordsize="97,96" path="m21732,2798l21713,2802,21698,2812,21687,2827,21683,2846,21687,2865,21698,2880,21713,2890,21732,2894,21750,2890,21765,2880,21776,2865,21780,2846,21776,2827,21765,2812,21750,2802,21732,2798xe">
              <v:path arrowok="t"/>
              <v:fill on="t" focussize="0,0"/>
              <v:stroke on="f"/>
              <v:imagedata o:title=""/>
              <o:lock v:ext="edit"/>
            </v:shape>
            <v:shape id="_x0000_s1275" o:spid="_x0000_s1275" style="position:absolute;left:13761;top:4317;height:505;width:2314;" fillcolor="#454547" filled="t" stroked="f" coordorigin="13762,4318" coordsize="2314,505" path="m16019,4318l13818,4318,13796,4322,13778,4334,13766,4352,13762,4374,13762,4766,13766,4788,13778,4806,13796,4818,13818,4823,16019,4823,16041,4818,16059,4806,16071,4788,16076,4766,16076,4374,16071,4352,16059,4334,16041,4322,16019,4318xe">
              <v:path arrowok="t"/>
              <v:fill on="t" focussize="0,0"/>
              <v:stroke on="f"/>
              <v:imagedata o:title=""/>
              <o:lock v:ext="edit"/>
            </v:shape>
            <v:shape id="_x0000_s1276" o:spid="_x0000_s1276" style="position:absolute;left:13761;top:4573;height:250;width:2314;" fillcolor="#414042" filled="t" stroked="f" coordorigin="13762,4573" coordsize="2314,250" path="m16076,4573l13762,4573,13762,4766,13766,4788,13778,4806,13796,4818,13818,4823,16019,4823,16041,4818,16059,4806,16071,4788,16076,4766,16076,4573xe">
              <v:path arrowok="t"/>
              <v:fill on="t" focussize="0,0"/>
              <v:stroke on="f"/>
              <v:imagedata o:title=""/>
              <o:lock v:ext="edit"/>
            </v:shape>
            <v:shape id="_x0000_s1277" o:spid="_x0000_s1277" style="position:absolute;left:18199;top:5340;height:1373;width:4247;" fillcolor="#D4EFFC" filled="t" stroked="f" coordorigin="18199,5341" coordsize="4247,1373" path="m22394,5341l18250,5341,18230,5344,18214,5353,18203,5366,18199,5383,18199,6671,18203,6687,18214,6701,18230,6710,18250,6713,22394,6713,22414,6710,22431,6701,22442,6687,22446,6671,22446,5383,22442,5366,22431,5353,22414,5344,22394,5341xe">
              <v:path arrowok="t"/>
              <v:fill on="t" focussize="0,0"/>
              <v:stroke on="f"/>
              <v:imagedata o:title=""/>
              <o:lock v:ext="edit"/>
            </v:shape>
            <v:shape id="_x0000_s1278" o:spid="_x0000_s1278" o:spt="75" type="#_x0000_t75" style="position:absolute;left:18490;top:5601;height:747;width:3665;" filled="f" stroked="f" coordsize="21600,21600">
              <v:path/>
              <v:fill on="f" focussize="0,0"/>
              <v:stroke on="f"/>
              <v:imagedata r:id="rId60" o:title=""/>
              <o:lock v:ext="edit" aspectratio="t"/>
            </v:shape>
            <v:shape id="_x0000_s1279" o:spid="_x0000_s1279" style="position:absolute;left:13758;top:7799;height:505;width:3115;" fillcolor="#454547" filled="t" stroked="f" coordorigin="13759,7800" coordsize="3115,505" path="m16816,7800l13815,7800,13793,7804,13775,7816,13763,7835,13759,7857,13759,8248,13763,8270,13775,8288,13793,8300,13815,8305,16816,8305,16838,8300,16856,8288,16869,8270,16873,8248,16873,7857,16869,7835,16856,7816,16838,7804,16816,7800xe">
              <v:path arrowok="t"/>
              <v:fill on="t" focussize="0,0"/>
              <v:stroke on="f"/>
              <v:imagedata o:title=""/>
              <o:lock v:ext="edit"/>
            </v:shape>
            <v:shape id="_x0000_s1280" o:spid="_x0000_s1280" style="position:absolute;left:13758;top:8055;height:250;width:3115;" fillcolor="#414042" filled="t" stroked="f" coordorigin="13759,8055" coordsize="3115,250" path="m16873,8055l13759,8055,13759,8248,13763,8270,13775,8288,13793,8300,13815,8305,16816,8305,16838,8300,16856,8288,16869,8270,16873,8248,16873,8055xe">
              <v:path arrowok="t"/>
              <v:fill on="t" focussize="0,0"/>
              <v:stroke on="f"/>
              <v:imagedata o:title=""/>
              <o:lock v:ext="edit"/>
            </v:shape>
            <v:shape id="_x0000_s1281" o:spid="_x0000_s1281" o:spt="75" type="#_x0000_t75" style="position:absolute;left:13758;top:8734;height:305;width:305;" filled="f" stroked="f" coordsize="21600,21600">
              <v:path/>
              <v:fill on="f" focussize="0,0"/>
              <v:stroke on="f"/>
              <v:imagedata r:id="rId61" o:title=""/>
              <o:lock v:ext="edit" aspectratio="t"/>
            </v:shape>
            <v:shape id="_x0000_s1282" o:spid="_x0000_s1282" o:spt="75" type="#_x0000_t75" style="position:absolute;left:13758;top:10219;height:305;width:305;" filled="f" stroked="f" coordsize="21600,21600">
              <v:path/>
              <v:fill on="f" focussize="0,0"/>
              <v:stroke on="f"/>
              <v:imagedata r:id="rId61" o:title=""/>
              <o:lock v:ext="edit" aspectratio="t"/>
            </v:shape>
            <v:shape id="_x0000_s1283" o:spid="_x0000_s1283" o:spt="75" type="#_x0000_t75" style="position:absolute;left:13758;top:12292;height:305;width:305;" filled="f" stroked="f" coordsize="21600,21600">
              <v:path/>
              <v:fill on="f" focussize="0,0"/>
              <v:stroke on="f"/>
              <v:imagedata r:id="rId61" o:title=""/>
              <o:lock v:ext="edit" aspectratio="t"/>
            </v:shape>
            <v:shape id="_x0000_s1284" o:spid="_x0000_s1284" o:spt="75" type="#_x0000_t75" style="position:absolute;left:20904;top:13193;height:130;width:85;" filled="f" stroked="f" coordsize="21600,21600">
              <v:path/>
              <v:fill on="f" focussize="0,0"/>
              <v:stroke on="f"/>
              <v:imagedata r:id="rId62" o:title=""/>
              <o:lock v:ext="edit" aspectratio="t"/>
            </v:shape>
          </v:group>
        </w:pict>
      </w:r>
    </w:p>
    <w:p>
      <w:pPr>
        <w:pStyle w:val="5"/>
        <w:spacing w:before="78" w:line="331" w:lineRule="auto"/>
        <w:ind w:left="13476" w:right="1687" w:firstLine="360"/>
      </w:pPr>
      <w:r>
        <w:rPr>
          <w:color w:val="231F20"/>
          <w:w w:val="105"/>
        </w:rPr>
        <w:t>网御新一代VPN产品综合了多种VPN接入技术，适应任意VPN接入应用场景。无论部署是VPDN、IPSEC VPN或者SSL VPN的单独部署，还是多种VPN同时使用的综合性VPN环境，网御新一代VPN都能稳定的满足。</w:t>
      </w:r>
    </w:p>
    <w:p>
      <w:pPr>
        <w:pStyle w:val="5"/>
        <w:spacing w:before="5"/>
        <w:rPr>
          <w:sz w:val="20"/>
        </w:rPr>
      </w:pPr>
    </w:p>
    <w:p>
      <w:pPr>
        <w:pStyle w:val="3"/>
        <w:spacing w:before="67"/>
        <w:ind w:left="13894"/>
      </w:pPr>
      <w:r>
        <w:rPr>
          <w:color w:val="005AAA"/>
        </w:rPr>
        <w:t>多种移动设备接入技术</w:t>
      </w:r>
    </w:p>
    <w:p>
      <w:pPr>
        <w:pStyle w:val="5"/>
        <w:spacing w:before="6"/>
        <w:rPr>
          <w:sz w:val="13"/>
        </w:rPr>
      </w:pPr>
    </w:p>
    <w:p>
      <w:pPr>
        <w:pStyle w:val="5"/>
        <w:spacing w:before="77" w:line="331" w:lineRule="auto"/>
        <w:ind w:left="13476" w:right="1683" w:firstLine="360"/>
        <w:jc w:val="both"/>
      </w:pPr>
      <w:r>
        <w:rPr>
          <w:color w:val="231F20"/>
          <w:w w:val="105"/>
        </w:rPr>
        <w:t>近年随着移动设备办公的迅猛发展，网御VPN产品也全面支持IOS及Android系统移动设备接入。支持接入方式包括移动设备自带VPN、远程应用发布、SDK封装APP三种方式。移动设备自带VPN功能为客户提供完全免安装的VPN接入解决方案；远程应用发布方式，为客户提供移动设备快速访问传统PC业务系统的解决方案；SDK封装方式，为用户提供独立APP无痕接入VPN解决方案。</w:t>
      </w:r>
    </w:p>
    <w:p>
      <w:pPr>
        <w:pStyle w:val="5"/>
        <w:spacing w:before="4"/>
        <w:rPr>
          <w:sz w:val="19"/>
        </w:rPr>
      </w:pPr>
    </w:p>
    <w:p>
      <w:pPr>
        <w:pStyle w:val="3"/>
        <w:spacing w:before="66"/>
        <w:ind w:left="13894"/>
      </w:pPr>
      <w:r>
        <w:rPr>
          <w:color w:val="005AAA"/>
        </w:rPr>
        <w:t>二合一傻瓜式客户端，一站式接入技术</w:t>
      </w:r>
    </w:p>
    <w:p>
      <w:pPr>
        <w:pStyle w:val="5"/>
        <w:rPr>
          <w:sz w:val="14"/>
        </w:rPr>
      </w:pPr>
    </w:p>
    <w:p>
      <w:pPr>
        <w:pStyle w:val="5"/>
        <w:spacing w:before="77" w:line="331" w:lineRule="auto"/>
        <w:ind w:left="13476" w:right="1683" w:firstLine="360"/>
        <w:jc w:val="both"/>
      </w:pPr>
      <w:r>
        <w:rPr>
          <w:color w:val="231F20"/>
          <w:w w:val="105"/>
        </w:rPr>
        <w:t>网御新一代VPN产品创造性的将不同类型VPN的客户端进行整合，一个客户端同时支持VPDN、IPSEC和SSL。在此基础上，客户端革命性的采用中心服务端主动推送配置的方式，实现VPN客户端的100 免配置使用。中心节点也采用简洁式配置设计，简单几步就快速可以完成传统客户端的复杂配置。</w:t>
      </w:r>
    </w:p>
    <w:p>
      <w:pPr>
        <w:pStyle w:val="5"/>
        <w:spacing w:before="4"/>
        <w:rPr>
          <w:sz w:val="26"/>
        </w:rPr>
      </w:pPr>
    </w:p>
    <w:p>
      <w:pPr>
        <w:spacing w:before="88"/>
        <w:ind w:left="5130" w:right="0" w:firstLine="0"/>
        <w:jc w:val="left"/>
        <w:rPr>
          <w:sz w:val="11"/>
        </w:rPr>
      </w:pPr>
      <w:r>
        <w:rPr>
          <w:color w:val="231F20"/>
          <w:w w:val="110"/>
          <w:sz w:val="11"/>
        </w:rPr>
        <w:t>高校大数据化安全解决方案示意图</w:t>
      </w:r>
    </w:p>
    <w:p>
      <w:pPr>
        <w:spacing w:after="0"/>
        <w:jc w:val="left"/>
        <w:rPr>
          <w:sz w:val="11"/>
        </w:rPr>
        <w:sectPr>
          <w:type w:val="continuous"/>
          <w:pgSz w:w="24160" w:h="16500" w:orient="landscape"/>
          <w:pgMar w:top="0" w:right="0" w:bottom="280" w:left="280" w:header="720" w:footer="720" w:gutter="0"/>
        </w:sectPr>
      </w:pPr>
    </w:p>
    <w:p>
      <w:pPr>
        <w:spacing w:before="50"/>
        <w:ind w:left="0" w:right="722" w:firstLine="0"/>
        <w:jc w:val="right"/>
        <w:rPr>
          <w:rFonts w:hint="eastAsia" w:ascii="宋体" w:eastAsia="宋体"/>
          <w:sz w:val="28"/>
        </w:rPr>
      </w:pPr>
      <w:r>
        <w:rPr>
          <w:rFonts w:hint="eastAsia" w:ascii="宋体" w:eastAsia="宋体"/>
          <w:color w:val="FFFFFF"/>
          <w:w w:val="105"/>
          <w:sz w:val="28"/>
        </w:rPr>
        <w:t>新一代VPN安全网关/SJW87及SJJ0805网络加密机</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18"/>
        </w:rPr>
      </w:pPr>
    </w:p>
    <w:p>
      <w:pPr>
        <w:spacing w:after="0"/>
        <w:rPr>
          <w:rFonts w:ascii="宋体"/>
          <w:sz w:val="18"/>
        </w:rPr>
        <w:sectPr>
          <w:pgSz w:w="24160" w:h="16500" w:orient="landscape"/>
          <w:pgMar w:top="460" w:right="0" w:bottom="280" w:left="280" w:header="720" w:footer="720" w:gutter="0"/>
        </w:sectPr>
      </w:pPr>
    </w:p>
    <w:p>
      <w:pPr>
        <w:pStyle w:val="5"/>
        <w:spacing w:before="12"/>
        <w:rPr>
          <w:rFonts w:ascii="宋体"/>
          <w:sz w:val="35"/>
        </w:rPr>
      </w:pPr>
    </w:p>
    <w:p>
      <w:pPr>
        <w:pStyle w:val="3"/>
        <w:ind w:left="1986"/>
      </w:pPr>
      <w:r>
        <w:rPr>
          <w:color w:val="005AAA"/>
        </w:rPr>
        <w:t>动态多点配置同步的灵活组网技术</w:t>
      </w:r>
    </w:p>
    <w:p>
      <w:pPr>
        <w:pStyle w:val="5"/>
        <w:rPr>
          <w:sz w:val="20"/>
        </w:rPr>
      </w:pPr>
    </w:p>
    <w:p>
      <w:pPr>
        <w:pStyle w:val="5"/>
        <w:spacing w:before="1" w:line="331" w:lineRule="auto"/>
        <w:ind w:left="1568" w:right="1" w:firstLine="360"/>
        <w:jc w:val="both"/>
      </w:pPr>
      <w:r>
        <w:rPr>
          <w:color w:val="231F20"/>
          <w:w w:val="105"/>
        </w:rPr>
        <w:t>网御新一代VPN产品支持动态多点VPN技术（DYNAMIC</w:t>
      </w:r>
      <w:r>
        <w:rPr>
          <w:color w:val="231F20"/>
          <w:spacing w:val="86"/>
          <w:w w:val="105"/>
        </w:rPr>
        <w:t xml:space="preserve"> </w:t>
      </w:r>
      <w:r>
        <w:rPr>
          <w:color w:val="231F20"/>
          <w:w w:val="105"/>
        </w:rPr>
        <w:t>MUTLI-VPN</w:t>
      </w:r>
      <w:r>
        <w:rPr>
          <w:color w:val="231F20"/>
          <w:spacing w:val="8"/>
          <w:w w:val="105"/>
        </w:rPr>
        <w:t xml:space="preserve"> ，缩写为</w:t>
      </w:r>
      <w:r>
        <w:rPr>
          <w:color w:val="231F20"/>
          <w:w w:val="105"/>
        </w:rPr>
        <w:t>DMVPN）</w:t>
      </w:r>
      <w:r>
        <w:rPr>
          <w:color w:val="231F20"/>
          <w:spacing w:val="-2"/>
          <w:w w:val="105"/>
        </w:rPr>
        <w:t>。该技术主要用于复杂</w:t>
      </w:r>
      <w:r>
        <w:rPr>
          <w:color w:val="231F20"/>
          <w:w w:val="105"/>
        </w:rPr>
        <w:t>的IPSEC星形网络中。</w:t>
      </w:r>
    </w:p>
    <w:p>
      <w:pPr>
        <w:pStyle w:val="5"/>
        <w:spacing w:line="331" w:lineRule="auto"/>
        <w:ind w:left="1568" w:firstLine="360"/>
        <w:jc w:val="both"/>
      </w:pPr>
      <w:r>
        <w:rPr>
          <w:color w:val="231F20"/>
          <w:w w:val="105"/>
        </w:rPr>
        <w:t>在传统的星形拓扑中，每接入一个分支节点，都需要修改中心节点的配置，而DMVPN技术可以大量减少扩展节点的配置工作，每接入一个节点，只需要修改接入节点的配置，仅需对中心及新接入节点做简单配置，即可实现全网通讯。DMVPN技术，能够增加产品组网的灵活性，极大程度的降低网络拓扑更改的成本。</w:t>
      </w:r>
    </w:p>
    <w:p>
      <w:pPr>
        <w:pStyle w:val="5"/>
        <w:rPr>
          <w:sz w:val="16"/>
        </w:rPr>
      </w:pPr>
    </w:p>
    <w:p>
      <w:pPr>
        <w:pStyle w:val="5"/>
        <w:rPr>
          <w:sz w:val="16"/>
        </w:rPr>
      </w:pPr>
    </w:p>
    <w:p>
      <w:pPr>
        <w:spacing w:before="144"/>
        <w:ind w:left="1983"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9"/>
        <w:rPr>
          <w:rFonts w:ascii="宋体"/>
          <w:sz w:val="31"/>
        </w:rPr>
      </w:pPr>
    </w:p>
    <w:p>
      <w:pPr>
        <w:pStyle w:val="5"/>
        <w:spacing w:line="331" w:lineRule="auto"/>
        <w:ind w:left="1568" w:right="1" w:firstLine="360"/>
        <w:jc w:val="both"/>
      </w:pPr>
      <w:r>
        <w:rPr>
          <w:color w:val="231F20"/>
          <w:w w:val="105"/>
        </w:rPr>
        <w:t>二合一VPN产品适用于任何IPSec或SSL独立部署及联合部署环境。下图为典型的IPSec结合SSL的三级VPN应用。分总部间使用网关到网关模式的IPSec</w:t>
      </w:r>
      <w:r>
        <w:rPr>
          <w:color w:val="231F20"/>
          <w:spacing w:val="-21"/>
          <w:w w:val="105"/>
        </w:rPr>
        <w:t xml:space="preserve"> </w:t>
      </w:r>
      <w:r>
        <w:rPr>
          <w:color w:val="231F20"/>
          <w:spacing w:val="-2"/>
          <w:w w:val="105"/>
        </w:rPr>
        <w:t>VPN</w:t>
      </w:r>
      <w:r>
        <w:rPr>
          <w:color w:val="231F20"/>
          <w:w w:val="105"/>
        </w:rPr>
        <w:t>进行对接，解决公司间数据传输安全问题；出差人员使用SSL</w:t>
      </w:r>
      <w:r>
        <w:rPr>
          <w:color w:val="231F20"/>
          <w:spacing w:val="-20"/>
          <w:w w:val="105"/>
        </w:rPr>
        <w:t xml:space="preserve"> </w:t>
      </w:r>
      <w:r>
        <w:rPr>
          <w:color w:val="231F20"/>
          <w:spacing w:val="-2"/>
          <w:w w:val="105"/>
        </w:rPr>
        <w:t xml:space="preserve">VPN </w:t>
      </w:r>
      <w:r>
        <w:rPr>
          <w:color w:val="231F20"/>
          <w:w w:val="105"/>
        </w:rPr>
        <w:t>接入内网结合隧道接力技术实现对中心内网资源的访问。</w:t>
      </w:r>
    </w:p>
    <w:p>
      <w:pPr>
        <w:tabs>
          <w:tab w:val="left" w:pos="930"/>
          <w:tab w:val="left" w:pos="9635"/>
        </w:tabs>
        <w:spacing w:before="49"/>
        <w:ind w:left="0" w:right="967" w:firstLine="0"/>
        <w:jc w:val="center"/>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22"/>
        <w:ind w:left="6387" w:right="0" w:firstLine="0"/>
        <w:jc w:val="left"/>
        <w:rPr>
          <w:rFonts w:hint="eastAsia" w:ascii="宋体" w:eastAsia="宋体"/>
          <w:sz w:val="35"/>
        </w:rPr>
      </w:pPr>
      <w:bookmarkStart w:id="6" w:name="_TOC_250025"/>
      <w:bookmarkEnd w:id="6"/>
      <w:r>
        <w:rPr>
          <w:rFonts w:hint="eastAsia" w:ascii="宋体" w:eastAsia="宋体"/>
          <w:color w:val="005AAA"/>
          <w:w w:val="110"/>
          <w:sz w:val="35"/>
        </w:rPr>
        <w:t>SJW87及SJJ0805网络加密机</w:t>
      </w:r>
    </w:p>
    <w:p>
      <w:pPr>
        <w:spacing w:before="322"/>
        <w:ind w:left="3620" w:right="0" w:firstLine="0"/>
        <w:jc w:val="left"/>
        <w:rPr>
          <w:rFonts w:hint="eastAsia" w:ascii="宋体" w:eastAsia="宋体"/>
          <w:sz w:val="34"/>
        </w:rPr>
      </w:pPr>
      <w:r>
        <w:rPr>
          <w:rFonts w:hint="eastAsia" w:ascii="宋体" w:eastAsia="宋体"/>
          <w:color w:val="FFFFFF"/>
          <w:w w:val="105"/>
          <w:sz w:val="34"/>
        </w:rPr>
        <w:t>产品简介</w:t>
      </w:r>
    </w:p>
    <w:p>
      <w:pPr>
        <w:pStyle w:val="5"/>
        <w:spacing w:before="5"/>
        <w:rPr>
          <w:rFonts w:ascii="宋体"/>
          <w:sz w:val="31"/>
        </w:rPr>
      </w:pPr>
    </w:p>
    <w:p>
      <w:pPr>
        <w:pStyle w:val="5"/>
        <w:spacing w:line="331" w:lineRule="auto"/>
        <w:ind w:left="3150" w:right="5716" w:firstLine="360"/>
        <w:jc w:val="both"/>
      </w:pPr>
      <w:r>
        <w:rPr>
          <w:color w:val="231F20"/>
          <w:w w:val="105"/>
        </w:rPr>
        <w:t>网御SJW87及SJJ0805网络密码机是国家密码管理局批准生产和销售的商用密码产品，可为各种规模的企业和政府机构提供相应的网络数据加解密服务。SJW87及SJJ0805网络密码机是集传输数据加密、防火墙等众多功能于一身的多功能安全保密网关。</w:t>
      </w:r>
    </w:p>
    <w:p>
      <w:pPr>
        <w:pStyle w:val="5"/>
        <w:spacing w:line="331" w:lineRule="auto"/>
        <w:ind w:left="3150" w:right="1688" w:firstLine="360"/>
        <w:jc w:val="both"/>
      </w:pPr>
      <w:r>
        <w:rPr>
          <w:color w:val="231F20"/>
          <w:w w:val="105"/>
        </w:rPr>
        <w:t>网御SJW87及SJJ0805网络密码机采用专业设计的高可靠性硬件平台和创新的VSP通用安全平台，在保障产品自身安全性的同时，也使得产品网络处理能力比普通网络密码机高20％～30％。SJW87及SJJ0805网络密码机采用贴片式陶瓷电容和固态电容替代部分传统工艺上采用的电解电容，使得硬件平台的转换效率和耐高温能力得到提升，改善了产品硬件稳定性。</w:t>
      </w:r>
    </w:p>
    <w:p>
      <w:pPr>
        <w:spacing w:after="0" w:line="331" w:lineRule="auto"/>
        <w:jc w:val="both"/>
        <w:sectPr>
          <w:type w:val="continuous"/>
          <w:pgSz w:w="24160" w:h="16500" w:orient="landscape"/>
          <w:pgMar w:top="0" w:right="0" w:bottom="280" w:left="280" w:header="720" w:footer="720" w:gutter="0"/>
          <w:cols w:equalWidth="0" w:num="2">
            <w:col w:w="10278" w:space="40"/>
            <w:col w:w="13562"/>
          </w:cols>
        </w:sectPr>
      </w:pPr>
    </w:p>
    <w:p>
      <w:pPr>
        <w:pStyle w:val="5"/>
        <w:spacing w:before="4"/>
        <w:rPr>
          <w:sz w:val="18"/>
        </w:rPr>
      </w:pPr>
    </w:p>
    <w:p>
      <w:pPr>
        <w:spacing w:after="0"/>
        <w:rPr>
          <w:sz w:val="18"/>
        </w:rPr>
        <w:sectPr>
          <w:type w:val="continuous"/>
          <w:pgSz w:w="24160" w:h="16500" w:orient="landscape"/>
          <w:pgMar w:top="0" w:right="0" w:bottom="280" w:left="280" w:header="720" w:footer="720" w:gutter="0"/>
        </w:sectPr>
      </w:pPr>
    </w:p>
    <w:p>
      <w:pPr>
        <w:pStyle w:val="5"/>
        <w:rPr>
          <w:sz w:val="12"/>
        </w:rPr>
      </w:pPr>
    </w:p>
    <w:p>
      <w:pPr>
        <w:pStyle w:val="5"/>
        <w:rPr>
          <w:sz w:val="12"/>
        </w:rPr>
      </w:pPr>
    </w:p>
    <w:p>
      <w:pPr>
        <w:pStyle w:val="5"/>
        <w:spacing w:before="8"/>
        <w:rPr>
          <w:sz w:val="9"/>
        </w:rPr>
      </w:pPr>
    </w:p>
    <w:p>
      <w:pPr>
        <w:spacing w:before="1"/>
        <w:ind w:left="0" w:right="167" w:firstLine="0"/>
        <w:jc w:val="right"/>
        <w:rPr>
          <w:rFonts w:hint="eastAsia" w:ascii="宋体" w:eastAsia="宋体"/>
          <w:sz w:val="12"/>
        </w:rPr>
      </w:pPr>
      <w:r>
        <w:rPr>
          <w:rFonts w:hint="eastAsia" w:ascii="宋体" w:eastAsia="宋体"/>
          <w:color w:val="231F20"/>
          <w:w w:val="95"/>
          <w:sz w:val="12"/>
        </w:rPr>
        <w:t>SSL隧道</w:t>
      </w:r>
    </w:p>
    <w:p>
      <w:pPr>
        <w:pStyle w:val="5"/>
        <w:spacing w:before="7"/>
        <w:rPr>
          <w:rFonts w:ascii="宋体"/>
          <w:sz w:val="13"/>
        </w:rPr>
      </w:pPr>
    </w:p>
    <w:p>
      <w:pPr>
        <w:tabs>
          <w:tab w:val="left" w:pos="5447"/>
          <w:tab w:val="left" w:pos="8015"/>
          <w:tab w:val="left" w:pos="9132"/>
        </w:tabs>
        <w:spacing w:before="0"/>
        <w:ind w:left="129" w:right="0" w:firstLine="0"/>
        <w:jc w:val="left"/>
        <w:rPr>
          <w:rFonts w:hint="eastAsia" w:ascii="宋体" w:eastAsia="宋体"/>
          <w:sz w:val="12"/>
        </w:rPr>
      </w:pPr>
      <w:r>
        <w:rPr>
          <w:color w:val="FFFFFF"/>
          <w:position w:val="-11"/>
          <w:sz w:val="36"/>
        </w:rPr>
        <w:t>14</w:t>
      </w:r>
      <w:r>
        <w:rPr>
          <w:color w:val="FFFFFF"/>
          <w:position w:val="-11"/>
          <w:sz w:val="36"/>
        </w:rPr>
        <w:tab/>
      </w:r>
      <w:r>
        <w:rPr>
          <w:rFonts w:hint="eastAsia" w:ascii="宋体" w:eastAsia="宋体"/>
          <w:color w:val="231F20"/>
          <w:sz w:val="17"/>
        </w:rPr>
        <w:t>内网</w:t>
      </w:r>
      <w:r>
        <w:rPr>
          <w:rFonts w:hint="eastAsia" w:ascii="宋体" w:eastAsia="宋体"/>
          <w:color w:val="231F20"/>
          <w:sz w:val="17"/>
        </w:rPr>
        <w:tab/>
      </w:r>
      <w:r>
        <w:rPr>
          <w:rFonts w:hint="eastAsia" w:ascii="宋体" w:eastAsia="宋体"/>
          <w:color w:val="231F20"/>
          <w:sz w:val="17"/>
          <w:u w:val="single" w:color="418496"/>
        </w:rPr>
        <w:t xml:space="preserve"> </w:t>
      </w:r>
      <w:r>
        <w:rPr>
          <w:rFonts w:hint="eastAsia" w:ascii="宋体" w:eastAsia="宋体"/>
          <w:color w:val="231F20"/>
          <w:sz w:val="17"/>
          <w:u w:val="single" w:color="418496"/>
        </w:rPr>
        <w:tab/>
      </w:r>
      <w:r>
        <w:rPr>
          <w:rFonts w:hint="eastAsia" w:ascii="宋体" w:eastAsia="宋体"/>
          <w:color w:val="231F20"/>
          <w:sz w:val="12"/>
        </w:rPr>
        <w:t>IPSec隧道</w:t>
      </w:r>
    </w:p>
    <w:p>
      <w:pPr>
        <w:spacing w:before="68"/>
        <w:ind w:left="584" w:right="0" w:firstLine="0"/>
        <w:jc w:val="left"/>
        <w:rPr>
          <w:rFonts w:hint="eastAsia" w:ascii="宋体" w:eastAsia="宋体"/>
          <w:sz w:val="34"/>
        </w:rPr>
      </w:pPr>
      <w:r>
        <w:br w:type="column"/>
      </w:r>
      <w:r>
        <w:rPr>
          <w:rFonts w:hint="eastAsia" w:ascii="宋体" w:eastAsia="宋体"/>
          <w:color w:val="FFFFFF"/>
          <w:w w:val="105"/>
          <w:sz w:val="34"/>
        </w:rPr>
        <w:t>产品荣誉</w:t>
      </w:r>
    </w:p>
    <w:p>
      <w:pPr>
        <w:pStyle w:val="4"/>
        <w:spacing w:before="265" w:line="312" w:lineRule="auto"/>
        <w:ind w:right="1745"/>
      </w:pPr>
      <w:r>
        <w:pict>
          <v:group id="_x0000_s1285" o:spid="_x0000_s1285" o:spt="203" style="position:absolute;left:0pt;margin-left:1165pt;margin-top:-15.15pt;height:79.4pt;width:42.55pt;mso-position-horizontal-relative:page;z-index:251706368;mso-width-relative:page;mso-height-relative:page;" coordorigin="23301,-304" coordsize="851,1588">
            <o:lock v:ext="edit"/>
            <v:shape id="_x0000_s1286" o:spid="_x0000_s1286" style="position:absolute;left:23300;top:-304;height:1588;width:851;" fillcolor="#255D92" filled="t" stroked="f" coordorigin="23301,-304" coordsize="851,1588" path="m24151,-304l24074,-301,23998,-291,23925,-275,23854,-254,23787,-227,23722,-195,23661,-159,23603,-117,23550,-71,23501,-21,23456,32,23417,89,23383,150,23354,213,23331,279,23314,347,23304,418,23301,490,23304,562,23314,633,23331,701,23354,767,23383,830,23417,891,23456,948,23501,1001,23550,1051,23603,1097,23661,1138,23722,1175,23787,1207,23854,1234,23925,1255,23998,1271,24074,1280,24151,1284,24151,-304xe">
              <v:path arrowok="t"/>
              <v:fill on="t" focussize="0,0"/>
              <v:stroke on="f"/>
              <v:imagedata o:title=""/>
              <o:lock v:ext="edit"/>
            </v:shape>
            <v:shape id="_x0000_s1287" o:spid="_x0000_s1287" o:spt="202" type="#_x0000_t202" style="position:absolute;left:23300;top:-304;height:1588;width:851;" filled="f" stroked="f" coordsize="21600,21600">
              <v:path/>
              <v:fill on="f" focussize="0,0"/>
              <v:stroke on="f" joinstyle="miter"/>
              <v:imagedata o:title=""/>
              <o:lock v:ext="edit"/>
              <v:textbox inset="0mm,0mm,0mm,0mm">
                <w:txbxContent>
                  <w:p>
                    <w:pPr>
                      <w:spacing w:before="2" w:line="240" w:lineRule="auto"/>
                      <w:rPr>
                        <w:sz w:val="45"/>
                      </w:rPr>
                    </w:pPr>
                  </w:p>
                  <w:p>
                    <w:pPr>
                      <w:spacing w:before="0"/>
                      <w:ind w:left="80" w:right="0" w:firstLine="0"/>
                      <w:jc w:val="left"/>
                      <w:rPr>
                        <w:rFonts w:ascii="Arial"/>
                        <w:sz w:val="36"/>
                      </w:rPr>
                    </w:pPr>
                    <w:r>
                      <w:rPr>
                        <w:rFonts w:ascii="Arial"/>
                        <w:color w:val="FFFFFF"/>
                        <w:sz w:val="36"/>
                      </w:rPr>
                      <w:t>15</w:t>
                    </w:r>
                  </w:p>
                </w:txbxContent>
              </v:textbox>
            </v:shape>
          </v:group>
        </w:pict>
      </w:r>
      <w:r>
        <w:rPr>
          <w:color w:val="231F20"/>
        </w:rPr>
        <w:t>网御星云具有国家密码局颁发的《商用密码产品定点生产单位》证书及《商用密码产品销售许可证》，同时密码机产品也具备《商用密码产品型号证书》，是具有密码机产品销售完整资质的厂商。</w:t>
      </w:r>
    </w:p>
    <w:p>
      <w:pPr>
        <w:spacing w:after="0" w:line="312" w:lineRule="auto"/>
        <w:sectPr>
          <w:type w:val="continuous"/>
          <w:pgSz w:w="24160" w:h="16500" w:orient="landscape"/>
          <w:pgMar w:top="0" w:right="0" w:bottom="280" w:left="280" w:header="720" w:footer="720" w:gutter="0"/>
          <w:cols w:equalWidth="0" w:num="2">
            <w:col w:w="9761" w:space="3594"/>
            <w:col w:w="10525"/>
          </w:cols>
        </w:sectPr>
      </w:pPr>
    </w:p>
    <w:p>
      <w:pPr>
        <w:pStyle w:val="5"/>
        <w:rPr>
          <w:sz w:val="9"/>
        </w:rPr>
      </w:pPr>
    </w:p>
    <w:p>
      <w:pPr>
        <w:spacing w:after="0"/>
        <w:rPr>
          <w:sz w:val="9"/>
        </w:rPr>
        <w:sectPr>
          <w:type w:val="continuous"/>
          <w:pgSz w:w="24160" w:h="16500" w:orient="landscape"/>
          <w:pgMar w:top="0" w:right="0" w:bottom="280" w:left="280" w:header="720" w:footer="720" w:gutter="0"/>
        </w:sect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spacing w:before="8"/>
        <w:rPr>
          <w:sz w:val="26"/>
        </w:rPr>
      </w:pPr>
    </w:p>
    <w:p>
      <w:pPr>
        <w:spacing w:before="0"/>
        <w:ind w:left="0" w:right="0" w:firstLine="0"/>
        <w:jc w:val="right"/>
        <w:rPr>
          <w:rFonts w:hint="eastAsia" w:ascii="宋体" w:eastAsia="宋体"/>
          <w:sz w:val="16"/>
        </w:rPr>
      </w:pPr>
      <w:r>
        <w:rPr>
          <w:rFonts w:hint="eastAsia" w:ascii="宋体" w:eastAsia="宋体"/>
          <w:color w:val="231F20"/>
          <w:sz w:val="16"/>
        </w:rPr>
        <w:t>互联网</w:t>
      </w:r>
    </w:p>
    <w:p>
      <w:pPr>
        <w:pStyle w:val="5"/>
        <w:rPr>
          <w:rFonts w:ascii="宋体"/>
          <w:sz w:val="14"/>
        </w:rPr>
      </w:pPr>
      <w:r>
        <w:br w:type="column"/>
      </w:r>
    </w:p>
    <w:p>
      <w:pPr>
        <w:pStyle w:val="5"/>
        <w:rPr>
          <w:rFonts w:ascii="宋体"/>
          <w:sz w:val="14"/>
        </w:rPr>
      </w:pPr>
    </w:p>
    <w:p>
      <w:pPr>
        <w:pStyle w:val="5"/>
        <w:rPr>
          <w:rFonts w:ascii="宋体"/>
          <w:sz w:val="14"/>
        </w:rPr>
      </w:pPr>
    </w:p>
    <w:p>
      <w:pPr>
        <w:pStyle w:val="5"/>
        <w:rPr>
          <w:rFonts w:ascii="宋体"/>
          <w:sz w:val="14"/>
        </w:rPr>
      </w:pPr>
    </w:p>
    <w:p>
      <w:pPr>
        <w:pStyle w:val="5"/>
        <w:spacing w:before="4"/>
        <w:rPr>
          <w:rFonts w:ascii="宋体"/>
          <w:sz w:val="11"/>
        </w:rPr>
      </w:pPr>
    </w:p>
    <w:p>
      <w:pPr>
        <w:spacing w:before="0"/>
        <w:ind w:left="247" w:right="0" w:firstLine="0"/>
        <w:jc w:val="left"/>
        <w:rPr>
          <w:rFonts w:hint="eastAsia" w:ascii="宋体" w:eastAsia="宋体"/>
          <w:sz w:val="12"/>
        </w:rPr>
      </w:pPr>
      <w:r>
        <w:rPr>
          <w:rFonts w:hint="eastAsia" w:ascii="宋体" w:eastAsia="宋体"/>
          <w:color w:val="231F20"/>
          <w:w w:val="125"/>
          <w:sz w:val="12"/>
        </w:rPr>
        <w:t>VPN</w:t>
      </w:r>
      <w:r>
        <w:rPr>
          <w:rFonts w:hint="eastAsia" w:ascii="宋体" w:eastAsia="宋体"/>
          <w:color w:val="231F20"/>
          <w:spacing w:val="-16"/>
          <w:w w:val="120"/>
          <w:sz w:val="12"/>
        </w:rPr>
        <w:t>网关</w:t>
      </w:r>
    </w:p>
    <w:p>
      <w:pPr>
        <w:spacing w:before="86"/>
        <w:ind w:left="555" w:right="0" w:firstLine="0"/>
        <w:jc w:val="left"/>
        <w:rPr>
          <w:rFonts w:hint="eastAsia" w:ascii="宋体" w:eastAsia="宋体"/>
          <w:sz w:val="12"/>
        </w:rPr>
      </w:pPr>
      <w:r>
        <w:br w:type="column"/>
      </w:r>
      <w:r>
        <w:rPr>
          <w:rFonts w:hint="eastAsia" w:ascii="宋体" w:eastAsia="宋体"/>
          <w:color w:val="231F20"/>
          <w:w w:val="125"/>
          <w:sz w:val="12"/>
        </w:rPr>
        <w:t>VPN</w:t>
      </w:r>
      <w:r>
        <w:rPr>
          <w:rFonts w:hint="eastAsia" w:ascii="宋体" w:eastAsia="宋体"/>
          <w:color w:val="231F20"/>
          <w:w w:val="120"/>
          <w:sz w:val="12"/>
        </w:rPr>
        <w:t>网关</w:t>
      </w:r>
    </w:p>
    <w:p>
      <w:pPr>
        <w:pStyle w:val="5"/>
        <w:rPr>
          <w:rFonts w:ascii="宋体"/>
          <w:sz w:val="14"/>
        </w:rPr>
      </w:pPr>
      <w:r>
        <w:br w:type="column"/>
      </w:r>
    </w:p>
    <w:p>
      <w:pPr>
        <w:pStyle w:val="5"/>
        <w:rPr>
          <w:rFonts w:ascii="宋体"/>
          <w:sz w:val="14"/>
        </w:rPr>
      </w:pPr>
    </w:p>
    <w:p>
      <w:pPr>
        <w:pStyle w:val="5"/>
        <w:rPr>
          <w:rFonts w:ascii="宋体"/>
          <w:sz w:val="14"/>
        </w:rPr>
      </w:pPr>
    </w:p>
    <w:p>
      <w:pPr>
        <w:pStyle w:val="5"/>
        <w:rPr>
          <w:rFonts w:ascii="宋体"/>
          <w:sz w:val="14"/>
        </w:rPr>
      </w:pPr>
    </w:p>
    <w:p>
      <w:pPr>
        <w:pStyle w:val="5"/>
        <w:spacing w:before="4"/>
        <w:rPr>
          <w:rFonts w:ascii="宋体"/>
          <w:sz w:val="14"/>
        </w:rPr>
      </w:pPr>
    </w:p>
    <w:p>
      <w:pPr>
        <w:spacing w:before="0"/>
        <w:ind w:left="264" w:right="0" w:firstLine="0"/>
        <w:jc w:val="left"/>
        <w:rPr>
          <w:rFonts w:hint="eastAsia" w:ascii="宋体" w:eastAsia="宋体"/>
          <w:sz w:val="12"/>
        </w:rPr>
      </w:pPr>
      <w:r>
        <w:rPr>
          <w:rFonts w:hint="eastAsia" w:ascii="宋体" w:eastAsia="宋体"/>
          <w:color w:val="231F20"/>
          <w:w w:val="130"/>
          <w:sz w:val="12"/>
        </w:rPr>
        <w:t>VPN</w:t>
      </w:r>
      <w:r>
        <w:rPr>
          <w:rFonts w:hint="eastAsia" w:ascii="宋体" w:eastAsia="宋体"/>
          <w:color w:val="231F20"/>
          <w:w w:val="120"/>
          <w:sz w:val="12"/>
        </w:rPr>
        <w:t>网关</w:t>
      </w:r>
    </w:p>
    <w:p>
      <w:pPr>
        <w:pStyle w:val="5"/>
        <w:rPr>
          <w:rFonts w:ascii="宋体"/>
          <w:sz w:val="14"/>
        </w:rPr>
      </w:pPr>
    </w:p>
    <w:p>
      <w:pPr>
        <w:pStyle w:val="5"/>
        <w:rPr>
          <w:rFonts w:ascii="宋体"/>
          <w:sz w:val="14"/>
        </w:rPr>
      </w:pPr>
    </w:p>
    <w:p>
      <w:pPr>
        <w:pStyle w:val="5"/>
        <w:spacing w:before="1"/>
        <w:rPr>
          <w:rFonts w:ascii="宋体"/>
          <w:sz w:val="18"/>
        </w:rPr>
      </w:pPr>
    </w:p>
    <w:p>
      <w:pPr>
        <w:spacing w:before="0"/>
        <w:ind w:left="373" w:right="0" w:firstLine="0"/>
        <w:jc w:val="left"/>
        <w:rPr>
          <w:rFonts w:hint="eastAsia" w:ascii="宋体" w:eastAsia="宋体"/>
          <w:sz w:val="16"/>
        </w:rPr>
      </w:pPr>
      <w:r>
        <w:rPr>
          <w:rFonts w:hint="eastAsia" w:ascii="宋体" w:eastAsia="宋体"/>
          <w:color w:val="231F20"/>
          <w:sz w:val="16"/>
        </w:rPr>
        <w:t>互联网</w:t>
      </w:r>
    </w:p>
    <w:p>
      <w:pPr>
        <w:spacing w:before="282"/>
        <w:ind w:left="4186" w:right="0" w:firstLine="0"/>
        <w:jc w:val="left"/>
        <w:rPr>
          <w:rFonts w:hint="eastAsia" w:ascii="宋体" w:eastAsia="宋体"/>
          <w:sz w:val="34"/>
        </w:rPr>
      </w:pPr>
      <w:r>
        <w:br w:type="column"/>
      </w:r>
      <w:r>
        <w:rPr>
          <w:rFonts w:hint="eastAsia" w:ascii="宋体" w:eastAsia="宋体"/>
          <w:color w:val="FFFFFF"/>
          <w:w w:val="105"/>
          <w:sz w:val="34"/>
        </w:rPr>
        <w:t>产品特点</w:t>
      </w:r>
    </w:p>
    <w:p>
      <w:pPr>
        <w:pStyle w:val="3"/>
        <w:spacing w:before="300"/>
        <w:ind w:left="4156"/>
      </w:pPr>
      <w:r>
        <w:rPr>
          <w:color w:val="005AAA"/>
        </w:rPr>
        <w:t>符合2014年最新的国家规范及技术标准</w:t>
      </w:r>
    </w:p>
    <w:p>
      <w:pPr>
        <w:pStyle w:val="5"/>
        <w:spacing w:before="5"/>
      </w:pPr>
    </w:p>
    <w:p>
      <w:pPr>
        <w:pStyle w:val="4"/>
        <w:spacing w:line="312" w:lineRule="auto"/>
        <w:ind w:left="3745" w:right="1700"/>
        <w:jc w:val="both"/>
      </w:pPr>
      <w:r>
        <w:rPr>
          <w:color w:val="231F20"/>
        </w:rPr>
        <w:t>根据我国密码管理政策的要求，国家密码在2014年7月管理局发布了《IPSec</w:t>
      </w:r>
      <w:r>
        <w:rPr>
          <w:color w:val="231F20"/>
          <w:spacing w:val="-37"/>
        </w:rPr>
        <w:t xml:space="preserve"> </w:t>
      </w:r>
      <w:r>
        <w:rPr>
          <w:color w:val="231F20"/>
          <w:spacing w:val="-2"/>
        </w:rPr>
        <w:t>VPN</w:t>
      </w:r>
      <w:r>
        <w:rPr>
          <w:color w:val="231F20"/>
        </w:rPr>
        <w:t>技术规范》、《IPSec</w:t>
      </w:r>
      <w:r>
        <w:rPr>
          <w:color w:val="231F20"/>
          <w:spacing w:val="-36"/>
        </w:rPr>
        <w:t xml:space="preserve"> </w:t>
      </w:r>
      <w:r>
        <w:rPr>
          <w:color w:val="231F20"/>
          <w:spacing w:val="-2"/>
        </w:rPr>
        <w:t xml:space="preserve">VPN </w:t>
      </w:r>
      <w:r>
        <w:rPr>
          <w:color w:val="231F20"/>
        </w:rPr>
        <w:t>网关产品规范》、《SSL</w:t>
      </w:r>
      <w:r>
        <w:rPr>
          <w:color w:val="231F20"/>
          <w:spacing w:val="-34"/>
        </w:rPr>
        <w:t xml:space="preserve"> </w:t>
      </w:r>
      <w:r>
        <w:rPr>
          <w:color w:val="231F20"/>
          <w:spacing w:val="-2"/>
        </w:rPr>
        <w:t>VPN</w:t>
      </w:r>
      <w:r>
        <w:rPr>
          <w:color w:val="231F20"/>
        </w:rPr>
        <w:t>技术规范》、《SSL</w:t>
      </w:r>
      <w:r>
        <w:rPr>
          <w:color w:val="231F20"/>
          <w:spacing w:val="-34"/>
        </w:rPr>
        <w:t xml:space="preserve"> </w:t>
      </w:r>
      <w:r>
        <w:rPr>
          <w:color w:val="231F20"/>
          <w:spacing w:val="-2"/>
        </w:rPr>
        <w:t>VPN</w:t>
      </w:r>
      <w:r>
        <w:rPr>
          <w:color w:val="231F20"/>
        </w:rPr>
        <w:t>网关产品规范》以及《基于</w:t>
      </w:r>
      <w:r>
        <w:rPr>
          <w:color w:val="231F20"/>
          <w:spacing w:val="-2"/>
        </w:rPr>
        <w:t>SM2</w:t>
      </w:r>
      <w:r>
        <w:rPr>
          <w:color w:val="231F20"/>
        </w:rPr>
        <w:t>密码算法的证书认证系统密</w:t>
      </w:r>
      <w:r>
        <w:rPr>
          <w:color w:val="231F20"/>
          <w:spacing w:val="-2"/>
        </w:rPr>
        <w:t xml:space="preserve">码及其相关安全技术规范》等一系列关于密码产品的规范。网御在第一时间进行响应，成为首家送测二合一VPN </w:t>
      </w:r>
      <w:r>
        <w:rPr>
          <w:color w:val="231F20"/>
          <w:spacing w:val="-3"/>
        </w:rPr>
        <w:t>加密机的厂商。2014年新规范较原有国密算法相比进行了较大的修改，提高了密码机产品在技术方面的安全性、规范性、兼容性，新标准在未来将成为国内网络密码机实现IPSec/SSL</w:t>
      </w:r>
      <w:r>
        <w:rPr>
          <w:color w:val="231F20"/>
          <w:spacing w:val="-9"/>
        </w:rPr>
        <w:t xml:space="preserve"> </w:t>
      </w:r>
      <w:r>
        <w:rPr>
          <w:color w:val="231F20"/>
          <w:spacing w:val="-2"/>
        </w:rPr>
        <w:t>VPN</w:t>
      </w:r>
      <w:r>
        <w:rPr>
          <w:color w:val="231F20"/>
        </w:rPr>
        <w:t>必须遵循的标准。</w:t>
      </w:r>
    </w:p>
    <w:p>
      <w:pPr>
        <w:pStyle w:val="3"/>
        <w:spacing w:before="108"/>
        <w:ind w:left="4176"/>
      </w:pPr>
      <w:r>
        <w:rPr>
          <w:color w:val="005AAA"/>
        </w:rPr>
        <w:t>遵循国家IPSec规范要求</w:t>
      </w:r>
    </w:p>
    <w:p>
      <w:pPr>
        <w:spacing w:after="0"/>
        <w:sectPr>
          <w:type w:val="continuous"/>
          <w:pgSz w:w="24160" w:h="16500" w:orient="landscape"/>
          <w:pgMar w:top="0" w:right="0" w:bottom="280" w:left="280" w:header="720" w:footer="720" w:gutter="0"/>
          <w:cols w:equalWidth="0" w:num="5">
            <w:col w:w="4261" w:space="40"/>
            <w:col w:w="743" w:space="39"/>
            <w:col w:w="1083" w:space="40"/>
            <w:col w:w="929" w:space="2603"/>
            <w:col w:w="14142"/>
          </w:cols>
        </w:sectPr>
      </w:pPr>
    </w:p>
    <w:p>
      <w:pPr>
        <w:pStyle w:val="5"/>
        <w:spacing w:before="7"/>
        <w:rPr>
          <w:sz w:val="11"/>
        </w:rPr>
      </w:pPr>
    </w:p>
    <w:p>
      <w:pPr>
        <w:spacing w:after="0"/>
        <w:rPr>
          <w:sz w:val="11"/>
        </w:rPr>
        <w:sectPr>
          <w:type w:val="continuous"/>
          <w:pgSz w:w="24160" w:h="16500" w:orient="landscape"/>
          <w:pgMar w:top="0" w:right="0" w:bottom="280" w:left="280" w:header="720" w:footer="720" w:gutter="0"/>
        </w:sectPr>
      </w:pPr>
    </w:p>
    <w:p>
      <w:pPr>
        <w:pStyle w:val="5"/>
        <w:rPr>
          <w:sz w:val="10"/>
        </w:rPr>
      </w:pPr>
    </w:p>
    <w:p>
      <w:pPr>
        <w:pStyle w:val="5"/>
        <w:spacing w:before="9"/>
        <w:rPr>
          <w:sz w:val="7"/>
        </w:rPr>
      </w:pPr>
    </w:p>
    <w:p>
      <w:pPr>
        <w:spacing w:before="0"/>
        <w:ind w:left="0" w:right="38" w:firstLine="0"/>
        <w:jc w:val="right"/>
        <w:rPr>
          <w:sz w:val="11"/>
        </w:rPr>
      </w:pPr>
      <w:r>
        <w:rPr>
          <w:color w:val="231F20"/>
          <w:w w:val="105"/>
          <w:sz w:val="11"/>
        </w:rPr>
        <w:t>SSL与IPSEC结合使用拓扑图</w:t>
      </w:r>
    </w:p>
    <w:p>
      <w:pPr>
        <w:pStyle w:val="4"/>
        <w:spacing w:before="75" w:line="312" w:lineRule="auto"/>
        <w:ind w:left="5165" w:right="1709"/>
        <w:jc w:val="both"/>
      </w:pPr>
      <w:r>
        <w:br w:type="column"/>
      </w:r>
      <w:r>
        <w:rPr>
          <w:color w:val="231F20"/>
          <w:spacing w:val="-6"/>
        </w:rPr>
        <w:t>网御密码机产品严格遵从国家密码管理局最新发布的《</w:t>
      </w:r>
      <w:r>
        <w:rPr>
          <w:color w:val="231F20"/>
          <w:spacing w:val="-8"/>
        </w:rPr>
        <w:t xml:space="preserve">IPSec </w:t>
      </w:r>
      <w:r>
        <w:rPr>
          <w:color w:val="231F20"/>
        </w:rPr>
        <w:t>VPN</w:t>
      </w:r>
      <w:r>
        <w:rPr>
          <w:color w:val="231F20"/>
          <w:spacing w:val="-9"/>
        </w:rPr>
        <w:t>技术规范》及《</w:t>
      </w:r>
      <w:r>
        <w:rPr>
          <w:color w:val="231F20"/>
          <w:spacing w:val="-8"/>
        </w:rPr>
        <w:t xml:space="preserve">IPSec </w:t>
      </w:r>
      <w:r>
        <w:rPr>
          <w:color w:val="231F20"/>
        </w:rPr>
        <w:t>VPN</w:t>
      </w:r>
      <w:r>
        <w:rPr>
          <w:color w:val="231F20"/>
          <w:spacing w:val="-9"/>
        </w:rPr>
        <w:t xml:space="preserve">网关产品规范》， </w:t>
      </w:r>
      <w:r>
        <w:rPr>
          <w:color w:val="231F20"/>
          <w:spacing w:val="-8"/>
        </w:rPr>
        <w:t xml:space="preserve">使用硬件模块实现数据加解密、签名验证和随机数生成等功能。同时，密钥的协商和管理过程严格遵从规范要求， </w:t>
      </w:r>
      <w:r>
        <w:rPr>
          <w:color w:val="231F20"/>
          <w:spacing w:val="-9"/>
        </w:rPr>
        <w:t>具有更高的安全性。</w:t>
      </w:r>
    </w:p>
    <w:p>
      <w:pPr>
        <w:spacing w:after="0" w:line="312" w:lineRule="auto"/>
        <w:jc w:val="both"/>
        <w:sectPr>
          <w:type w:val="continuous"/>
          <w:pgSz w:w="24160" w:h="16500" w:orient="landscape"/>
          <w:pgMar w:top="0" w:right="0" w:bottom="280" w:left="280" w:header="720" w:footer="720" w:gutter="0"/>
          <w:cols w:equalWidth="0" w:num="2">
            <w:col w:w="6646" w:space="1692"/>
            <w:col w:w="15542"/>
          </w:cols>
        </w:sectPr>
      </w:pPr>
    </w:p>
    <w:p>
      <w:pPr>
        <w:pStyle w:val="3"/>
        <w:spacing w:before="122"/>
        <w:ind w:left="13892"/>
      </w:pPr>
      <w:r>
        <w:rPr>
          <w:color w:val="005AAA"/>
        </w:rPr>
        <w:t>遵循国家SSL VPN规范要求</w:t>
      </w:r>
    </w:p>
    <w:p>
      <w:pPr>
        <w:pStyle w:val="5"/>
        <w:spacing w:before="7"/>
        <w:rPr>
          <w:sz w:val="11"/>
        </w:rPr>
      </w:pPr>
    </w:p>
    <w:p>
      <w:pPr>
        <w:pStyle w:val="4"/>
        <w:spacing w:before="75" w:line="312" w:lineRule="auto"/>
        <w:ind w:left="13481" w:right="1747"/>
        <w:jc w:val="both"/>
      </w:pPr>
      <w:r>
        <w:rPr>
          <w:color w:val="231F20"/>
        </w:rPr>
        <w:t>网御密码机产品严格遵从国家密码管理局最新发布的《SSL VPN技术规范》及《SSL VPN网关产品规范》， 使用硬件模块实现数据加解密、签名验证和随机数生成等功能。同时，密钥的协商和管理过程严格遵从规范要求，具有更高的安全性。</w:t>
      </w:r>
    </w:p>
    <w:p>
      <w:pPr>
        <w:spacing w:after="0" w:line="312" w:lineRule="auto"/>
        <w:jc w:val="both"/>
        <w:sectPr>
          <w:type w:val="continuous"/>
          <w:pgSz w:w="24160" w:h="16500" w:orient="landscape"/>
          <w:pgMar w:top="0" w:right="0" w:bottom="280" w:left="280" w:header="720" w:footer="720" w:gutter="0"/>
        </w:sectPr>
      </w:pPr>
    </w:p>
    <w:p>
      <w:pPr>
        <w:spacing w:before="50"/>
        <w:ind w:left="0" w:right="1022" w:firstLine="0"/>
        <w:jc w:val="right"/>
        <w:rPr>
          <w:rFonts w:hint="eastAsia" w:ascii="宋体" w:eastAsia="宋体"/>
          <w:sz w:val="28"/>
        </w:rPr>
      </w:pPr>
      <w:r>
        <w:rPr>
          <w:rFonts w:hint="eastAsia" w:ascii="宋体" w:eastAsia="宋体"/>
          <w:color w:val="FFFFFF"/>
          <w:w w:val="105"/>
          <w:sz w:val="28"/>
        </w:rPr>
        <w:t>SJW87及SJJ0805网络加密机/防病毒网关</w:t>
      </w:r>
    </w:p>
    <w:p>
      <w:pPr>
        <w:pStyle w:val="5"/>
        <w:rPr>
          <w:rFonts w:ascii="宋体"/>
          <w:sz w:val="20"/>
        </w:rPr>
      </w:pPr>
    </w:p>
    <w:p>
      <w:pPr>
        <w:pStyle w:val="5"/>
        <w:rPr>
          <w:rFonts w:ascii="宋体"/>
          <w:sz w:val="20"/>
        </w:rPr>
      </w:pPr>
    </w:p>
    <w:p>
      <w:pPr>
        <w:pStyle w:val="5"/>
        <w:rPr>
          <w:rFonts w:ascii="宋体"/>
          <w:sz w:val="20"/>
        </w:rPr>
      </w:pPr>
    </w:p>
    <w:p>
      <w:pPr>
        <w:pStyle w:val="5"/>
        <w:spacing w:before="12"/>
        <w:rPr>
          <w:rFonts w:ascii="宋体"/>
          <w:sz w:val="22"/>
        </w:rPr>
      </w:pPr>
    </w:p>
    <w:p>
      <w:pPr>
        <w:spacing w:after="0"/>
        <w:rPr>
          <w:rFonts w:ascii="宋体"/>
          <w:sz w:val="22"/>
        </w:rPr>
        <w:sectPr>
          <w:pgSz w:w="24160" w:h="16500" w:orient="landscape"/>
          <w:pgMar w:top="460" w:right="0" w:bottom="280" w:left="280" w:header="720" w:footer="720" w:gutter="0"/>
        </w:sectPr>
      </w:pPr>
    </w:p>
    <w:p>
      <w:pPr>
        <w:pStyle w:val="3"/>
        <w:spacing w:before="79"/>
        <w:ind w:left="1963"/>
      </w:pPr>
      <w:r>
        <w:rPr>
          <w:color w:val="005AAA"/>
        </w:rPr>
        <w:t>高可靠性硬件架构</w:t>
      </w:r>
    </w:p>
    <w:p>
      <w:pPr>
        <w:pStyle w:val="5"/>
        <w:spacing w:before="5"/>
      </w:pPr>
    </w:p>
    <w:p>
      <w:pPr>
        <w:pStyle w:val="4"/>
        <w:spacing w:line="312" w:lineRule="auto"/>
        <w:ind w:left="1551" w:right="38"/>
        <w:jc w:val="both"/>
      </w:pPr>
      <w:r>
        <w:rPr>
          <w:color w:val="231F20"/>
        </w:rPr>
        <w:t>网御网络密码机是以专用硬件加密卡插卡形式对数据进行加/解密的特殊设计硬件设备，采用安全牢固的硬件架构，并在整机安全性设计方案上通过国家主管部门审查批准，能在同一硬件平台上实现对各种安全应用的支持，为网络信息提供安全保密服务，可防止来自内/外的安全威胁和攻击，硬件整体性能达到国内领先水平。</w:t>
      </w:r>
    </w:p>
    <w:p>
      <w:pPr>
        <w:pStyle w:val="3"/>
        <w:spacing w:before="41"/>
        <w:ind w:left="1963"/>
      </w:pPr>
      <w:r>
        <w:rPr>
          <w:color w:val="005AAA"/>
        </w:rPr>
        <w:t>专用硬件加密卡</w:t>
      </w:r>
    </w:p>
    <w:p>
      <w:pPr>
        <w:spacing w:before="49"/>
        <w:ind w:left="1551" w:right="0" w:firstLine="0"/>
        <w:jc w:val="left"/>
        <w:rPr>
          <w:rFonts w:hint="eastAsia" w:ascii="宋体" w:eastAsia="宋体"/>
          <w:sz w:val="48"/>
        </w:rPr>
      </w:pPr>
      <w:r>
        <w:br w:type="column"/>
      </w:r>
      <w:r>
        <w:rPr>
          <w:rFonts w:hint="eastAsia" w:ascii="宋体" w:eastAsia="宋体"/>
          <w:color w:val="005AAA"/>
          <w:w w:val="95"/>
          <w:sz w:val="48"/>
        </w:rPr>
        <w:t>网御星云</w:t>
      </w:r>
    </w:p>
    <w:p>
      <w:pPr>
        <w:pStyle w:val="5"/>
        <w:rPr>
          <w:rFonts w:ascii="宋体"/>
          <w:sz w:val="76"/>
        </w:rPr>
      </w:pPr>
    </w:p>
    <w:p>
      <w:pPr>
        <w:spacing w:before="0"/>
        <w:ind w:left="2018" w:right="0" w:firstLine="0"/>
        <w:jc w:val="left"/>
        <w:rPr>
          <w:rFonts w:hint="eastAsia" w:ascii="宋体" w:eastAsia="宋体"/>
          <w:sz w:val="34"/>
        </w:rPr>
      </w:pPr>
      <w:r>
        <w:rPr>
          <w:rFonts w:hint="eastAsia" w:ascii="宋体" w:eastAsia="宋体"/>
          <w:color w:val="FFFFFF"/>
          <w:sz w:val="34"/>
        </w:rPr>
        <w:t>产品简介</w:t>
      </w:r>
    </w:p>
    <w:p>
      <w:pPr>
        <w:pStyle w:val="5"/>
        <w:rPr>
          <w:rFonts w:ascii="宋体"/>
          <w:sz w:val="40"/>
        </w:rPr>
      </w:pPr>
      <w:r>
        <w:br w:type="column"/>
      </w:r>
    </w:p>
    <w:p>
      <w:pPr>
        <w:spacing w:before="265"/>
        <w:ind w:left="1551" w:right="0" w:firstLine="0"/>
        <w:jc w:val="left"/>
        <w:rPr>
          <w:rFonts w:hint="eastAsia" w:ascii="宋体" w:eastAsia="宋体"/>
          <w:sz w:val="35"/>
        </w:rPr>
      </w:pPr>
      <w:r>
        <w:rPr>
          <w:rFonts w:hint="eastAsia" w:ascii="宋体" w:eastAsia="宋体"/>
          <w:color w:val="005AAA"/>
          <w:sz w:val="35"/>
        </w:rPr>
        <w:t>防病毒网关</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3">
            <w:col w:w="10284" w:space="1614"/>
            <w:col w:w="3497" w:space="2988"/>
            <w:col w:w="5497"/>
          </w:cols>
        </w:sectPr>
      </w:pPr>
    </w:p>
    <w:p>
      <w:pPr>
        <w:pStyle w:val="5"/>
        <w:spacing w:before="7"/>
        <w:rPr>
          <w:rFonts w:ascii="宋体"/>
          <w:sz w:val="11"/>
        </w:rPr>
      </w:pPr>
    </w:p>
    <w:p>
      <w:pPr>
        <w:spacing w:after="0"/>
        <w:rPr>
          <w:rFonts w:ascii="宋体"/>
          <w:sz w:val="11"/>
        </w:rPr>
        <w:sectPr>
          <w:type w:val="continuous"/>
          <w:pgSz w:w="24160" w:h="16500" w:orient="landscape"/>
          <w:pgMar w:top="0" w:right="0" w:bottom="280" w:left="280" w:header="720" w:footer="720" w:gutter="0"/>
        </w:sectPr>
      </w:pPr>
    </w:p>
    <w:p>
      <w:pPr>
        <w:pStyle w:val="4"/>
        <w:spacing w:before="75" w:line="312" w:lineRule="auto"/>
        <w:ind w:left="1551" w:right="41"/>
        <w:jc w:val="both"/>
      </w:pPr>
      <w:r>
        <w:rPr>
          <w:color w:val="231F20"/>
        </w:rPr>
        <w:t>在硬件加密卡上，网御网络密码机提供完善的密码卡自检功能，具有物理防撬措施，提供敏感数据自毁功能，在加密算法上，网络密码机完全支持国家密码管理局指定的商用密码算法，同时支持完善的密码算法保护体制，且密钥不以明文方式出现在密码卡之外的任何地方，还具有完善的密钥管理体制，保障用户数据传输中的高度机密性。</w:t>
      </w:r>
    </w:p>
    <w:p>
      <w:pPr>
        <w:pStyle w:val="5"/>
        <w:rPr>
          <w:sz w:val="18"/>
        </w:rPr>
      </w:pPr>
    </w:p>
    <w:p>
      <w:pPr>
        <w:pStyle w:val="5"/>
        <w:rPr>
          <w:sz w:val="18"/>
        </w:rPr>
      </w:pPr>
    </w:p>
    <w:p>
      <w:pPr>
        <w:spacing w:before="136"/>
        <w:ind w:left="2010" w:right="0" w:firstLine="0"/>
        <w:jc w:val="left"/>
        <w:rPr>
          <w:rFonts w:hint="eastAsia" w:ascii="宋体" w:eastAsia="宋体"/>
          <w:sz w:val="34"/>
        </w:rPr>
      </w:pPr>
      <w:r>
        <w:rPr>
          <w:rFonts w:hint="eastAsia" w:ascii="宋体" w:eastAsia="宋体"/>
          <w:color w:val="FFFFFF"/>
          <w:w w:val="105"/>
          <w:sz w:val="34"/>
        </w:rPr>
        <w:t>产品优势</w:t>
      </w:r>
    </w:p>
    <w:p>
      <w:pPr>
        <w:pStyle w:val="5"/>
        <w:spacing w:before="4"/>
        <w:rPr>
          <w:rFonts w:ascii="宋体"/>
          <w:sz w:val="35"/>
        </w:rPr>
      </w:pPr>
    </w:p>
    <w:p>
      <w:pPr>
        <w:pStyle w:val="3"/>
        <w:ind w:left="1963"/>
      </w:pPr>
      <w:r>
        <w:rPr>
          <w:color w:val="005AAA"/>
        </w:rPr>
        <w:t>支持最新的NAT穿越（NATT）协议</w:t>
      </w:r>
    </w:p>
    <w:p>
      <w:pPr>
        <w:pStyle w:val="4"/>
        <w:spacing w:before="153" w:line="300" w:lineRule="atLeast"/>
        <w:ind w:left="1551" w:right="38"/>
      </w:pPr>
      <w:r>
        <w:rPr>
          <w:color w:val="231F20"/>
        </w:rPr>
        <w:t>NAT技术是目前国内企业共享上网、小区和智能大厦宽带接入、城域网宽带接入所使用的主流技术，所以在应用IPSec技术组建密码机网络时，一定要考虑选用的密码机是否具备“NAT穿越”功能。网御SJW87及</w:t>
      </w:r>
    </w:p>
    <w:p>
      <w:pPr>
        <w:pStyle w:val="4"/>
        <w:tabs>
          <w:tab w:val="left" w:pos="1551"/>
        </w:tabs>
        <w:spacing w:line="337" w:lineRule="exact"/>
        <w:ind w:firstLine="0"/>
      </w:pPr>
      <w:r>
        <w:rPr>
          <w:rFonts w:ascii="Tahoma" w:eastAsia="Tahoma"/>
          <w:color w:val="FFFFFF"/>
          <w:sz w:val="36"/>
        </w:rPr>
        <w:t>16</w:t>
      </w:r>
      <w:r>
        <w:rPr>
          <w:rFonts w:ascii="Tahoma" w:eastAsia="Tahoma"/>
          <w:color w:val="FFFFFF"/>
          <w:sz w:val="36"/>
        </w:rPr>
        <w:tab/>
      </w:r>
      <w:r>
        <w:rPr>
          <w:color w:val="231F20"/>
          <w:position w:val="1"/>
        </w:rPr>
        <w:t>SJJ0805全系列密码机均支持最新的NATT协议标准，具有非常好的网络适应性。</w:t>
      </w:r>
    </w:p>
    <w:p>
      <w:pPr>
        <w:pStyle w:val="3"/>
        <w:spacing w:before="352"/>
        <w:ind w:left="1963"/>
      </w:pPr>
      <w:r>
        <w:rPr>
          <w:color w:val="005AAA"/>
        </w:rPr>
        <w:t>完善的防火墙功能</w:t>
      </w:r>
    </w:p>
    <w:p>
      <w:pPr>
        <w:pStyle w:val="5"/>
        <w:spacing w:before="5"/>
      </w:pPr>
    </w:p>
    <w:p>
      <w:pPr>
        <w:pStyle w:val="4"/>
        <w:spacing w:line="312" w:lineRule="auto"/>
        <w:ind w:left="1551" w:right="43"/>
        <w:jc w:val="both"/>
      </w:pPr>
      <w:r>
        <w:rPr>
          <w:color w:val="231F20"/>
        </w:rPr>
        <w:t>网御SJW87及SJJ0805网络密码机中集成开发了功能强大的防火墙，并进行了友好易用的用户界面封装，提供专用防火墙产品绝大部分的功能，包括动态包过滤功能、双向NAT功能、MAC地址绑定功能、ARP代理功能、透明应用代理功能、抗攻击等功能。</w:t>
      </w:r>
    </w:p>
    <w:p>
      <w:pPr>
        <w:pStyle w:val="5"/>
        <w:spacing w:before="4"/>
        <w:rPr>
          <w:sz w:val="11"/>
        </w:rPr>
      </w:pPr>
      <w:r>
        <w:br w:type="column"/>
      </w:r>
    </w:p>
    <w:p>
      <w:pPr>
        <w:pStyle w:val="5"/>
        <w:spacing w:before="1" w:line="331" w:lineRule="auto"/>
        <w:ind w:left="129" w:right="6131" w:firstLine="360"/>
        <w:jc w:val="both"/>
      </w:pPr>
      <w:r>
        <w:rPr>
          <w:color w:val="231F20"/>
          <w:spacing w:val="14"/>
          <w:w w:val="105"/>
        </w:rPr>
        <w:t>网御星云早在2001</w:t>
      </w:r>
      <w:r>
        <w:rPr>
          <w:color w:val="231F20"/>
          <w:spacing w:val="12"/>
          <w:w w:val="105"/>
        </w:rPr>
        <w:t xml:space="preserve">年就开始研发网关防病毒技术，并于2004年取得了网络防病毒专利（专利号： </w:t>
      </w:r>
      <w:r>
        <w:rPr>
          <w:color w:val="231F20"/>
          <w:w w:val="105"/>
        </w:rPr>
        <w:t>01109178.9）</w:t>
      </w:r>
      <w:r>
        <w:rPr>
          <w:color w:val="231F20"/>
          <w:spacing w:val="-5"/>
          <w:w w:val="105"/>
        </w:rPr>
        <w:t>。新一代的网御防病毒安全网关基于独创的VSP(Versatile</w:t>
      </w:r>
      <w:r>
        <w:rPr>
          <w:color w:val="231F20"/>
          <w:spacing w:val="65"/>
          <w:w w:val="105"/>
        </w:rPr>
        <w:t xml:space="preserve"> </w:t>
      </w:r>
      <w:r>
        <w:rPr>
          <w:color w:val="231F20"/>
          <w:spacing w:val="-5"/>
          <w:w w:val="105"/>
        </w:rPr>
        <w:t>Security</w:t>
      </w:r>
      <w:r>
        <w:rPr>
          <w:color w:val="231F20"/>
          <w:spacing w:val="66"/>
          <w:w w:val="105"/>
        </w:rPr>
        <w:t xml:space="preserve"> </w:t>
      </w:r>
      <w:r>
        <w:rPr>
          <w:color w:val="231F20"/>
          <w:spacing w:val="-5"/>
          <w:w w:val="105"/>
        </w:rPr>
        <w:t xml:space="preserve">Platform)通用安全平台， </w:t>
      </w:r>
      <w:r>
        <w:rPr>
          <w:color w:val="231F20"/>
          <w:spacing w:val="8"/>
          <w:w w:val="105"/>
        </w:rPr>
        <w:t>采用多核多线程并行运算技术、USE</w:t>
      </w:r>
      <w:r>
        <w:rPr>
          <w:color w:val="231F20"/>
          <w:spacing w:val="6"/>
          <w:w w:val="105"/>
        </w:rPr>
        <w:t>统一安全引擎技</w:t>
      </w:r>
      <w:r>
        <w:rPr>
          <w:color w:val="231F20"/>
          <w:spacing w:val="5"/>
          <w:w w:val="105"/>
        </w:rPr>
        <w:t>术、柱面神经元技术和内容加速技术，保证高速的病</w:t>
      </w:r>
      <w:r>
        <w:rPr>
          <w:color w:val="231F20"/>
          <w:w w:val="105"/>
        </w:rPr>
        <w:t>毒扫描处理能力。</w:t>
      </w:r>
    </w:p>
    <w:p>
      <w:pPr>
        <w:pStyle w:val="5"/>
        <w:spacing w:before="8"/>
        <w:rPr>
          <w:sz w:val="16"/>
        </w:rPr>
      </w:pPr>
    </w:p>
    <w:p>
      <w:pPr>
        <w:spacing w:before="0"/>
        <w:ind w:left="597" w:right="0" w:firstLine="0"/>
        <w:jc w:val="left"/>
        <w:rPr>
          <w:rFonts w:hint="eastAsia" w:ascii="宋体" w:eastAsia="宋体"/>
          <w:sz w:val="34"/>
        </w:rPr>
      </w:pPr>
      <w:r>
        <w:rPr>
          <w:rFonts w:hint="eastAsia" w:ascii="宋体" w:eastAsia="宋体"/>
          <w:color w:val="FFFFFF"/>
          <w:w w:val="105"/>
          <w:sz w:val="34"/>
        </w:rPr>
        <w:t>产品荣誉</w:t>
      </w:r>
    </w:p>
    <w:p>
      <w:pPr>
        <w:pStyle w:val="4"/>
        <w:spacing w:before="292"/>
        <w:ind w:left="503" w:firstLine="0"/>
      </w:pPr>
      <w:r>
        <w:pict>
          <v:group id="_x0000_s1476" o:spid="_x0000_s1476" o:spt="203" style="position:absolute;left:0pt;margin-left:1165pt;margin-top:13.35pt;height:79.4pt;width:42.55pt;mso-position-horizontal-relative:page;z-index:251709440;mso-width-relative:page;mso-height-relative:page;" coordorigin="23301,268" coordsize="851,1588">
            <o:lock v:ext="edit"/>
            <v:shape id="_x0000_s1477" o:spid="_x0000_s1477" style="position:absolute;left:23300;top:267;height:1588;width:851;" fillcolor="#255D92" filled="t" stroked="f" coordorigin="23301,268" coordsize="851,1588" path="m24151,268l24074,271,23998,280,23925,296,23854,317,23787,344,23722,376,23661,413,23603,454,23550,500,23501,550,23456,604,23417,661,23383,721,23354,784,23331,850,23314,919,23304,989,23301,1061,23304,1134,23314,1204,23331,1272,23354,1338,23383,1402,23417,1462,23456,1519,23501,1573,23550,1623,23603,1668,23661,1710,23722,1747,23787,1779,23854,1805,23925,1827,23998,1842,24074,1852,24151,1855,24151,268xe">
              <v:path arrowok="t"/>
              <v:fill on="t" focussize="0,0"/>
              <v:stroke on="f"/>
              <v:imagedata o:title=""/>
              <o:lock v:ext="edit"/>
            </v:shape>
            <v:shape id="_x0000_s1478" o:spid="_x0000_s1478" o:spt="202" type="#_x0000_t202" style="position:absolute;left:23300;top:267;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17</w:t>
                    </w:r>
                  </w:p>
                </w:txbxContent>
              </v:textbox>
            </v:shape>
          </v:group>
        </w:pict>
      </w:r>
      <w:r>
        <w:rPr>
          <w:color w:val="231F20"/>
        </w:rPr>
        <w:t>2004年取得了《网关级计算机网络病毒防范的方法》专利（专利号：01109178.9）</w:t>
      </w:r>
    </w:p>
    <w:p>
      <w:pPr>
        <w:pStyle w:val="5"/>
        <w:rPr>
          <w:sz w:val="18"/>
        </w:rPr>
      </w:pPr>
    </w:p>
    <w:p>
      <w:pPr>
        <w:pStyle w:val="5"/>
        <w:spacing w:before="5"/>
        <w:rPr>
          <w:sz w:val="14"/>
        </w:rPr>
      </w:pPr>
    </w:p>
    <w:p>
      <w:pPr>
        <w:spacing w:before="0"/>
        <w:ind w:left="541" w:right="0" w:firstLine="0"/>
        <w:jc w:val="left"/>
        <w:rPr>
          <w:rFonts w:hint="eastAsia" w:ascii="宋体" w:eastAsia="宋体"/>
          <w:sz w:val="34"/>
        </w:rPr>
      </w:pPr>
      <w:r>
        <w:rPr>
          <w:rFonts w:hint="eastAsia" w:ascii="宋体" w:eastAsia="宋体"/>
          <w:color w:val="FFFFFF"/>
          <w:w w:val="105"/>
          <w:sz w:val="34"/>
        </w:rPr>
        <w:t>产品特点</w:t>
      </w:r>
    </w:p>
    <w:p>
      <w:pPr>
        <w:pStyle w:val="5"/>
        <w:spacing w:before="12"/>
        <w:rPr>
          <w:rFonts w:ascii="宋体"/>
          <w:sz w:val="26"/>
        </w:rPr>
      </w:pPr>
    </w:p>
    <w:p>
      <w:pPr>
        <w:pStyle w:val="5"/>
        <w:spacing w:line="331" w:lineRule="auto"/>
        <w:ind w:left="423" w:right="1710" w:hanging="281"/>
      </w:pPr>
      <w:r>
        <w:rPr>
          <w:color w:val="231F20"/>
          <w:w w:val="105"/>
        </w:rPr>
        <w:t>1、采用自主创新设计的USE（Uniform Security Engine）统一安全架构，实现了多种安全功能独立安全策略的统一配置，可以方便用户构建可管理的等级化安全体系；</w:t>
      </w:r>
    </w:p>
    <w:p>
      <w:pPr>
        <w:pStyle w:val="5"/>
        <w:spacing w:line="217" w:lineRule="exact"/>
        <w:ind w:left="143"/>
      </w:pPr>
      <w:r>
        <w:rPr>
          <w:color w:val="231F20"/>
          <w:w w:val="105"/>
        </w:rPr>
        <w:t>2、病毒防护引擎采用双引擎架构，扫描强度可控；</w:t>
      </w:r>
    </w:p>
    <w:p>
      <w:pPr>
        <w:pStyle w:val="5"/>
        <w:spacing w:before="82" w:line="331" w:lineRule="auto"/>
        <w:ind w:left="423" w:right="1696" w:hanging="281"/>
      </w:pPr>
      <w:r>
        <w:rPr>
          <w:color w:val="231F20"/>
          <w:w w:val="105"/>
        </w:rPr>
        <w:t>3、自有防病毒引擎，内置600万病毒库，20万Web2.0特征库，1300种应用识别特征库，综合应用特征控制力业界第一。可集成第三方知名防病毒引擎，且和自有防病毒引擎完美兼容。</w:t>
      </w:r>
    </w:p>
    <w:p>
      <w:pPr>
        <w:spacing w:after="0" w:line="331" w:lineRule="auto"/>
        <w:sectPr>
          <w:type w:val="continuous"/>
          <w:pgSz w:w="24160" w:h="16500" w:orient="landscape"/>
          <w:pgMar w:top="0" w:right="0" w:bottom="280" w:left="280" w:header="720" w:footer="720" w:gutter="0"/>
          <w:cols w:equalWidth="0" w:num="2">
            <w:col w:w="10288" w:space="3052"/>
            <w:col w:w="10540"/>
          </w:cols>
        </w:sectPr>
      </w:pPr>
    </w:p>
    <w:p>
      <w:pPr>
        <w:pStyle w:val="3"/>
        <w:spacing w:before="165"/>
        <w:ind w:left="1963"/>
      </w:pPr>
      <w:r>
        <w:rPr>
          <w:color w:val="005AAA"/>
        </w:rPr>
        <w:t>提供丰富的冗余备份方案</w:t>
      </w:r>
    </w:p>
    <w:p>
      <w:pPr>
        <w:pStyle w:val="5"/>
        <w:spacing w:before="5"/>
      </w:pPr>
    </w:p>
    <w:p>
      <w:pPr>
        <w:pStyle w:val="4"/>
        <w:spacing w:line="312" w:lineRule="auto"/>
        <w:ind w:left="1551" w:right="38"/>
      </w:pPr>
      <w:r>
        <w:rPr>
          <w:color w:val="231F20"/>
        </w:rPr>
        <w:t>网御SJW87及SJJ0805网络密码机提供两种冗余备份解决方案，为保证企业密码机网络的稳定性提供了强有力的工具，提供双机单线路主从备份、双机双线路镜像备份等方式。</w:t>
      </w:r>
    </w:p>
    <w:p>
      <w:pPr>
        <w:pStyle w:val="5"/>
        <w:rPr>
          <w:sz w:val="42"/>
        </w:rPr>
      </w:pPr>
      <w:r>
        <w:br w:type="column"/>
      </w:r>
    </w:p>
    <w:p>
      <w:pPr>
        <w:spacing w:before="0"/>
        <w:ind w:left="1551" w:right="0" w:firstLine="0"/>
        <w:jc w:val="left"/>
        <w:rPr>
          <w:rFonts w:hint="eastAsia" w:ascii="宋体" w:eastAsia="宋体"/>
          <w:sz w:val="34"/>
        </w:rPr>
      </w:pPr>
      <w:r>
        <w:rPr>
          <w:rFonts w:hint="eastAsia" w:ascii="宋体" w:eastAsia="宋体"/>
          <w:color w:val="FFFFFF"/>
          <w:w w:val="105"/>
          <w:sz w:val="34"/>
        </w:rPr>
        <w:t>产品优势</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10279" w:space="2083"/>
            <w:col w:w="11518"/>
          </w:cols>
        </w:sectPr>
      </w:pPr>
    </w:p>
    <w:p>
      <w:pPr>
        <w:pStyle w:val="5"/>
        <w:spacing w:before="11"/>
        <w:rPr>
          <w:rFonts w:ascii="宋体"/>
          <w:sz w:val="35"/>
        </w:rPr>
      </w:pPr>
    </w:p>
    <w:p>
      <w:pPr>
        <w:spacing w:before="1"/>
        <w:ind w:left="1965"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12"/>
        <w:rPr>
          <w:rFonts w:ascii="宋体"/>
          <w:sz w:val="26"/>
        </w:rPr>
      </w:pPr>
    </w:p>
    <w:p>
      <w:pPr>
        <w:pStyle w:val="4"/>
        <w:spacing w:line="312" w:lineRule="auto"/>
        <w:ind w:left="1555" w:right="38"/>
      </w:pPr>
      <w:r>
        <w:rPr>
          <w:color w:val="231F20"/>
        </w:rPr>
        <w:t>网御密码机产品为客户提供高效、安全、可靠的数据保护完整解决方案。</w:t>
      </w:r>
    </w:p>
    <w:p>
      <w:pPr>
        <w:pStyle w:val="3"/>
        <w:spacing w:before="132"/>
        <w:ind w:left="1966"/>
      </w:pPr>
      <w:r>
        <w:br w:type="column"/>
      </w:r>
      <w:r>
        <w:rPr>
          <w:color w:val="005AAA"/>
        </w:rPr>
        <w:t>获得专利的病毒扫描技术</w:t>
      </w:r>
    </w:p>
    <w:p>
      <w:pPr>
        <w:pStyle w:val="5"/>
        <w:spacing w:before="4"/>
      </w:pPr>
    </w:p>
    <w:p>
      <w:pPr>
        <w:pStyle w:val="4"/>
        <w:spacing w:before="1" w:line="312" w:lineRule="auto"/>
        <w:ind w:left="1555" w:right="5452"/>
        <w:jc w:val="both"/>
      </w:pPr>
      <w:r>
        <w:rPr>
          <w:color w:val="231F20"/>
        </w:rPr>
        <w:t>网御防病毒安全网关以独创的VSP通用安全平台为基础，结合了特征值检测和启发式检测，实时防御多种形式的病毒，可快速对文件进行重组和压缩文件解压还原，从而实现对2-7层全文内容过滤与病毒查杀，具有准确高效拦截网络病毒的能力。</w:t>
      </w:r>
    </w:p>
    <w:p>
      <w:pPr>
        <w:spacing w:after="0" w:line="312" w:lineRule="auto"/>
        <w:jc w:val="both"/>
        <w:sectPr>
          <w:type w:val="continuous"/>
          <w:pgSz w:w="24160" w:h="16500" w:orient="landscape"/>
          <w:pgMar w:top="0" w:right="0" w:bottom="280" w:left="280" w:header="720" w:footer="720" w:gutter="0"/>
          <w:cols w:equalWidth="0" w:num="2">
            <w:col w:w="5808" w:space="6092"/>
            <w:col w:w="11980"/>
          </w:cols>
        </w:sectPr>
      </w:pPr>
    </w:p>
    <w:p>
      <w:pPr>
        <w:pStyle w:val="2"/>
        <w:ind w:right="896"/>
      </w:pPr>
      <w:bookmarkStart w:id="7" w:name="_TOC_250024"/>
      <w:bookmarkEnd w:id="7"/>
      <w:r>
        <w:rPr>
          <w:color w:val="FFFFFF"/>
          <w:w w:val="95"/>
        </w:rPr>
        <w:t>网御防病毒网关</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2"/>
        <w:rPr>
          <w:rFonts w:ascii="宋体"/>
          <w:sz w:val="25"/>
        </w:rPr>
      </w:pPr>
    </w:p>
    <w:p>
      <w:pPr>
        <w:pStyle w:val="3"/>
        <w:spacing w:before="66"/>
        <w:ind w:left="1978"/>
      </w:pPr>
      <w:r>
        <w:rPr>
          <w:color w:val="005AAA"/>
        </w:rPr>
        <w:t>多样的病毒事件响应</w:t>
      </w:r>
    </w:p>
    <w:p>
      <w:pPr>
        <w:pStyle w:val="5"/>
        <w:spacing w:before="7"/>
        <w:rPr>
          <w:sz w:val="11"/>
        </w:rPr>
      </w:pPr>
    </w:p>
    <w:p>
      <w:pPr>
        <w:pStyle w:val="4"/>
        <w:spacing w:before="75" w:line="312" w:lineRule="auto"/>
        <w:ind w:left="1567" w:right="13612"/>
        <w:jc w:val="both"/>
      </w:pPr>
      <w:r>
        <w:rPr>
          <w:color w:val="231F20"/>
        </w:rPr>
        <w:t>基于不同需求，网御防病毒安全网关对病毒事件提供丰富的响应机制，包括病毒隔离、阻断、清除、记录日志，发送电子邮件报警等。其中，对病毒的隔离可以通过U盘导出隔离病毒后，进行分析生成特征库，通过网御的云防御技术从云服务器推送至网御防病毒安全网关。</w:t>
      </w:r>
    </w:p>
    <w:p>
      <w:pPr>
        <w:pStyle w:val="5"/>
        <w:spacing w:before="8"/>
        <w:rPr>
          <w:sz w:val="22"/>
        </w:rPr>
      </w:pPr>
    </w:p>
    <w:p>
      <w:pPr>
        <w:pStyle w:val="3"/>
        <w:spacing w:before="67"/>
        <w:ind w:left="1978"/>
      </w:pPr>
      <w:r>
        <w:rPr>
          <w:color w:val="005AAA"/>
        </w:rPr>
        <w:t>360°网络病毒实时拦截</w:t>
      </w:r>
    </w:p>
    <w:p>
      <w:pPr>
        <w:pStyle w:val="5"/>
        <w:spacing w:before="7"/>
        <w:rPr>
          <w:sz w:val="11"/>
        </w:rPr>
      </w:pPr>
    </w:p>
    <w:p>
      <w:pPr>
        <w:pStyle w:val="4"/>
        <w:spacing w:before="75" w:line="312" w:lineRule="auto"/>
        <w:ind w:left="1567" w:right="13608"/>
        <w:jc w:val="both"/>
      </w:pPr>
      <w:r>
        <w:rPr>
          <w:color w:val="231F20"/>
        </w:rPr>
        <w:t>网御防病毒安全网关使用USE统一安全引擎，将多个安全功能有机地整合为一体，实现了状态检测、反病毒、反垃圾邮件、高层协议分析、深度内容检测等引擎并行处理。其防护能力大大超出传统防病毒网关产品。可以对网络病毒、蠕虫、混合攻击、端口扫描、垃圾邮件、网页钓鱼、间谍软件、P2P软件带宽滥用等各种广义病毒进行全面的拦截。同时，独创的VPN Defend技术，为用户VPN网络进行病毒攻击的防护。</w:t>
      </w:r>
    </w:p>
    <w:p>
      <w:pPr>
        <w:pStyle w:val="5"/>
        <w:spacing w:before="12"/>
        <w:rPr>
          <w:sz w:val="7"/>
        </w:rPr>
      </w:pPr>
    </w:p>
    <w:p>
      <w:pPr>
        <w:pStyle w:val="5"/>
        <w:spacing w:before="1"/>
        <w:rPr>
          <w:sz w:val="7"/>
        </w:rPr>
      </w:pPr>
    </w:p>
    <w:p>
      <w:pPr>
        <w:spacing w:before="0"/>
        <w:ind w:left="0" w:right="5423" w:firstLine="0"/>
        <w:jc w:val="right"/>
        <w:rPr>
          <w:sz w:val="10"/>
        </w:rPr>
      </w:pPr>
      <w:r>
        <w:rPr>
          <w:color w:val="231F20"/>
          <w:w w:val="110"/>
          <w:sz w:val="10"/>
        </w:rPr>
        <w:t>校园网络解决方案示意图</w:t>
      </w:r>
    </w:p>
    <w:p>
      <w:pPr>
        <w:pStyle w:val="5"/>
        <w:spacing w:before="6"/>
        <w:rPr>
          <w:sz w:val="14"/>
        </w:rPr>
      </w:pPr>
    </w:p>
    <w:p>
      <w:pPr>
        <w:pStyle w:val="3"/>
        <w:spacing w:before="67"/>
        <w:ind w:left="13853"/>
      </w:pPr>
      <w:r>
        <w:rPr>
          <w:color w:val="005AAA"/>
        </w:rPr>
        <w:t>政府电子政务接入解决方案</w:t>
      </w:r>
    </w:p>
    <w:p>
      <w:pPr>
        <w:pStyle w:val="5"/>
        <w:spacing w:before="1"/>
        <w:rPr>
          <w:sz w:val="13"/>
        </w:rPr>
      </w:pPr>
    </w:p>
    <w:p>
      <w:pPr>
        <w:pStyle w:val="4"/>
        <w:spacing w:before="81" w:line="312" w:lineRule="auto"/>
        <w:ind w:left="13802" w:right="1738" w:firstLine="0"/>
      </w:pPr>
      <w:r>
        <w:rPr>
          <w:rFonts w:hint="eastAsia" w:ascii="宋体" w:eastAsia="宋体"/>
          <w:color w:val="231F20"/>
        </w:rPr>
        <w:t>用户环境</w:t>
      </w:r>
      <w:r>
        <w:rPr>
          <w:color w:val="231F20"/>
        </w:rPr>
        <w:t xml:space="preserve">：华东某省电子政务内网，网络覆盖省政府，以及13个地级市、23个县级市、25个县的政府。 </w:t>
      </w:r>
      <w:r>
        <w:rPr>
          <w:rFonts w:hint="eastAsia" w:ascii="宋体" w:eastAsia="宋体"/>
          <w:color w:val="231F20"/>
        </w:rPr>
        <w:t>部署配置</w:t>
      </w:r>
      <w:r>
        <w:rPr>
          <w:color w:val="231F20"/>
          <w:spacing w:val="2"/>
        </w:rPr>
        <w:t>：A8340</w:t>
      </w:r>
      <w:r>
        <w:rPr>
          <w:color w:val="231F20"/>
        </w:rPr>
        <w:t>、A5320、A3330分级部署在省、市、县的三级政府网络互联出口上，开启病毒和网络攻</w:t>
      </w:r>
    </w:p>
    <w:p>
      <w:pPr>
        <w:pStyle w:val="4"/>
        <w:spacing w:before="1"/>
        <w:ind w:left="13442" w:firstLine="0"/>
      </w:pPr>
      <w:r>
        <w:rPr>
          <w:color w:val="231F20"/>
        </w:rPr>
        <w:t>击的检测过滤，对整个网络进行区域防护。</w:t>
      </w:r>
    </w:p>
    <w:p>
      <w:pPr>
        <w:pStyle w:val="4"/>
        <w:spacing w:before="69" w:line="170" w:lineRule="exact"/>
        <w:ind w:left="13802" w:firstLine="0"/>
      </w:pPr>
      <w:r>
        <w:rPr>
          <w:rFonts w:hint="eastAsia" w:ascii="宋体" w:eastAsia="宋体"/>
          <w:color w:val="231F20"/>
        </w:rPr>
        <w:t>应用效果</w:t>
      </w:r>
      <w:r>
        <w:rPr>
          <w:color w:val="231F20"/>
        </w:rPr>
        <w:t>：在分级部署了网御防病毒安全网关部署后，彻底解决了病毒通过业务网络传播的问题，极大的</w:t>
      </w:r>
    </w:p>
    <w:p>
      <w:pPr>
        <w:pStyle w:val="4"/>
        <w:tabs>
          <w:tab w:val="left" w:pos="13442"/>
          <w:tab w:val="right" w:pos="23510"/>
        </w:tabs>
        <w:spacing w:line="374" w:lineRule="exact"/>
        <w:ind w:firstLine="0"/>
        <w:rPr>
          <w:rFonts w:ascii="Tahoma" w:eastAsia="Tahoma"/>
          <w:sz w:val="36"/>
        </w:rPr>
      </w:pPr>
      <w:r>
        <w:rPr>
          <w:rFonts w:ascii="Tahoma" w:eastAsia="Tahoma"/>
          <w:color w:val="FFFFFF"/>
          <w:position w:val="1"/>
          <w:sz w:val="36"/>
        </w:rPr>
        <w:t>18</w:t>
      </w:r>
      <w:r>
        <w:rPr>
          <w:rFonts w:ascii="Tahoma" w:eastAsia="Tahoma"/>
          <w:color w:val="FFFFFF"/>
          <w:position w:val="1"/>
          <w:sz w:val="36"/>
        </w:rPr>
        <w:tab/>
      </w:r>
      <w:r>
        <w:rPr>
          <w:color w:val="231F20"/>
        </w:rPr>
        <w:t>降低了整个网络爆发病毒和网络攻击的风险。</w:t>
      </w:r>
      <w:r>
        <w:rPr>
          <w:color w:val="231F20"/>
        </w:rPr>
        <w:tab/>
      </w:r>
      <w:r>
        <w:rPr>
          <w:rFonts w:ascii="Tahoma" w:eastAsia="Tahoma"/>
          <w:color w:val="FFFFFF"/>
          <w:position w:val="1"/>
          <w:sz w:val="36"/>
        </w:rPr>
        <w:t>19</w:t>
      </w:r>
    </w:p>
    <w:p>
      <w:pPr>
        <w:pStyle w:val="5"/>
        <w:rPr>
          <w:rFonts w:ascii="Tahoma"/>
          <w:sz w:val="38"/>
        </w:rPr>
      </w:pPr>
    </w:p>
    <w:p>
      <w:pPr>
        <w:pStyle w:val="5"/>
        <w:rPr>
          <w:rFonts w:ascii="Tahoma"/>
          <w:sz w:val="38"/>
        </w:rPr>
      </w:pPr>
    </w:p>
    <w:p>
      <w:pPr>
        <w:spacing w:before="305"/>
        <w:ind w:left="1984" w:right="0" w:firstLine="0"/>
        <w:jc w:val="left"/>
        <w:rPr>
          <w:rFonts w:hint="eastAsia" w:ascii="宋体" w:eastAsia="宋体"/>
          <w:sz w:val="34"/>
        </w:rPr>
      </w:pPr>
      <w:r>
        <w:rPr>
          <w:rFonts w:hint="eastAsia" w:ascii="宋体" w:eastAsia="宋体"/>
          <w:color w:val="FFFFFF"/>
          <w:w w:val="105"/>
          <w:sz w:val="34"/>
        </w:rPr>
        <w:t>典型部署/应用</w:t>
      </w:r>
    </w:p>
    <w:p>
      <w:pPr>
        <w:pStyle w:val="5"/>
        <w:rPr>
          <w:rFonts w:ascii="宋体"/>
          <w:sz w:val="20"/>
        </w:rPr>
      </w:pPr>
    </w:p>
    <w:p>
      <w:pPr>
        <w:pStyle w:val="5"/>
        <w:spacing w:before="12"/>
        <w:rPr>
          <w:rFonts w:ascii="宋体"/>
          <w:sz w:val="16"/>
        </w:rPr>
      </w:pPr>
    </w:p>
    <w:p>
      <w:pPr>
        <w:pStyle w:val="3"/>
        <w:ind w:left="1978"/>
      </w:pPr>
      <w:r>
        <w:rPr>
          <w:color w:val="005AAA"/>
        </w:rPr>
        <w:t>校园网络解决方案</w:t>
      </w:r>
    </w:p>
    <w:p>
      <w:pPr>
        <w:pStyle w:val="5"/>
        <w:spacing w:before="1"/>
        <w:rPr>
          <w:sz w:val="13"/>
        </w:rPr>
      </w:pPr>
    </w:p>
    <w:p>
      <w:pPr>
        <w:pStyle w:val="4"/>
        <w:spacing w:before="81" w:line="312" w:lineRule="auto"/>
        <w:ind w:left="1567" w:right="13609"/>
      </w:pPr>
      <w:r>
        <w:rPr>
          <w:rFonts w:hint="eastAsia" w:ascii="宋体" w:eastAsia="宋体"/>
          <w:color w:val="231F20"/>
        </w:rPr>
        <w:t>用户环境</w:t>
      </w:r>
      <w:r>
        <w:rPr>
          <w:color w:val="231F20"/>
        </w:rPr>
        <w:t>：西南某重点大学校园网络，2个WAN出口：教育网千兆出口和电信网络百兆出口，PC总计5000台以上，服务器区包括学校Web服务器、远程教育服务器、VOD课件服务器等。</w:t>
      </w:r>
    </w:p>
    <w:p>
      <w:pPr>
        <w:pStyle w:val="4"/>
        <w:spacing w:before="1" w:line="312" w:lineRule="auto"/>
        <w:ind w:left="1567" w:right="13610"/>
        <w:jc w:val="both"/>
      </w:pPr>
      <w:r>
        <w:rPr>
          <w:rFonts w:hint="eastAsia" w:ascii="宋体" w:eastAsia="宋体"/>
          <w:color w:val="231F20"/>
        </w:rPr>
        <w:t>部署配置</w:t>
      </w:r>
      <w:r>
        <w:rPr>
          <w:color w:val="231F20"/>
        </w:rPr>
        <w:t>：两台高端防病毒安全网关产品部署在学校网络出口，使用蠕虫控制功能限制内部异常流量，并开启防病毒功能保护内部客户端免受病毒侵害。同时开启双机热备模式，有效保证了网络的可靠性。另一台高端防病毒安全网关产品部署在服务器区，开启防病毒功能，主要用于过滤内网的病毒和外部网络攻击对服务器的侵害。</w:t>
      </w:r>
    </w:p>
    <w:p>
      <w:pPr>
        <w:pStyle w:val="4"/>
        <w:spacing w:before="1" w:line="312" w:lineRule="auto"/>
        <w:ind w:left="1567" w:right="13614"/>
      </w:pPr>
      <w:r>
        <w:rPr>
          <w:rFonts w:hint="eastAsia" w:ascii="宋体" w:eastAsia="宋体"/>
          <w:color w:val="231F20"/>
        </w:rPr>
        <w:t>应用效果</w:t>
      </w:r>
      <w:r>
        <w:rPr>
          <w:color w:val="231F20"/>
        </w:rPr>
        <w:t>：在网御防病毒安全网关部署前内网终端因经常感染病毒和蠕虫，在部署网御防病毒安全网关后完全解决了这些问题。</w:t>
      </w:r>
    </w:p>
    <w:p>
      <w:pPr>
        <w:spacing w:before="0"/>
        <w:ind w:left="0" w:right="5078" w:firstLine="0"/>
        <w:jc w:val="right"/>
        <w:rPr>
          <w:sz w:val="10"/>
        </w:rPr>
      </w:pPr>
      <w:r>
        <w:rPr>
          <w:color w:val="231F20"/>
          <w:w w:val="110"/>
          <w:sz w:val="10"/>
        </w:rPr>
        <w:t>政府电子政务接入解决方案示意图</w:t>
      </w:r>
    </w:p>
    <w:p>
      <w:pPr>
        <w:spacing w:after="0"/>
        <w:jc w:val="right"/>
        <w:rPr>
          <w:sz w:val="10"/>
        </w:rPr>
        <w:sectPr>
          <w:pgSz w:w="24160" w:h="16500" w:orient="landscape"/>
          <w:pgMar w:top="480" w:right="0" w:bottom="280" w:left="280" w:header="720" w:footer="720" w:gutter="0"/>
        </w:sectPr>
      </w:pPr>
    </w:p>
    <w:p>
      <w:pPr>
        <w:pStyle w:val="2"/>
        <w:ind w:right="722"/>
      </w:pPr>
      <w:bookmarkStart w:id="8" w:name="_TOC_250023"/>
      <w:bookmarkEnd w:id="8"/>
      <w:r>
        <w:rPr>
          <w:color w:val="FFFFFF"/>
          <w:w w:val="95"/>
        </w:rPr>
        <w:t>入侵防护系统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4"/>
        <w:rPr>
          <w:rFonts w:ascii="宋体"/>
          <w:sz w:val="23"/>
        </w:rPr>
      </w:pPr>
    </w:p>
    <w:p>
      <w:pPr>
        <w:spacing w:after="0"/>
        <w:rPr>
          <w:rFonts w:ascii="宋体"/>
          <w:sz w:val="23"/>
        </w:rPr>
        <w:sectPr>
          <w:pgSz w:w="24160" w:h="16500" w:orient="landscape"/>
          <w:pgMar w:top="440" w:right="0" w:bottom="280" w:left="280" w:header="720" w:footer="720" w:gutter="0"/>
        </w:sectPr>
      </w:pPr>
    </w:p>
    <w:p>
      <w:pPr>
        <w:spacing w:before="49"/>
        <w:ind w:left="1544"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40"/>
        </w:rPr>
      </w:pPr>
      <w:r>
        <w:br w:type="column"/>
      </w:r>
    </w:p>
    <w:p>
      <w:pPr>
        <w:spacing w:before="265"/>
        <w:ind w:left="1544" w:right="0" w:firstLine="0"/>
        <w:jc w:val="left"/>
        <w:rPr>
          <w:rFonts w:hint="eastAsia" w:ascii="宋体" w:eastAsia="宋体"/>
          <w:sz w:val="35"/>
        </w:rPr>
      </w:pPr>
      <w:r>
        <w:rPr>
          <w:rFonts w:hint="eastAsia" w:ascii="宋体" w:eastAsia="宋体"/>
          <w:color w:val="005AAA"/>
          <w:sz w:val="35"/>
        </w:rPr>
        <w:t>入侵防护系统</w:t>
      </w:r>
    </w:p>
    <w:p>
      <w:pPr>
        <w:pStyle w:val="3"/>
        <w:spacing w:before="133"/>
        <w:ind w:left="1956"/>
      </w:pPr>
      <w:r>
        <w:br w:type="column"/>
      </w:r>
      <w:r>
        <w:rPr>
          <w:color w:val="005AAA"/>
        </w:rPr>
        <w:t>Ipv6/v4双栈数据处理机制，更具适应性</w:t>
      </w:r>
    </w:p>
    <w:p>
      <w:pPr>
        <w:pStyle w:val="5"/>
        <w:spacing w:before="5"/>
      </w:pPr>
    </w:p>
    <w:p>
      <w:pPr>
        <w:pStyle w:val="4"/>
        <w:spacing w:line="312" w:lineRule="auto"/>
        <w:ind w:left="1544" w:right="1707"/>
      </w:pPr>
      <w:r>
        <w:rPr>
          <w:color w:val="231F20"/>
        </w:rPr>
        <w:t>网御入侵防护系统全面兼容IPv6/v4网络环境，基于IPv6/v4双网、双栈的数据处理机制，实现IPv6/v4网络接入、IPv6/v4网络攻击检测、IPv6/v4网络病毒检测、IPv6/v4网络带宽管理等核心防护功能。</w:t>
      </w:r>
    </w:p>
    <w:p>
      <w:pPr>
        <w:spacing w:after="0" w:line="312" w:lineRule="auto"/>
        <w:sectPr>
          <w:type w:val="continuous"/>
          <w:pgSz w:w="24160" w:h="16500" w:orient="landscape"/>
          <w:pgMar w:top="0" w:right="0" w:bottom="280" w:left="280" w:header="720" w:footer="720" w:gutter="0"/>
          <w:cols w:equalWidth="0" w:num="3">
            <w:col w:w="3490" w:space="2544"/>
            <w:col w:w="3709" w:space="2182"/>
            <w:col w:w="11955"/>
          </w:cols>
        </w:sectPr>
      </w:pPr>
    </w:p>
    <w:p>
      <w:pPr>
        <w:pStyle w:val="5"/>
        <w:spacing w:before="11"/>
        <w:rPr>
          <w:sz w:val="23"/>
        </w:rPr>
      </w:pPr>
    </w:p>
    <w:p>
      <w:pPr>
        <w:spacing w:before="69"/>
        <w:ind w:left="2052" w:right="0" w:firstLine="0"/>
        <w:jc w:val="left"/>
        <w:rPr>
          <w:rFonts w:hint="eastAsia" w:ascii="宋体" w:eastAsia="宋体"/>
          <w:sz w:val="34"/>
        </w:rPr>
      </w:pPr>
      <w:r>
        <w:rPr>
          <w:rFonts w:hint="eastAsia" w:ascii="宋体" w:eastAsia="宋体"/>
          <w:color w:val="FFFFFF"/>
          <w:w w:val="105"/>
          <w:sz w:val="34"/>
        </w:rPr>
        <w:t>产品简介</w:t>
      </w:r>
    </w:p>
    <w:p>
      <w:pPr>
        <w:pStyle w:val="5"/>
        <w:spacing w:before="9"/>
        <w:rPr>
          <w:rFonts w:ascii="宋体"/>
          <w:sz w:val="20"/>
        </w:rPr>
      </w:pPr>
    </w:p>
    <w:p>
      <w:pPr>
        <w:pStyle w:val="5"/>
        <w:spacing w:before="77" w:line="331" w:lineRule="auto"/>
        <w:ind w:left="1604" w:right="17714" w:firstLine="360"/>
        <w:jc w:val="both"/>
      </w:pPr>
      <w:r>
        <w:rPr>
          <w:color w:val="231F20"/>
          <w:w w:val="105"/>
        </w:rPr>
        <w:t>网御入侵防护系统基于VSP通用安全平台和USE统一安全引擎，综合采用会话状态检测、应用层完全分析、误用检测、异常检测、主动云防御等分析与检测技术，实现了“基于IPV4/IPV6双栈协议下的入侵检测与实时阻断、应用层访问控制、抗拒绝服务、上网行为管控、带宽管理” 等核心功能，配合实时更新的入侵攻击特征库，做到了对网络数据流从高效阻止非法行为（净化）到按需限制合法行为（优化）的全面管理。</w:t>
      </w:r>
    </w:p>
    <w:p>
      <w:pPr>
        <w:pStyle w:val="5"/>
        <w:spacing w:before="2"/>
        <w:rPr>
          <w:sz w:val="22"/>
        </w:rPr>
      </w:pPr>
    </w:p>
    <w:p>
      <w:pPr>
        <w:spacing w:after="0"/>
        <w:rPr>
          <w:sz w:val="22"/>
        </w:rPr>
        <w:sectPr>
          <w:type w:val="continuous"/>
          <w:pgSz w:w="24160" w:h="16500" w:orient="landscape"/>
          <w:pgMar w:top="0" w:right="0" w:bottom="280" w:left="280" w:header="720" w:footer="720" w:gutter="0"/>
        </w:sectPr>
      </w:pPr>
    </w:p>
    <w:p>
      <w:pPr>
        <w:spacing w:before="69"/>
        <w:ind w:left="2048" w:right="0" w:firstLine="0"/>
        <w:jc w:val="left"/>
        <w:rPr>
          <w:rFonts w:hint="eastAsia" w:ascii="宋体" w:eastAsia="宋体"/>
          <w:sz w:val="34"/>
        </w:rPr>
      </w:pPr>
      <w:r>
        <w:rPr>
          <w:rFonts w:hint="eastAsia" w:ascii="宋体" w:eastAsia="宋体"/>
          <w:color w:val="FFFFFF"/>
          <w:w w:val="105"/>
          <w:sz w:val="34"/>
        </w:rPr>
        <w:t>产品特点</w:t>
      </w:r>
    </w:p>
    <w:p>
      <w:pPr>
        <w:tabs>
          <w:tab w:val="left" w:pos="2001"/>
        </w:tabs>
        <w:spacing w:before="176"/>
        <w:ind w:left="129" w:right="0" w:firstLine="0"/>
        <w:jc w:val="left"/>
        <w:rPr>
          <w:sz w:val="24"/>
        </w:rPr>
      </w:pPr>
      <w:r>
        <w:rPr>
          <w:rFonts w:ascii="Tahoma" w:eastAsia="Tahoma"/>
          <w:color w:val="FFFFFF"/>
          <w:position w:val="9"/>
          <w:sz w:val="36"/>
        </w:rPr>
        <w:t>20</w:t>
      </w:r>
      <w:r>
        <w:rPr>
          <w:rFonts w:ascii="Tahoma" w:eastAsia="Tahoma"/>
          <w:color w:val="FFFFFF"/>
          <w:position w:val="9"/>
          <w:sz w:val="36"/>
        </w:rPr>
        <w:tab/>
      </w:r>
      <w:r>
        <w:rPr>
          <w:color w:val="005AAA"/>
          <w:sz w:val="24"/>
        </w:rPr>
        <w:t>多维立体防御，全面高效</w:t>
      </w:r>
    </w:p>
    <w:p>
      <w:pPr>
        <w:pStyle w:val="4"/>
        <w:spacing w:before="223" w:line="312" w:lineRule="auto"/>
        <w:ind w:left="1590" w:right="38"/>
      </w:pPr>
      <w:r>
        <w:rPr>
          <w:color w:val="231F20"/>
        </w:rPr>
        <w:t>网御入侵防护系统具有网络攻击防护、Web攻击防护、拒绝服务攻击防护、网络病毒防护、恶意URL防护五大攻击防御体系，可构建多维立体防御解决方案，达到全面高效的防御效果。</w:t>
      </w:r>
    </w:p>
    <w:p>
      <w:pPr>
        <w:pStyle w:val="5"/>
        <w:spacing w:before="9"/>
        <w:rPr>
          <w:sz w:val="7"/>
        </w:rPr>
      </w:pPr>
      <w:r>
        <w:br w:type="column"/>
      </w:r>
    </w:p>
    <w:p>
      <w:pPr>
        <w:spacing w:before="0"/>
        <w:ind w:left="4057" w:right="5176" w:firstLine="0"/>
        <w:jc w:val="center"/>
        <w:rPr>
          <w:sz w:val="10"/>
        </w:rPr>
      </w:pPr>
      <w:r>
        <w:rPr>
          <w:color w:val="231F20"/>
          <w:w w:val="110"/>
          <w:sz w:val="10"/>
        </w:rPr>
        <w:t>IPv6/v4网络适应性示意图</w:t>
      </w:r>
    </w:p>
    <w:p>
      <w:pPr>
        <w:pStyle w:val="5"/>
        <w:rPr>
          <w:sz w:val="10"/>
        </w:rPr>
      </w:pPr>
    </w:p>
    <w:p>
      <w:pPr>
        <w:pStyle w:val="5"/>
        <w:rPr>
          <w:sz w:val="10"/>
        </w:rPr>
      </w:pPr>
    </w:p>
    <w:p>
      <w:pPr>
        <w:pStyle w:val="5"/>
        <w:rPr>
          <w:sz w:val="10"/>
        </w:rPr>
      </w:pPr>
    </w:p>
    <w:p>
      <w:pPr>
        <w:pStyle w:val="5"/>
        <w:spacing w:before="1"/>
        <w:rPr>
          <w:sz w:val="8"/>
        </w:rPr>
      </w:pPr>
    </w:p>
    <w:p>
      <w:pPr>
        <w:pStyle w:val="3"/>
        <w:ind w:left="540"/>
      </w:pPr>
      <w:r>
        <w:pict>
          <v:group id="_x0000_s1523" o:spid="_x0000_s1523" o:spt="203" style="position:absolute;left:0pt;margin-left:1165pt;margin-top:-29.35pt;height:79.4pt;width:42.55pt;mso-position-horizontal-relative:page;z-index:251713536;mso-width-relative:page;mso-height-relative:page;" coordorigin="23301,-588" coordsize="851,1588">
            <o:lock v:ext="edit"/>
            <v:shape id="_x0000_s1524" o:spid="_x0000_s1524" style="position:absolute;left:23300;top:-588;height:1588;width:851;" fillcolor="#255D92" filled="t" stroked="f" coordorigin="23301,-588" coordsize="851,1588" path="m24151,-588l24074,-584,23998,-575,23925,-559,23854,-538,23787,-511,23722,-479,23661,-442,23603,-401,23550,-355,23501,-305,23456,-252,23417,-195,23383,-134,23354,-71,23331,-5,23314,63,23304,134,23301,206,23304,278,23314,349,23331,417,23354,483,23383,546,23417,607,23456,664,23501,717,23550,767,23603,813,23661,855,23722,891,23787,923,23854,950,23925,971,23998,987,24074,996,24151,1000,24151,-588xe">
              <v:path arrowok="t"/>
              <v:fill on="t" focussize="0,0"/>
              <v:stroke on="f"/>
              <v:imagedata o:title=""/>
              <o:lock v:ext="edit"/>
            </v:shape>
            <v:shape id="_x0000_s1525" o:spid="_x0000_s1525" o:spt="202" type="#_x0000_t202" style="position:absolute;left:23300;top:-588;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0"/>
                      <w:ind w:left="80" w:right="0" w:firstLine="0"/>
                      <w:jc w:val="left"/>
                      <w:rPr>
                        <w:rFonts w:ascii="Tahoma"/>
                        <w:sz w:val="36"/>
                      </w:rPr>
                    </w:pPr>
                    <w:r>
                      <w:rPr>
                        <w:rFonts w:ascii="Tahoma"/>
                        <w:color w:val="FFFFFF"/>
                        <w:w w:val="105"/>
                        <w:sz w:val="36"/>
                      </w:rPr>
                      <w:t>21</w:t>
                    </w:r>
                  </w:p>
                </w:txbxContent>
              </v:textbox>
            </v:shape>
          </v:group>
        </w:pict>
      </w:r>
      <w:r>
        <w:rPr>
          <w:color w:val="005AAA"/>
        </w:rPr>
        <w:t>上网行为管理与带宽管理，控管结合</w:t>
      </w:r>
    </w:p>
    <w:p>
      <w:pPr>
        <w:pStyle w:val="5"/>
        <w:spacing w:before="5"/>
      </w:pPr>
    </w:p>
    <w:p>
      <w:pPr>
        <w:pStyle w:val="4"/>
        <w:spacing w:line="312" w:lineRule="auto"/>
        <w:ind w:right="1707"/>
        <w:jc w:val="both"/>
      </w:pPr>
      <w:r>
        <w:rPr>
          <w:color w:val="231F20"/>
        </w:rPr>
        <w:t>网御入侵防护系统具有上网行为管理与带宽管理两大增值功能，上网行为管理模块内置支持52类、千万级URL分类库，可识别1300多种网络应用，带宽管理模块可细粒度管控IM、P2P、流媒体、在线游戏、股票、虚拟隧道等网络应用。通过管控结合的管理手段，可提升工作效率，降低安全威胁，同时可有效分配管理带宽，合理优化网络流量。</w:t>
      </w:r>
    </w:p>
    <w:p>
      <w:pPr>
        <w:spacing w:after="0" w:line="312" w:lineRule="auto"/>
        <w:jc w:val="both"/>
        <w:sectPr>
          <w:type w:val="continuous"/>
          <w:pgSz w:w="24160" w:h="16500" w:orient="landscape"/>
          <w:pgMar w:top="0" w:right="0" w:bottom="280" w:left="280" w:header="720" w:footer="720" w:gutter="0"/>
          <w:cols w:equalWidth="0" w:num="2">
            <w:col w:w="10324" w:space="3017"/>
            <w:col w:w="10539"/>
          </w:cols>
        </w:sectPr>
      </w:pPr>
    </w:p>
    <w:p>
      <w:pPr>
        <w:pStyle w:val="5"/>
        <w:rPr>
          <w:sz w:val="20"/>
        </w:rPr>
      </w:pPr>
      <w:r>
        <w:pict>
          <v:group id="_x0000_s1526" o:spid="_x0000_s1526" o:spt="203" style="position:absolute;left:0pt;margin-left:0pt;margin-top:0pt;height:824.9pt;width:1207.6pt;mso-position-horizontal-relative:page;mso-position-vertical-relative:page;z-index:-256888832;mso-width-relative:page;mso-height-relative:page;" coordsize="24152,16498">
            <o:lock v:ext="edit"/>
            <v:rect id="_x0000_s1527" o:spid="_x0000_s1527" o:spt="1" style="position:absolute;left:0;top:1175;height:15323;width:3863;" fillcolor="#D1D3D4" filled="t" stroked="f" coordsize="21600,21600">
              <v:path/>
              <v:fill on="t" focussize="0,0"/>
              <v:stroke on="f"/>
              <v:imagedata o:title=""/>
              <o:lock v:ext="edit"/>
            </v:rect>
            <v:shape id="_x0000_s1528" o:spid="_x0000_s1528" style="position:absolute;left:0;top:0;height:9004;width:3863;" fillcolor="#255D92" filled="t" stroked="f" coordsize="3863,9004" path="m851,8210l847,8138,837,8067,820,7999,798,7933,769,7870,735,7809,695,7752,651,7698,602,7649,548,7603,491,7561,430,7525,365,7493,297,7466,226,7445,153,7429,78,7419,0,7416,0,9004,78,9000,153,8991,226,8975,297,8954,365,8927,430,8895,491,8858,548,8817,602,8771,651,8721,695,8668,735,8610,769,8550,798,8487,820,8421,837,8353,847,8282,851,8210m3863,0l0,0,0,1175,3863,1175,3863,0e">
              <v:path arrowok="t"/>
              <v:fill on="t" focussize="0,0"/>
              <v:stroke on="f"/>
              <v:imagedata o:title=""/>
              <o:lock v:ext="edit"/>
            </v:shape>
            <v:rect id="_x0000_s1529" o:spid="_x0000_s1529" o:spt="1" style="position:absolute;left:3862;top:0;height:1176;width:20289;" fillcolor="#2EA5D3" filled="t" stroked="f" coordsize="21600,21600">
              <v:path/>
              <v:fill on="t" focussize="0,0"/>
              <v:stroke on="f"/>
              <v:imagedata o:title=""/>
              <o:lock v:ext="edit"/>
            </v:rect>
            <v:shape id="_x0000_s1530" o:spid="_x0000_s1530" o:spt="75" type="#_x0000_t75" style="position:absolute;left:638;top:532;height:311;width:2775;" filled="f" stroked="f" coordsize="21600,21600">
              <v:path/>
              <v:fill on="f" focussize="0,0"/>
              <v:stroke on="f"/>
              <v:imagedata r:id="rId63" o:title=""/>
              <o:lock v:ext="edit" aspectratio="t"/>
            </v:shape>
            <v:line id="_x0000_s1531" o:spid="_x0000_s1531" o:spt="20" style="position:absolute;left:170;top:2911;height:0;width:9925;" stroked="t" coordsize="21600,21600">
              <v:path arrowok="t"/>
              <v:fill focussize="0,0"/>
              <v:stroke weight="2pt" color="#9D9FA2"/>
              <v:imagedata o:title=""/>
              <o:lock v:ext="edit"/>
            </v:line>
            <v:shape id="_x0000_s1532" o:spid="_x0000_s1532" style="position:absolute;left:10046;top:2863;height:96;width:97;" fillcolor="#9D9FA2" filled="t" stroked="f" coordorigin="10047,2863" coordsize="97,96" path="m10095,2863l10076,2867,10061,2877,10051,2892,10047,2911,10051,2930,10061,2945,10076,2955,10095,2959,10114,2955,10129,2945,10139,2930,10143,2911,10139,2892,10129,2877,10114,2867,10095,2863xe">
              <v:path arrowok="t"/>
              <v:fill on="t" focussize="0,0"/>
              <v:stroke on="f"/>
              <v:imagedata o:title=""/>
              <o:lock v:ext="edit"/>
            </v:shape>
            <v:shape id="_x0000_s1533" o:spid="_x0000_s1533" style="position:absolute;left:6756;top:4655;height:1556;width:4080;" fillcolor="#D4EFFC" filled="t" stroked="f" coordorigin="6756,4655" coordsize="4080,1556" path="m10787,4655l6806,4655,6786,4659,6771,4671,6760,4688,6756,4709,6756,6157,6760,6178,6771,6195,6786,6207,6806,6211,10787,6211,10806,6207,10822,6195,10833,6178,10836,6157,10836,4709,10833,4688,10822,4671,10806,4659,10787,4655xe">
              <v:path arrowok="t"/>
              <v:fill on="t" focussize="0,0"/>
              <v:stroke on="f"/>
              <v:imagedata o:title=""/>
              <o:lock v:ext="edit"/>
            </v:shape>
            <v:shape id="_x0000_s1534" o:spid="_x0000_s1534" style="position:absolute;left:1882;top:3792;height:505;width:2314;" fillcolor="#454547" filled="t" stroked="f" coordorigin="1883,3792" coordsize="2314,505" path="m4140,3792l1939,3792,1917,3797,1899,3809,1887,3827,1883,3849,1883,4241,1887,4263,1899,4281,1917,4293,1939,4297,4140,4297,4162,4293,4180,4281,4192,4263,4197,4241,4197,3849,4192,3827,4180,3809,4162,3797,4140,3792xe">
              <v:path arrowok="t"/>
              <v:fill on="t" focussize="0,0"/>
              <v:stroke on="f"/>
              <v:imagedata o:title=""/>
              <o:lock v:ext="edit"/>
            </v:shape>
            <v:shape id="_x0000_s1535" o:spid="_x0000_s1535" style="position:absolute;left:1882;top:4048;height:250;width:2314;" fillcolor="#414042" filled="t" stroked="f" coordorigin="1883,4048" coordsize="2314,250" path="m4197,4048l1883,4048,1883,4241,1887,4263,1899,4281,1917,4293,1939,4297,4140,4297,4162,4293,4180,4281,4192,4263,4197,4241,4197,4048xe">
              <v:path arrowok="t"/>
              <v:fill on="t" focussize="0,0"/>
              <v:stroke on="f"/>
              <v:imagedata o:title=""/>
              <o:lock v:ext="edit"/>
            </v:shape>
            <v:shape id="_x0000_s1536" o:spid="_x0000_s1536" o:spt="75" type="#_x0000_t75" style="position:absolute;left:1885;top:8186;height:305;width:305;" filled="f" stroked="f" coordsize="21600,21600">
              <v:path/>
              <v:fill on="f" focussize="0,0"/>
              <v:stroke on="f"/>
              <v:imagedata r:id="rId64" o:title=""/>
              <o:lock v:ext="edit" aspectratio="t"/>
            </v:shape>
            <v:shape id="_x0000_s1537" o:spid="_x0000_s1537" o:spt="75" type="#_x0000_t75" style="position:absolute;left:13765;top:2324;height:305;width:305;" filled="f" stroked="f" coordsize="21600,21600">
              <v:path/>
              <v:fill on="f" focussize="0,0"/>
              <v:stroke on="f"/>
              <v:imagedata r:id="rId61" o:title=""/>
              <o:lock v:ext="edit" aspectratio="t"/>
            </v:shape>
            <v:shape id="_x0000_s1538" o:spid="_x0000_s1538" o:spt="75" type="#_x0000_t75" style="position:absolute;left:13765;top:8010;height:305;width:305;" filled="f" stroked="f" coordsize="21600,21600">
              <v:path/>
              <v:fill on="f" focussize="0,0"/>
              <v:stroke on="f"/>
              <v:imagedata r:id="rId61" o:title=""/>
              <o:lock v:ext="edit" aspectratio="t"/>
            </v:shape>
            <v:shape id="_x0000_s1539" o:spid="_x0000_s1539" style="position:absolute;left:1880;top:7327;height:505;width:2314;" fillcolor="#454547" filled="t" stroked="f" coordorigin="1880,7328" coordsize="2314,505" path="m4137,7328l1937,7328,1915,7332,1897,7344,1884,7362,1880,7384,1880,7776,1884,7798,1897,7816,1915,7828,1937,7833,4137,7833,4159,7828,4177,7816,4189,7798,4194,7776,4194,7384,4189,7362,4177,7344,4159,7332,4137,7328xe">
              <v:path arrowok="t"/>
              <v:fill on="t" focussize="0,0"/>
              <v:stroke on="f"/>
              <v:imagedata o:title=""/>
              <o:lock v:ext="edit"/>
            </v:shape>
            <v:shape id="_x0000_s1540" o:spid="_x0000_s1540" style="position:absolute;left:1880;top:7583;height:250;width:2314;" fillcolor="#414042" filled="t" stroked="f" coordorigin="1880,7583" coordsize="2314,250" path="m4194,7583l1880,7583,1880,7776,1884,7798,1897,7816,1915,7828,1937,7833,4137,7833,4159,7828,4177,7816,4189,7798,4194,7776,4194,7583xe">
              <v:path arrowok="t"/>
              <v:fill on="t" focussize="0,0"/>
              <v:stroke on="f"/>
              <v:imagedata o:title=""/>
              <o:lock v:ext="edit"/>
            </v:shape>
            <v:shape id="_x0000_s1541" o:spid="_x0000_s1541" o:spt="75" type="#_x0000_t75" style="position:absolute;left:7003;top:4811;height:1288;width:3587;" filled="f" stroked="f" coordsize="21600,21600">
              <v:path/>
              <v:fill on="f" focussize="0,0"/>
              <v:stroke on="f"/>
              <v:imagedata r:id="rId65" o:title=""/>
              <o:lock v:ext="edit" aspectratio="t"/>
            </v:shape>
            <v:shape id="_x0000_s1542" o:spid="_x0000_s1542" o:spt="75" type="#_x0000_t75" style="position:absolute;left:15600;top:3797;height:3347;width:5283;" filled="f" stroked="f" coordsize="21600,21600">
              <v:path/>
              <v:fill on="f" focussize="0,0"/>
              <v:stroke on="f"/>
              <v:imagedata r:id="rId66" o:title=""/>
              <o:lock v:ext="edit" aspectratio="t"/>
            </v:shape>
            <v:shape id="_x0000_s1543" o:spid="_x0000_s1543" o:spt="75" type="#_x0000_t75" style="position:absolute;left:18088;top:10067;height:2366;width:3855;" filled="f" stroked="f" coordsize="21600,21600">
              <v:path/>
              <v:fill on="f" focussize="0,0"/>
              <v:stroke on="f"/>
              <v:imagedata r:id="rId67" o:title=""/>
              <o:lock v:ext="edit" aspectratio="t"/>
            </v:shape>
            <v:shape id="_x0000_s1544" o:spid="_x0000_s1544" o:spt="75" type="#_x0000_t75" style="position:absolute;left:14189;top:10004;height:2428;width:3736;" filled="f" stroked="f" coordsize="21600,21600">
              <v:path/>
              <v:fill on="f" focussize="0,0"/>
              <v:stroke on="f"/>
              <v:imagedata r:id="rId68" o:title=""/>
              <o:lock v:ext="edit" aspectratio="t"/>
            </v:shape>
            <v:shape id="_x0000_s1545" o:spid="_x0000_s1545" o:spt="75" type="#_x0000_t75" style="position:absolute;left:3075;top:9555;height:3784;width:5736;" filled="f" stroked="f" coordsize="21600,21600">
              <v:path/>
              <v:fill on="f" focussize="0,0"/>
              <v:stroke on="f"/>
              <v:imagedata r:id="rId69" o:title=""/>
              <o:lock v:ext="edit" aspectratio="t"/>
            </v:shape>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pPr>
    </w:p>
    <w:p>
      <w:pPr>
        <w:pStyle w:val="5"/>
        <w:spacing w:before="1"/>
        <w:rPr>
          <w:sz w:val="7"/>
        </w:rPr>
      </w:pPr>
    </w:p>
    <w:p>
      <w:pPr>
        <w:spacing w:before="1"/>
        <w:ind w:left="0" w:right="5045" w:firstLine="0"/>
        <w:jc w:val="right"/>
        <w:rPr>
          <w:sz w:val="10"/>
        </w:rPr>
      </w:pPr>
      <w:r>
        <w:rPr>
          <w:color w:val="231F20"/>
          <w:w w:val="110"/>
          <w:sz w:val="10"/>
        </w:rPr>
        <w:t>上网行为管理与带宽管理示意图</w:t>
      </w:r>
    </w:p>
    <w:p>
      <w:pPr>
        <w:pStyle w:val="5"/>
        <w:rPr>
          <w:sz w:val="20"/>
        </w:rPr>
      </w:pPr>
    </w:p>
    <w:p>
      <w:pPr>
        <w:pStyle w:val="5"/>
        <w:spacing w:before="3"/>
        <w:rPr>
          <w:sz w:val="28"/>
        </w:rPr>
      </w:pPr>
    </w:p>
    <w:p>
      <w:pPr>
        <w:pStyle w:val="5"/>
        <w:spacing w:before="1"/>
        <w:rPr>
          <w:sz w:val="7"/>
        </w:rPr>
      </w:pPr>
    </w:p>
    <w:p>
      <w:pPr>
        <w:spacing w:before="0"/>
        <w:ind w:left="5161" w:right="0" w:firstLine="0"/>
        <w:jc w:val="left"/>
        <w:rPr>
          <w:sz w:val="10"/>
        </w:rPr>
      </w:pPr>
      <w:r>
        <w:rPr>
          <w:color w:val="231F20"/>
          <w:w w:val="110"/>
          <w:sz w:val="10"/>
        </w:rPr>
        <w:t>多维立体防御示意图</w:t>
      </w:r>
    </w:p>
    <w:p>
      <w:pPr>
        <w:spacing w:after="0"/>
        <w:jc w:val="left"/>
        <w:rPr>
          <w:sz w:val="10"/>
        </w:rPr>
        <w:sectPr>
          <w:type w:val="continuous"/>
          <w:pgSz w:w="24160" w:h="16500" w:orient="landscape"/>
          <w:pgMar w:top="0" w:right="0" w:bottom="280" w:left="280" w:header="720" w:footer="720" w:gutter="0"/>
        </w:sectPr>
      </w:pPr>
    </w:p>
    <w:p>
      <w:pPr>
        <w:spacing w:before="50"/>
        <w:ind w:left="0" w:right="724" w:firstLine="0"/>
        <w:jc w:val="right"/>
        <w:rPr>
          <w:rFonts w:hint="eastAsia" w:ascii="宋体" w:eastAsia="宋体"/>
          <w:sz w:val="28"/>
        </w:rPr>
      </w:pPr>
      <w:r>
        <w:rPr>
          <w:rFonts w:hint="eastAsia" w:ascii="宋体" w:eastAsia="宋体"/>
          <w:color w:val="FFFFFF"/>
          <w:sz w:val="28"/>
        </w:rPr>
        <w:t>入侵防护系统/工业防火墙IFW－3000</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6"/>
        <w:rPr>
          <w:rFonts w:ascii="宋体"/>
          <w:sz w:val="15"/>
        </w:rPr>
      </w:pPr>
    </w:p>
    <w:p>
      <w:pPr>
        <w:spacing w:after="0"/>
        <w:rPr>
          <w:rFonts w:ascii="宋体"/>
          <w:sz w:val="15"/>
        </w:rPr>
        <w:sectPr>
          <w:pgSz w:w="24160" w:h="16500" w:orient="landscape"/>
          <w:pgMar w:top="460" w:right="0" w:bottom="280" w:left="280" w:header="720" w:footer="720" w:gutter="0"/>
        </w:sectPr>
      </w:pPr>
    </w:p>
    <w:p>
      <w:pPr>
        <w:spacing w:before="184"/>
        <w:ind w:left="2006"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12"/>
        <w:rPr>
          <w:rFonts w:ascii="宋体"/>
          <w:sz w:val="36"/>
        </w:rPr>
      </w:pPr>
    </w:p>
    <w:p>
      <w:pPr>
        <w:pStyle w:val="3"/>
        <w:ind w:left="2001"/>
      </w:pPr>
      <w:r>
        <w:rPr>
          <w:color w:val="005AAA"/>
        </w:rPr>
        <w:t>方案一：全网安全防护解决方案</w:t>
      </w:r>
    </w:p>
    <w:p>
      <w:pPr>
        <w:spacing w:before="49"/>
        <w:ind w:left="2001" w:right="0" w:firstLine="0"/>
        <w:jc w:val="left"/>
        <w:rPr>
          <w:rFonts w:hint="eastAsia" w:ascii="宋体" w:eastAsia="宋体"/>
          <w:sz w:val="48"/>
        </w:rPr>
      </w:pPr>
      <w:r>
        <w:br w:type="column"/>
      </w:r>
      <w:r>
        <w:rPr>
          <w:rFonts w:hint="eastAsia" w:ascii="宋体" w:eastAsia="宋体"/>
          <w:color w:val="005AAA"/>
          <w:sz w:val="48"/>
        </w:rPr>
        <w:t>网御星云</w:t>
      </w:r>
    </w:p>
    <w:p>
      <w:pPr>
        <w:pStyle w:val="5"/>
        <w:spacing w:before="11"/>
        <w:rPr>
          <w:rFonts w:ascii="宋体"/>
          <w:sz w:val="58"/>
        </w:rPr>
      </w:pPr>
      <w:r>
        <w:br w:type="column"/>
      </w:r>
    </w:p>
    <w:p>
      <w:pPr>
        <w:spacing w:before="0"/>
        <w:ind w:left="1959" w:right="2386" w:firstLine="0"/>
        <w:jc w:val="center"/>
        <w:rPr>
          <w:rFonts w:hint="eastAsia" w:ascii="宋体" w:eastAsia="宋体"/>
          <w:sz w:val="35"/>
        </w:rPr>
      </w:pPr>
      <w:bookmarkStart w:id="9" w:name="_TOC_250022"/>
      <w:bookmarkEnd w:id="9"/>
      <w:r>
        <w:rPr>
          <w:rFonts w:hint="eastAsia" w:ascii="宋体" w:eastAsia="宋体"/>
          <w:color w:val="005AAA"/>
          <w:w w:val="110"/>
          <w:sz w:val="35"/>
        </w:rPr>
        <w:t>工业防火墙IFW-3000</w:t>
      </w:r>
    </w:p>
    <w:p>
      <w:pPr>
        <w:spacing w:after="0"/>
        <w:jc w:val="center"/>
        <w:rPr>
          <w:rFonts w:hint="eastAsia" w:ascii="宋体" w:eastAsia="宋体"/>
          <w:sz w:val="35"/>
        </w:rPr>
        <w:sectPr>
          <w:type w:val="continuous"/>
          <w:pgSz w:w="24160" w:h="16500" w:orient="landscape"/>
          <w:pgMar w:top="0" w:right="0" w:bottom="280" w:left="280" w:header="720" w:footer="720" w:gutter="0"/>
          <w:cols w:equalWidth="0" w:num="3">
            <w:col w:w="5402" w:space="5342"/>
            <w:col w:w="3946" w:space="1339"/>
            <w:col w:w="7851"/>
          </w:cols>
        </w:sectPr>
      </w:pPr>
    </w:p>
    <w:p>
      <w:pPr>
        <w:pStyle w:val="5"/>
        <w:spacing w:before="7"/>
        <w:rPr>
          <w:rFonts w:ascii="宋体"/>
          <w:sz w:val="13"/>
        </w:rPr>
      </w:pPr>
    </w:p>
    <w:p>
      <w:pPr>
        <w:spacing w:after="0"/>
        <w:rPr>
          <w:rFonts w:ascii="宋体"/>
          <w:sz w:val="13"/>
        </w:rPr>
        <w:sectPr>
          <w:type w:val="continuous"/>
          <w:pgSz w:w="24160" w:h="16500" w:orient="landscape"/>
          <w:pgMar w:top="0" w:right="0" w:bottom="280" w:left="280" w:header="720" w:footer="720" w:gutter="0"/>
        </w:sectPr>
      </w:pPr>
    </w:p>
    <w:p>
      <w:pPr>
        <w:pStyle w:val="4"/>
        <w:spacing w:before="75"/>
        <w:ind w:left="1960" w:firstLine="0"/>
      </w:pPr>
      <w:r>
        <w:rPr>
          <w:color w:val="231F20"/>
        </w:rPr>
        <w:t>此方案中，网御IPS部署于边界防火墙之前，可解决以下两大安全问题：</w:t>
      </w:r>
    </w:p>
    <w:p>
      <w:pPr>
        <w:pStyle w:val="4"/>
        <w:spacing w:before="70" w:line="312" w:lineRule="auto"/>
        <w:ind w:left="1589" w:right="38"/>
        <w:jc w:val="both"/>
      </w:pPr>
      <w:r>
        <w:rPr>
          <w:rFonts w:hint="eastAsia" w:ascii="宋体" w:hAnsi="宋体" w:eastAsia="宋体"/>
          <w:color w:val="231F20"/>
        </w:rPr>
        <w:t>◎</w:t>
      </w:r>
      <w:r>
        <w:rPr>
          <w:color w:val="231F20"/>
        </w:rPr>
        <w:t>抵御来自于外联网针对防火墙和内部网络的攻击。防火墙往往是攻击的重点对象，一旦防火墙遭到攻击，将会造成网络中断。网御IPS除了对各种暴力攻击能有效阻挡之外，基于对所有数据包进行详细的应用层分析，使黑客利用合法形式进行的非法存取攻击也无所</w:t>
      </w:r>
    </w:p>
    <w:p>
      <w:pPr>
        <w:pStyle w:val="4"/>
        <w:ind w:left="1589" w:firstLine="0"/>
      </w:pPr>
      <w:r>
        <w:rPr>
          <w:color w:val="231F20"/>
        </w:rPr>
        <w:t>遁形。</w:t>
      </w:r>
    </w:p>
    <w:p>
      <w:pPr>
        <w:pStyle w:val="4"/>
        <w:spacing w:before="70" w:line="312" w:lineRule="auto"/>
        <w:ind w:left="1589" w:right="4379"/>
        <w:jc w:val="both"/>
      </w:pPr>
      <w:r>
        <w:rPr>
          <w:rFonts w:hint="eastAsia" w:ascii="宋体" w:hAnsi="宋体" w:eastAsia="宋体"/>
          <w:color w:val="231F20"/>
        </w:rPr>
        <w:t>◎</w:t>
      </w:r>
      <w:r>
        <w:rPr>
          <w:color w:val="231F20"/>
        </w:rPr>
        <w:t>实现局域网对外联网存取应用的有效管理。基于对软件行为的分析，网御IPS可识别IM/P2P/网游/炒股等各种网络应用，并制订各种管理策略，如特定访问对象限制、应用功能选择性禁止、网络带宽限制、流量传输总量限制等等。使企业实现网络弹性管理，从而提高员工工作效率和落实企业管理制度。</w:t>
      </w:r>
    </w:p>
    <w:p>
      <w:pPr>
        <w:spacing w:before="185"/>
        <w:ind w:left="1589" w:right="0" w:firstLine="0"/>
        <w:jc w:val="left"/>
        <w:rPr>
          <w:rFonts w:hint="eastAsia" w:ascii="宋体" w:eastAsia="宋体"/>
          <w:sz w:val="34"/>
        </w:rPr>
      </w:pPr>
      <w:r>
        <w:br w:type="column"/>
      </w:r>
      <w:r>
        <w:rPr>
          <w:rFonts w:hint="eastAsia" w:ascii="宋体" w:eastAsia="宋体"/>
          <w:color w:val="FFFFFF"/>
          <w:spacing w:val="-5"/>
          <w:w w:val="105"/>
          <w:sz w:val="34"/>
        </w:rPr>
        <w:t>产品简介</w:t>
      </w:r>
    </w:p>
    <w:p>
      <w:pPr>
        <w:pStyle w:val="5"/>
        <w:rPr>
          <w:rFonts w:ascii="宋体"/>
          <w:sz w:val="10"/>
        </w:rPr>
      </w:pPr>
      <w:r>
        <w:br w:type="column"/>
      </w: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spacing w:before="2"/>
        <w:rPr>
          <w:rFonts w:ascii="宋体"/>
          <w:sz w:val="9"/>
        </w:rPr>
      </w:pPr>
    </w:p>
    <w:p>
      <w:pPr>
        <w:tabs>
          <w:tab w:val="left" w:pos="4792"/>
        </w:tabs>
        <w:spacing w:before="0"/>
        <w:ind w:left="1262" w:right="0" w:firstLine="0"/>
        <w:jc w:val="left"/>
        <w:rPr>
          <w:sz w:val="11"/>
        </w:rPr>
      </w:pPr>
      <w:r>
        <w:pict>
          <v:group id="_x0000_s1546" o:spid="_x0000_s1546" o:spt="203" style="position:absolute;left:0pt;margin-left:1165pt;margin-top:32.55pt;height:79.4pt;width:42.55pt;mso-position-horizontal-relative:page;z-index:251716608;mso-width-relative:page;mso-height-relative:page;" coordorigin="23301,651" coordsize="851,1588">
            <o:lock v:ext="edit"/>
            <v:shape id="_x0000_s1547" o:spid="_x0000_s1547" style="position:absolute;left:23300;top:651;height:1588;width:851;" fillcolor="#255D92" filled="t" stroked="f" coordorigin="23301,651" coordsize="851,1588" path="m24151,651l24074,654,23998,664,23925,679,23854,701,23787,727,23722,759,23661,796,23603,838,23550,883,23501,933,23456,987,23417,1044,23383,1104,23354,1168,23331,1234,23314,1302,23304,1372,23301,1445,23304,1517,23314,1587,23331,1656,23354,1722,23383,1785,23417,1845,23456,1902,23501,1956,23550,2006,23603,2052,23661,2093,23722,2130,23787,2162,23854,2189,23925,2210,23998,2226,24074,2235,24151,2238,24151,651xe">
              <v:path arrowok="t"/>
              <v:fill on="t" focussize="0,0"/>
              <v:stroke on="f"/>
              <v:imagedata o:title=""/>
              <o:lock v:ext="edit"/>
            </v:shape>
            <v:shape id="_x0000_s1548" o:spid="_x0000_s1548" o:spt="202" type="#_x0000_t202" style="position:absolute;left:23300;top:651;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23</w:t>
                    </w:r>
                  </w:p>
                </w:txbxContent>
              </v:textbox>
            </v:shape>
          </v:group>
        </w:pict>
      </w:r>
      <w:r>
        <w:rPr>
          <w:color w:val="231F20"/>
          <w:w w:val="110"/>
          <w:sz w:val="11"/>
        </w:rPr>
        <w:t>Figure1IFW-3000-F302D</w:t>
      </w:r>
      <w:r>
        <w:rPr>
          <w:color w:val="231F20"/>
          <w:w w:val="110"/>
          <w:sz w:val="11"/>
        </w:rPr>
        <w:tab/>
      </w:r>
      <w:r>
        <w:rPr>
          <w:color w:val="231F20"/>
          <w:w w:val="110"/>
          <w:sz w:val="11"/>
        </w:rPr>
        <w:t>Figure2IFW-3000-F201D</w:t>
      </w:r>
    </w:p>
    <w:p>
      <w:pPr>
        <w:spacing w:after="0"/>
        <w:jc w:val="left"/>
        <w:rPr>
          <w:sz w:val="11"/>
        </w:rPr>
        <w:sectPr>
          <w:type w:val="continuous"/>
          <w:pgSz w:w="24160" w:h="16500" w:orient="landscape"/>
          <w:pgMar w:top="0" w:right="0" w:bottom="280" w:left="280" w:header="720" w:footer="720" w:gutter="0"/>
          <w:cols w:equalWidth="0" w:num="3">
            <w:col w:w="10322" w:space="2008"/>
            <w:col w:w="3007" w:space="40"/>
            <w:col w:w="8503"/>
          </w:cols>
        </w:sectPr>
      </w:pPr>
    </w:p>
    <w:p>
      <w:pPr>
        <w:pStyle w:val="5"/>
        <w:rPr>
          <w:sz w:val="42"/>
        </w:rPr>
      </w:pPr>
    </w:p>
    <w:p>
      <w:pPr>
        <w:pStyle w:val="5"/>
        <w:spacing w:before="12"/>
        <w:rPr>
          <w:sz w:val="29"/>
        </w:rPr>
      </w:pPr>
    </w:p>
    <w:p>
      <w:pPr>
        <w:pStyle w:val="3"/>
        <w:tabs>
          <w:tab w:val="left" w:pos="2001"/>
        </w:tabs>
        <w:ind w:left="139"/>
      </w:pPr>
      <w:r>
        <w:rPr>
          <w:rFonts w:ascii="Tahoma" w:eastAsia="Tahoma"/>
          <w:color w:val="FFFFFF"/>
          <w:position w:val="-8"/>
          <w:sz w:val="36"/>
        </w:rPr>
        <w:t>22</w:t>
      </w:r>
      <w:r>
        <w:rPr>
          <w:rFonts w:ascii="Tahoma" w:eastAsia="Tahoma"/>
          <w:color w:val="FFFFFF"/>
          <w:position w:val="-8"/>
          <w:sz w:val="36"/>
        </w:rPr>
        <w:tab/>
      </w:r>
      <w:r>
        <w:rPr>
          <w:color w:val="005AAA"/>
        </w:rPr>
        <w:t>方案二：服务器区安全防护解决方案</w:t>
      </w:r>
    </w:p>
    <w:p>
      <w:pPr>
        <w:pStyle w:val="4"/>
        <w:spacing w:before="153"/>
        <w:ind w:left="1960" w:firstLine="0"/>
      </w:pPr>
      <w:r>
        <w:rPr>
          <w:color w:val="231F20"/>
        </w:rPr>
        <w:t>此方案中，网御IPS部署于服务器安全区域边界，可解决以下两大安全问题：</w:t>
      </w:r>
    </w:p>
    <w:p>
      <w:pPr>
        <w:pStyle w:val="4"/>
        <w:spacing w:before="69" w:line="290" w:lineRule="auto"/>
        <w:ind w:left="1589" w:right="38"/>
      </w:pPr>
      <w:r>
        <w:rPr>
          <w:rFonts w:hint="eastAsia" w:ascii="宋体" w:hAnsi="宋体" w:eastAsia="宋体"/>
          <w:color w:val="231F20"/>
        </w:rPr>
        <w:t>◎</w:t>
      </w:r>
      <w:r>
        <w:rPr>
          <w:color w:val="231F20"/>
          <w:position w:val="2"/>
        </w:rPr>
        <w:t>可抵御DoS/DDoS、蠕虫、端口扫描等针对服务器进行的攻击威胁，并可追踪管理Web服务器对数据库的</w:t>
      </w:r>
      <w:r>
        <w:rPr>
          <w:color w:val="231F20"/>
        </w:rPr>
        <w:t>存取行为，如可禁止外部SQL注入攻击。</w:t>
      </w:r>
    </w:p>
    <w:p>
      <w:pPr>
        <w:pStyle w:val="4"/>
        <w:spacing w:before="22" w:line="302" w:lineRule="auto"/>
        <w:ind w:left="1589" w:right="41"/>
        <w:jc w:val="both"/>
      </w:pPr>
      <w:r>
        <w:rPr>
          <w:rFonts w:hint="eastAsia" w:ascii="宋体" w:hAnsi="宋体" w:eastAsia="宋体"/>
          <w:color w:val="231F20"/>
        </w:rPr>
        <w:t>◎</w:t>
      </w:r>
      <w:r>
        <w:rPr>
          <w:color w:val="231F20"/>
          <w:position w:val="2"/>
        </w:rPr>
        <w:t>重要服务器的操作系统或应用软件补丁更新之前，均需经历长时间严格的测试。在漏洞发现和修补的时</w:t>
      </w:r>
      <w:r>
        <w:rPr>
          <w:color w:val="231F20"/>
        </w:rPr>
        <w:t>间间隔内，服务器很容易遭受到黑客的攻击。网御对高风险漏洞做到了漏洞发现和攻击特征库发布时间的“零日”间隔，IPS可以实时拦截针对相应漏洞的攻击，为服务器提供“虚拟补丁”。</w:t>
      </w:r>
    </w:p>
    <w:p>
      <w:pPr>
        <w:pStyle w:val="5"/>
        <w:spacing w:before="7"/>
        <w:rPr>
          <w:sz w:val="13"/>
        </w:rPr>
      </w:pPr>
      <w:r>
        <w:br w:type="column"/>
      </w:r>
    </w:p>
    <w:p>
      <w:pPr>
        <w:pStyle w:val="5"/>
        <w:spacing w:line="331" w:lineRule="auto"/>
        <w:ind w:left="139" w:right="38" w:firstLine="360"/>
        <w:jc w:val="both"/>
      </w:pPr>
      <w:r>
        <w:rPr>
          <w:color w:val="231F20"/>
          <w:w w:val="105"/>
        </w:rPr>
        <w:t>网御工业防火墙IFW-3000是一款专门为工业控制系统开发的网络安全产品，覆盖工业网络纵深防御的安全需求，可实现SCADA、DCS、PCS和PLC等工业控制系统的边界防护，被广泛的应用到核设施、钢铁、有色、化工、石油石化、电力、天然气、先进制造、水利枢纽、环境保护、铁路、城市轨道交通、民航、城市供水供气供热以及其他与国计民生紧密相关领域的工业控制系统。</w:t>
      </w:r>
    </w:p>
    <w:p>
      <w:pPr>
        <w:pStyle w:val="5"/>
        <w:rPr>
          <w:sz w:val="16"/>
        </w:rPr>
      </w:pPr>
    </w:p>
    <w:p>
      <w:pPr>
        <w:pStyle w:val="5"/>
        <w:spacing w:before="9"/>
        <w:rPr>
          <w:sz w:val="19"/>
        </w:rPr>
      </w:pPr>
    </w:p>
    <w:p>
      <w:pPr>
        <w:spacing w:before="0"/>
        <w:ind w:left="563" w:right="0" w:firstLine="0"/>
        <w:jc w:val="left"/>
        <w:rPr>
          <w:rFonts w:hint="eastAsia" w:ascii="宋体" w:eastAsia="宋体"/>
          <w:sz w:val="34"/>
        </w:rPr>
      </w:pPr>
      <w:r>
        <w:rPr>
          <w:rFonts w:hint="eastAsia" w:ascii="宋体" w:eastAsia="宋体"/>
          <w:color w:val="FFFFFF"/>
          <w:w w:val="105"/>
          <w:sz w:val="34"/>
        </w:rPr>
        <w:t>产品荣誉</w:t>
      </w:r>
    </w:p>
    <w:p>
      <w:pPr>
        <w:pStyle w:val="5"/>
        <w:rPr>
          <w:rFonts w:ascii="宋体"/>
          <w:sz w:val="10"/>
        </w:rPr>
      </w:pPr>
      <w:r>
        <w:br w:type="column"/>
      </w: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spacing w:before="81"/>
        <w:ind w:left="139" w:right="0" w:firstLine="0"/>
        <w:jc w:val="left"/>
        <w:rPr>
          <w:sz w:val="11"/>
        </w:rPr>
      </w:pPr>
      <w:r>
        <w:rPr>
          <w:color w:val="231F20"/>
          <w:w w:val="110"/>
          <w:sz w:val="11"/>
        </w:rPr>
        <w:t>Figure 3 IFW-3000-F1100R</w:t>
      </w:r>
    </w:p>
    <w:p>
      <w:pPr>
        <w:spacing w:after="0"/>
        <w:jc w:val="left"/>
        <w:rPr>
          <w:sz w:val="11"/>
        </w:rPr>
        <w:sectPr>
          <w:type w:val="continuous"/>
          <w:pgSz w:w="24160" w:h="16500" w:orient="landscape"/>
          <w:pgMar w:top="0" w:right="0" w:bottom="280" w:left="280" w:header="720" w:footer="720" w:gutter="0"/>
          <w:cols w:equalWidth="0" w:num="3">
            <w:col w:w="10326" w:space="2998"/>
            <w:col w:w="4873" w:space="1475"/>
            <w:col w:w="4208"/>
          </w:cols>
        </w:sectPr>
      </w:pPr>
    </w:p>
    <w:p>
      <w:pPr>
        <w:pStyle w:val="5"/>
        <w:spacing w:before="5"/>
        <w:rPr>
          <w:sz w:val="8"/>
        </w:rPr>
      </w:pPr>
      <w:r>
        <w:pict>
          <v:group id="_x0000_s1549" o:spid="_x0000_s1549" o:spt="203" style="position:absolute;left:0pt;margin-left:0pt;margin-top:0pt;height:824.9pt;width:1207.6pt;mso-position-horizontal-relative:page;mso-position-vertical-relative:page;z-index:-256885760;mso-width-relative:page;mso-height-relative:page;" coordsize="24152,16498">
            <o:lock v:ext="edit"/>
            <v:rect id="_x0000_s1550" o:spid="_x0000_s1550" o:spt="1" style="position:absolute;left:0;top:1175;height:15323;width:3863;" fillcolor="#D1D3D4" filled="t" stroked="f" coordsize="21600,21600">
              <v:path/>
              <v:fill on="t" focussize="0,0"/>
              <v:stroke on="f"/>
              <v:imagedata o:title=""/>
              <o:lock v:ext="edit"/>
            </v:rect>
            <v:shape id="_x0000_s1551" o:spid="_x0000_s1551" style="position:absolute;left:0;top:0;height:8987;width:3863;" fillcolor="#255D92" filled="t" stroked="f" coordsize="3863,8987" path="m851,8193l847,8120,837,8050,820,7982,798,7916,769,7852,735,7792,695,7735,651,7681,602,7631,548,7586,491,7544,430,7507,365,7475,297,7449,226,7427,153,7412,78,7402,0,7399,0,8986,78,8983,153,8973,226,8958,297,8937,365,8910,430,8878,491,8841,548,8800,602,8754,651,8704,695,8650,735,8593,769,8533,798,8470,820,8404,837,8335,847,8265,851,8193m3863,0l0,0,0,1175,3863,1175,3863,0e">
              <v:path arrowok="t"/>
              <v:fill on="t" focussize="0,0"/>
              <v:stroke on="f"/>
              <v:imagedata o:title=""/>
              <o:lock v:ext="edit"/>
            </v:shape>
            <v:rect id="_x0000_s1552" o:spid="_x0000_s1552" o:spt="1" style="position:absolute;left:3862;top:0;height:1176;width:20289;" fillcolor="#2EA5D3" filled="t" stroked="f" coordsize="21600,21600">
              <v:path/>
              <v:fill on="t" focussize="0,0"/>
              <v:stroke on="f"/>
              <v:imagedata o:title=""/>
              <o:lock v:ext="edit"/>
            </v:rect>
            <v:shape id="_x0000_s1553" o:spid="_x0000_s1553" o:spt="75" type="#_x0000_t75" style="position:absolute;left:638;top:532;height:311;width:2775;" filled="f" stroked="f" coordsize="21600,21600">
              <v:path/>
              <v:fill on="f" focussize="0,0"/>
              <v:stroke on="f"/>
              <v:imagedata r:id="rId70" o:title=""/>
              <o:lock v:ext="edit" aspectratio="t"/>
            </v:shape>
            <v:line id="_x0000_s1554" o:spid="_x0000_s1554" o:spt="20" style="position:absolute;left:12093;top:2808;height:0;width:9637;" stroked="t" coordsize="21600,21600">
              <v:path arrowok="t"/>
              <v:fill focussize="0,0"/>
              <v:stroke weight="2pt" color="#9D9FA2"/>
              <v:imagedata o:title=""/>
              <o:lock v:ext="edit"/>
            </v:line>
            <v:shape id="_x0000_s1555" o:spid="_x0000_s1555" style="position:absolute;left:21682;top:2760;height:96;width:97;" fillcolor="#9D9FA2" filled="t" stroked="f" coordorigin="21682,2760" coordsize="97,96" path="m21730,2760l21712,2764,21696,2774,21686,2789,21682,2808,21686,2827,21696,2842,21712,2852,21730,2856,21749,2852,21764,2842,21775,2827,21778,2808,21775,2789,21764,2774,21749,2764,21730,2760xe">
              <v:path arrowok="t"/>
              <v:fill on="t" focussize="0,0"/>
              <v:stroke on="f"/>
              <v:imagedata o:title=""/>
              <o:lock v:ext="edit"/>
            </v:shape>
            <v:shape id="_x0000_s1556" o:spid="_x0000_s1556" style="position:absolute;left:13743;top:9758;height:505;width:2345;" fillcolor="#454547" filled="t" stroked="f" coordorigin="13743,9759" coordsize="2345,505" path="m16031,9759l13800,9759,13778,9763,13760,9775,13748,9793,13743,9816,13743,10207,13748,10229,13760,10247,13778,10259,13800,10264,16031,10264,16053,10259,16071,10247,16083,10229,16088,10207,16088,9816,16083,9793,16071,9775,16053,9763,16031,9759xe">
              <v:path arrowok="t"/>
              <v:fill on="t" focussize="0,0"/>
              <v:stroke on="f"/>
              <v:imagedata o:title=""/>
              <o:lock v:ext="edit"/>
            </v:shape>
            <v:shape id="_x0000_s1557" o:spid="_x0000_s1557" style="position:absolute;left:13743;top:10014;height:250;width:2345;" fillcolor="#414042" filled="t" stroked="f" coordorigin="13743,10014" coordsize="2345,250" path="m16088,10014l13743,10014,13743,10207,13748,10229,13760,10247,13778,10259,13800,10264,16031,10264,16053,10259,16071,10247,16083,10229,16088,10207,16088,10014xe">
              <v:path arrowok="t"/>
              <v:fill on="t" focussize="0,0"/>
              <v:stroke on="f"/>
              <v:imagedata o:title=""/>
              <o:lock v:ext="edit"/>
            </v:shape>
            <v:shape id="_x0000_s1558" o:spid="_x0000_s1558" o:spt="75" type="#_x0000_t75" style="position:absolute;left:1885;top:3204;height:305;width:305;" filled="f" stroked="f" coordsize="21600,21600">
              <v:path/>
              <v:fill on="f" focussize="0,0"/>
              <v:stroke on="f"/>
              <v:imagedata r:id="rId64" o:title=""/>
              <o:lock v:ext="edit" aspectratio="t"/>
            </v:shape>
            <v:shape id="_x0000_s1559" o:spid="_x0000_s1559" o:spt="75" type="#_x0000_t75" style="position:absolute;left:1885;top:8012;height:305;width:305;" filled="f" stroked="f" coordsize="21600,21600">
              <v:path/>
              <v:fill on="f" focussize="0,0"/>
              <v:stroke on="f"/>
              <v:imagedata r:id="rId64" o:title=""/>
              <o:lock v:ext="edit" aspectratio="t"/>
            </v:shape>
            <v:shape id="_x0000_s1560" o:spid="_x0000_s1560" style="position:absolute;left:1870;top:2258;height:505;width:3115;" fillcolor="#454547" filled="t" stroked="f" coordorigin="1870,2259" coordsize="3115,505" path="m4928,2259l1927,2259,1905,2263,1887,2276,1875,2294,1870,2316,1870,2707,1875,2729,1887,2747,1905,2759,1927,2764,4928,2764,4950,2759,4968,2747,4980,2729,4984,2707,4984,2316,4980,2294,4968,2276,4950,2263,4928,2259xe">
              <v:path arrowok="t"/>
              <v:fill on="t" focussize="0,0"/>
              <v:stroke on="f"/>
              <v:imagedata o:title=""/>
              <o:lock v:ext="edit"/>
            </v:shape>
            <v:shape id="_x0000_s1561" o:spid="_x0000_s1561" style="position:absolute;left:1870;top:2514;height:250;width:3115;" fillcolor="#414042" filled="t" stroked="f" coordorigin="1870,2514" coordsize="3115,250" path="m4984,2514l1870,2514,1870,2707,1875,2729,1887,2747,1905,2760,1927,2764,4928,2764,4950,2760,4968,2747,4980,2729,4984,2707,4984,2514xe">
              <v:path arrowok="t"/>
              <v:fill on="t" focussize="0,0"/>
              <v:stroke on="f"/>
              <v:imagedata o:title=""/>
              <o:lock v:ext="edit"/>
            </v:shape>
            <v:shape id="_x0000_s1562" o:spid="_x0000_s1562" o:spt="75" type="#_x0000_t75" style="position:absolute;left:6540;top:4790;height:2553;width:4130;" filled="f" stroked="f" coordsize="21600,21600">
              <v:path/>
              <v:fill on="f" focussize="0,0"/>
              <v:stroke on="f"/>
              <v:imagedata r:id="rId71" o:title=""/>
              <o:lock v:ext="edit" aspectratio="t"/>
            </v:shape>
            <v:shape id="_x0000_s1563" o:spid="_x0000_s1563" o:spt="75" type="#_x0000_t75" style="position:absolute;left:3630;top:10558;height:3242;width:4559;" filled="f" stroked="f" coordsize="21600,21600">
              <v:path/>
              <v:fill on="f" focussize="0,0"/>
              <v:stroke on="f"/>
              <v:imagedata r:id="rId72" o:title=""/>
              <o:lock v:ext="edit" aspectratio="t"/>
            </v:shape>
            <v:shape id="_x0000_s1564" o:spid="_x0000_s1564" style="position:absolute;left:13751;top:3834;height:505;width:2314;" fillcolor="#454547" filled="t" stroked="f" coordorigin="13751,3835" coordsize="2314,505" path="m16008,3835l13808,3835,13786,3839,13768,3851,13756,3869,13751,3891,13751,4283,13756,4305,13768,4323,13786,4335,13808,4340,16008,4340,16030,4335,16048,4323,16060,4305,16065,4283,16065,3891,16060,3869,16048,3851,16030,3839,16008,3835xe">
              <v:path arrowok="t"/>
              <v:fill on="t" focussize="0,0"/>
              <v:stroke on="f"/>
              <v:imagedata o:title=""/>
              <o:lock v:ext="edit"/>
            </v:shape>
            <v:shape id="_x0000_s1565" o:spid="_x0000_s1565" style="position:absolute;left:13751;top:4090;height:250;width:2314;" fillcolor="#414042" filled="t" stroked="f" coordorigin="13751,4090" coordsize="2314,250" path="m16065,4090l13751,4090,13751,4283,13756,4305,13768,4323,13786,4335,13808,4340,16008,4340,16030,4335,16048,4323,16060,4305,16065,4283,16065,4090xe">
              <v:path arrowok="t"/>
              <v:fill on="t" focussize="0,0"/>
              <v:stroke on="f"/>
              <v:imagedata o:title=""/>
              <o:lock v:ext="edit"/>
            </v:shape>
            <v:shape id="_x0000_s1566" o:spid="_x0000_s1566" o:spt="75" type="#_x0000_t75" style="position:absolute;left:16569;top:5028;height:1385;width:1866;" filled="f" stroked="f" coordsize="21600,21600">
              <v:path/>
              <v:fill on="f" focussize="0,0"/>
              <v:stroke on="f"/>
              <v:imagedata r:id="rId73" o:title=""/>
              <o:lock v:ext="edit" aspectratio="t"/>
            </v:shape>
            <v:shape id="_x0000_s1567" o:spid="_x0000_s1567" o:spt="75" type="#_x0000_t75" style="position:absolute;left:19972;top:5032;height:1518;width:2045;" filled="f" stroked="f" coordsize="21600,21600">
              <v:path/>
              <v:fill on="f" focussize="0,0"/>
              <v:stroke on="f"/>
              <v:imagedata r:id="rId74" o:title=""/>
              <o:lock v:ext="edit" aspectratio="t"/>
            </v:shape>
            <v:shape id="_x0000_s1568" o:spid="_x0000_s1568" style="position:absolute;left:16064;top:4810;height:1792;width:2882;" filled="f" stroked="t" coordorigin="16065,4811" coordsize="2882,1792" path="m18771,6602l16241,6602,16172,6588,16116,6551,16079,6495,16065,6427,16065,4986,16079,4918,16116,4862,16172,4825,16241,4811,18771,4811,18839,4825,18895,4862,18933,4918,18946,4986,18946,6427,18933,6495,18895,6551,18839,6588,18771,6602xe">
              <v:path arrowok="t"/>
              <v:fill on="f" focussize="0,0"/>
              <v:stroke weight="1pt" color="#D4EFFC"/>
              <v:imagedata o:title=""/>
              <o:lock v:ext="edit"/>
            </v:shape>
            <v:shape id="_x0000_s1569" o:spid="_x0000_s1569" style="position:absolute;left:19557;top:4810;height:1792;width:2882;" filled="f" stroked="t" coordorigin="19558,4811" coordsize="2882,1792" path="m22264,6602l19733,6602,19665,6588,19609,6551,19571,6495,19558,6427,19558,4986,19571,4918,19609,4862,19665,4825,19733,4811,22264,4811,22332,4825,22388,4862,22425,4918,22439,4986,22439,6427,22425,6495,22388,6551,22332,6588,22264,6602xe">
              <v:path arrowok="t"/>
              <v:fill on="f" focussize="0,0"/>
              <v:stroke weight="1pt" color="#D4EFFC"/>
              <v:imagedata o:title=""/>
              <o:lock v:ext="edit"/>
            </v:shape>
            <v:shape id="_x0000_s1570" o:spid="_x0000_s1570" style="position:absolute;left:19024;top:7330;height:1309;width:3431;" fillcolor="#D4EFFC" filled="t" stroked="f" coordorigin="19024,7330" coordsize="3431,1309" path="m22413,7330l19066,7330,19050,7334,19036,7343,19028,7358,19024,7375,19024,8593,19028,8611,19036,8625,19050,8635,19066,8638,22413,8638,22429,8635,22442,8625,22451,8611,22455,8593,22455,7375,22451,7358,22442,7343,22429,7334,22413,7330xe">
              <v:path arrowok="t"/>
              <v:fill on="t" focussize="0,0"/>
              <v:stroke on="f"/>
              <v:imagedata o:title=""/>
              <o:lock v:ext="edit"/>
            </v:shape>
            <v:shape id="_x0000_s1571" o:spid="_x0000_s1571" o:spt="75" type="#_x0000_t75" style="position:absolute;left:19179;top:7617;height:593;width:3125;" filled="f" stroked="f" coordsize="21600,21600">
              <v:path/>
              <v:fill on="f" focussize="0,0"/>
              <v:stroke on="f"/>
              <v:imagedata r:id="rId75" o:title=""/>
              <o:lock v:ext="edit" aspectratio="t"/>
            </v:shape>
            <v:shape id="_x0000_s1572" o:spid="_x0000_s1572" o:spt="75" type="#_x0000_t75" style="position:absolute;left:13758;top:12511;height:305;width:305;" filled="f" stroked="f" coordsize="21600,21600">
              <v:path/>
              <v:fill on="f" focussize="0,0"/>
              <v:stroke on="f"/>
              <v:imagedata r:id="rId64" o:title=""/>
              <o:lock v:ext="edit" aspectratio="t"/>
            </v:shape>
            <v:shape id="_x0000_s1573" o:spid="_x0000_s1573" style="position:absolute;left:13753;top:11586;height:505;width:2314;" fillcolor="#454547" filled="t" stroked="f" coordorigin="13753,11587" coordsize="2314,505" path="m16010,11587l13810,11587,13788,11591,13770,11604,13758,11622,13753,11644,13753,12035,13758,12057,13770,12075,13788,12088,13810,12092,16010,12092,16032,12088,16050,12075,16063,12057,16067,12035,16067,11644,16063,11622,16050,11604,16032,11591,16010,11587xe">
              <v:path arrowok="t"/>
              <v:fill on="t" focussize="0,0"/>
              <v:stroke on="f"/>
              <v:imagedata o:title=""/>
              <o:lock v:ext="edit"/>
            </v:shape>
            <v:shape id="_x0000_s1574" o:spid="_x0000_s1574" style="position:absolute;left:13753;top:11842;height:250;width:2314;" fillcolor="#414042" filled="t" stroked="f" coordorigin="13753,11843" coordsize="2314,250" path="m16067,11843l13753,11843,13753,12035,13758,12057,13770,12075,13788,12088,13810,12092,16010,12092,16032,12088,16050,12075,16063,12057,16067,12035,16067,11843xe">
              <v:path arrowok="t"/>
              <v:fill on="t" focussize="0,0"/>
              <v:stroke on="f"/>
              <v:imagedata o:title=""/>
              <o:lock v:ext="edit"/>
            </v:shape>
          </v:group>
        </w:pict>
      </w:r>
    </w:p>
    <w:p>
      <w:pPr>
        <w:pStyle w:val="5"/>
        <w:spacing w:before="77" w:line="331" w:lineRule="auto"/>
        <w:ind w:left="13482" w:right="1692" w:firstLine="360"/>
      </w:pPr>
      <w:r>
        <w:rPr>
          <w:color w:val="231F20"/>
          <w:w w:val="105"/>
        </w:rPr>
        <w:t>网御工业防火墙IFW-3000经过发改委组织的专家答辩、评审及严格的产品评测，荣获专项支持，正式列入发改委2013年国家信息安全专项名单。</w:t>
      </w:r>
    </w:p>
    <w:p>
      <w:pPr>
        <w:pStyle w:val="5"/>
        <w:rPr>
          <w:sz w:val="20"/>
        </w:rPr>
      </w:pPr>
    </w:p>
    <w:p>
      <w:pPr>
        <w:spacing w:before="221"/>
        <w:ind w:left="13423" w:right="8035" w:firstLine="0"/>
        <w:jc w:val="center"/>
        <w:rPr>
          <w:rFonts w:hint="eastAsia" w:ascii="宋体" w:eastAsia="宋体"/>
          <w:sz w:val="34"/>
        </w:rPr>
      </w:pPr>
      <w:r>
        <w:rPr>
          <w:rFonts w:hint="eastAsia" w:ascii="宋体" w:eastAsia="宋体"/>
          <w:color w:val="FFFFFF"/>
          <w:w w:val="105"/>
          <w:sz w:val="34"/>
        </w:rPr>
        <w:t>产品特点</w:t>
      </w:r>
    </w:p>
    <w:p>
      <w:pPr>
        <w:pStyle w:val="5"/>
        <w:rPr>
          <w:rFonts w:ascii="宋体"/>
          <w:sz w:val="20"/>
        </w:rPr>
      </w:pPr>
    </w:p>
    <w:p>
      <w:pPr>
        <w:pStyle w:val="3"/>
        <w:spacing w:before="196"/>
        <w:ind w:left="13874"/>
      </w:pPr>
      <w:r>
        <w:rPr>
          <w:color w:val="005AAA"/>
        </w:rPr>
        <w:t>匠心打造，军工品质，产品适用于工业严苛复杂的生产环境。</w:t>
      </w:r>
    </w:p>
    <w:p>
      <w:pPr>
        <w:pStyle w:val="5"/>
        <w:spacing w:before="6"/>
        <w:rPr>
          <w:sz w:val="12"/>
        </w:rPr>
      </w:pPr>
    </w:p>
    <w:p>
      <w:pPr>
        <w:pStyle w:val="5"/>
        <w:spacing w:before="77"/>
        <w:ind w:left="13823"/>
      </w:pPr>
      <w:r>
        <w:rPr>
          <w:rFonts w:hint="eastAsia" w:ascii="宋体" w:hAnsi="宋体" w:eastAsia="宋体"/>
          <w:color w:val="231F20"/>
          <w:w w:val="105"/>
          <w:position w:val="-1"/>
        </w:rPr>
        <w:t>◎</w:t>
      </w:r>
      <w:r>
        <w:rPr>
          <w:color w:val="231F20"/>
          <w:w w:val="105"/>
        </w:rPr>
        <w:t>导轨式和机架式：机架式可以部署在生产车间的机房中；导轨式设备可以直接部署到环境严苛的生产现场。</w:t>
      </w:r>
    </w:p>
    <w:p>
      <w:pPr>
        <w:pStyle w:val="5"/>
        <w:spacing w:before="62" w:line="309" w:lineRule="auto"/>
        <w:ind w:left="13463" w:right="1714" w:firstLine="360"/>
      </w:pPr>
      <w:r>
        <w:rPr>
          <w:rFonts w:hint="eastAsia" w:ascii="宋体" w:hAnsi="宋体" w:eastAsia="宋体"/>
          <w:color w:val="231F20"/>
          <w:w w:val="105"/>
          <w:position w:val="-1"/>
        </w:rPr>
        <w:t>◎</w:t>
      </w:r>
      <w:r>
        <w:rPr>
          <w:color w:val="231F20"/>
          <w:w w:val="105"/>
        </w:rPr>
        <w:t>气候保护要求：产品具备超强的耐寒暑环境适应能力。导轨式设备工作温度支持-40~70℃，</w:t>
      </w:r>
      <w:r>
        <w:rPr>
          <w:color w:val="231F20"/>
          <w:spacing w:val="-3"/>
          <w:w w:val="105"/>
        </w:rPr>
        <w:t>存储温度支</w:t>
      </w:r>
      <w:r>
        <w:rPr>
          <w:color w:val="231F20"/>
          <w:w w:val="105"/>
        </w:rPr>
        <w:t>持-40-85℃，湿度支持5％-95％，无凝结。</w:t>
      </w:r>
    </w:p>
    <w:p>
      <w:pPr>
        <w:pStyle w:val="5"/>
        <w:spacing w:before="18" w:line="309" w:lineRule="auto"/>
        <w:ind w:left="13463" w:right="1716" w:firstLine="360"/>
      </w:pPr>
      <w:r>
        <w:rPr>
          <w:rFonts w:hint="eastAsia" w:ascii="宋体" w:hAnsi="宋体" w:eastAsia="宋体"/>
          <w:color w:val="231F20"/>
          <w:w w:val="105"/>
          <w:position w:val="-1"/>
        </w:rPr>
        <w:t>◎</w:t>
      </w:r>
      <w:r>
        <w:rPr>
          <w:color w:val="231F20"/>
          <w:spacing w:val="-4"/>
          <w:w w:val="105"/>
        </w:rPr>
        <w:t>侵入保护要求：产品全金属外壳，无风扇设计，导轨式设备符合IP40的防护等级，可有效的防护直径</w:t>
      </w:r>
      <w:r>
        <w:rPr>
          <w:color w:val="231F20"/>
          <w:w w:val="105"/>
        </w:rPr>
        <w:t>&gt;1mm 异物进入，完全适应尘土飞扬的工业环境。</w:t>
      </w:r>
    </w:p>
    <w:p>
      <w:pPr>
        <w:pStyle w:val="5"/>
        <w:spacing w:before="18"/>
        <w:ind w:left="13823"/>
      </w:pPr>
      <w:r>
        <w:rPr>
          <w:rFonts w:hint="eastAsia" w:ascii="宋体" w:hAnsi="宋体" w:eastAsia="宋体"/>
          <w:color w:val="231F20"/>
          <w:w w:val="105"/>
          <w:position w:val="-1"/>
        </w:rPr>
        <w:t>◎</w:t>
      </w:r>
      <w:r>
        <w:rPr>
          <w:color w:val="231F20"/>
          <w:w w:val="105"/>
        </w:rPr>
        <w:t>高可靠性：产品支持冗余电源、ByPass和双机热备。</w:t>
      </w:r>
    </w:p>
    <w:p>
      <w:pPr>
        <w:spacing w:after="0"/>
        <w:sectPr>
          <w:type w:val="continuous"/>
          <w:pgSz w:w="24160" w:h="16500" w:orient="landscape"/>
          <w:pgMar w:top="0" w:right="0" w:bottom="280" w:left="280" w:header="720" w:footer="720" w:gutter="0"/>
        </w:sectPr>
      </w:pPr>
    </w:p>
    <w:p>
      <w:pPr>
        <w:spacing w:before="50"/>
        <w:ind w:left="0" w:right="721" w:firstLine="0"/>
        <w:jc w:val="right"/>
        <w:rPr>
          <w:rFonts w:hint="eastAsia" w:ascii="宋体" w:eastAsia="宋体"/>
          <w:sz w:val="28"/>
        </w:rPr>
      </w:pPr>
      <w:r>
        <w:rPr>
          <w:rFonts w:hint="eastAsia" w:ascii="宋体" w:eastAsia="宋体"/>
          <w:color w:val="FFFFFF"/>
          <w:w w:val="105"/>
          <w:sz w:val="28"/>
        </w:rPr>
        <w:t>工业防火墙IFW－3000</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7"/>
        <w:rPr>
          <w:rFonts w:ascii="宋体"/>
          <w:sz w:val="19"/>
        </w:rPr>
      </w:pPr>
    </w:p>
    <w:p>
      <w:pPr>
        <w:spacing w:after="0"/>
        <w:rPr>
          <w:rFonts w:ascii="宋体"/>
          <w:sz w:val="19"/>
        </w:rPr>
        <w:sectPr>
          <w:pgSz w:w="24160" w:h="16500" w:orient="landscape"/>
          <w:pgMar w:top="460" w:right="0" w:bottom="280" w:left="280" w:header="720" w:footer="720" w:gutter="0"/>
        </w:sectPr>
      </w:pPr>
    </w:p>
    <w:p>
      <w:pPr>
        <w:pStyle w:val="3"/>
        <w:spacing w:before="66"/>
        <w:ind w:left="1996"/>
      </w:pPr>
      <w:r>
        <w:rPr>
          <w:color w:val="005AAA"/>
        </w:rPr>
        <w:t>工业协议深度解析引擎，支持主流工业协议。</w:t>
      </w:r>
    </w:p>
    <w:p>
      <w:pPr>
        <w:pStyle w:val="3"/>
        <w:spacing w:before="87"/>
        <w:ind w:left="1996"/>
      </w:pPr>
      <w:r>
        <w:br w:type="column"/>
      </w:r>
      <w:r>
        <w:rPr>
          <w:color w:val="005AAA"/>
        </w:rPr>
        <w:t>先控站与工程师站隔离</w:t>
      </w:r>
    </w:p>
    <w:p>
      <w:pPr>
        <w:spacing w:after="0"/>
        <w:sectPr>
          <w:type w:val="continuous"/>
          <w:pgSz w:w="24160" w:h="16500" w:orient="landscape"/>
          <w:pgMar w:top="0" w:right="0" w:bottom="280" w:left="280" w:header="720" w:footer="720" w:gutter="0"/>
          <w:cols w:equalWidth="0" w:num="2">
            <w:col w:w="6837" w:space="5062"/>
            <w:col w:w="11981"/>
          </w:cols>
        </w:sectPr>
      </w:pPr>
    </w:p>
    <w:p>
      <w:pPr>
        <w:pStyle w:val="5"/>
        <w:spacing w:before="10"/>
        <w:rPr>
          <w:sz w:val="10"/>
        </w:rPr>
      </w:pPr>
    </w:p>
    <w:p>
      <w:pPr>
        <w:spacing w:after="0"/>
        <w:rPr>
          <w:sz w:val="10"/>
        </w:rPr>
        <w:sectPr>
          <w:type w:val="continuous"/>
          <w:pgSz w:w="24160" w:h="16500" w:orient="landscape"/>
          <w:pgMar w:top="0" w:right="0" w:bottom="280" w:left="280" w:header="720" w:footer="720" w:gutter="0"/>
        </w:sectPr>
      </w:pPr>
    </w:p>
    <w:p>
      <w:pPr>
        <w:pStyle w:val="5"/>
        <w:spacing w:before="78" w:line="302" w:lineRule="auto"/>
        <w:ind w:left="1584" w:right="38" w:firstLine="360"/>
      </w:pPr>
      <w:r>
        <w:rPr>
          <w:rFonts w:hint="eastAsia" w:ascii="宋体" w:hAnsi="宋体" w:eastAsia="宋体"/>
          <w:color w:val="231F20"/>
          <w:w w:val="105"/>
          <w:position w:val="-1"/>
          <w:sz w:val="18"/>
        </w:rPr>
        <w:t>◎</w:t>
      </w:r>
      <w:r>
        <w:rPr>
          <w:color w:val="231F20"/>
          <w:w w:val="105"/>
        </w:rPr>
        <w:t>OPC协议：支持OPC DA、HAD、A&amp;E、DX协议的动态端口防护，可实现动态识别跟踪、完整性检查、碎片管理。</w:t>
      </w:r>
    </w:p>
    <w:p>
      <w:pPr>
        <w:pStyle w:val="5"/>
        <w:spacing w:before="24" w:line="302" w:lineRule="auto"/>
        <w:ind w:left="1584" w:right="44" w:firstLine="360"/>
      </w:pPr>
      <w:r>
        <w:rPr>
          <w:rFonts w:hint="eastAsia" w:ascii="宋体" w:hAnsi="宋体" w:eastAsia="宋体"/>
          <w:color w:val="231F20"/>
          <w:w w:val="105"/>
          <w:position w:val="-1"/>
          <w:sz w:val="18"/>
        </w:rPr>
        <w:t>◎</w:t>
      </w:r>
      <w:r>
        <w:rPr>
          <w:color w:val="231F20"/>
          <w:w w:val="105"/>
        </w:rPr>
        <w:t>Modbus/TCP：可实现Modbus/TCP协议应用层深度解析防护，包括功能码、寄存器范围等字段过滤；同时支持基于阻断时的Reset回复、异常回复、合规性检查等。</w:t>
      </w:r>
    </w:p>
    <w:p>
      <w:pPr>
        <w:pStyle w:val="5"/>
        <w:spacing w:before="25"/>
        <w:ind w:left="1944"/>
      </w:pPr>
      <w:r>
        <w:rPr>
          <w:rFonts w:hint="eastAsia" w:ascii="宋体" w:hAnsi="宋体" w:eastAsia="宋体"/>
          <w:color w:val="231F20"/>
          <w:w w:val="105"/>
          <w:position w:val="-1"/>
          <w:sz w:val="18"/>
        </w:rPr>
        <w:t>◎</w:t>
      </w:r>
      <w:r>
        <w:rPr>
          <w:color w:val="231F20"/>
          <w:w w:val="105"/>
        </w:rPr>
        <w:t>Modbus/RTU：可实现Modbus/RTU应用层深度解析防护。</w:t>
      </w:r>
    </w:p>
    <w:p>
      <w:pPr>
        <w:pStyle w:val="5"/>
        <w:spacing w:before="60"/>
        <w:ind w:left="1944"/>
      </w:pPr>
      <w:r>
        <w:rPr>
          <w:rFonts w:hint="eastAsia" w:ascii="宋体" w:hAnsi="宋体" w:eastAsia="宋体"/>
          <w:color w:val="231F20"/>
          <w:w w:val="105"/>
          <w:position w:val="-1"/>
          <w:sz w:val="18"/>
        </w:rPr>
        <w:t>◎</w:t>
      </w:r>
      <w:r>
        <w:rPr>
          <w:color w:val="231F20"/>
          <w:w w:val="105"/>
        </w:rPr>
        <w:t>IEC104：可实现IEC104协议应用层深度解析防护，支持对遥控、遥调、遥脉等命令的访问控制。</w:t>
      </w:r>
    </w:p>
    <w:p>
      <w:pPr>
        <w:pStyle w:val="4"/>
        <w:spacing w:before="111"/>
        <w:ind w:left="1584" w:firstLine="0"/>
      </w:pPr>
      <w:r>
        <w:br w:type="column"/>
      </w:r>
      <w:r>
        <w:rPr>
          <w:color w:val="231F20"/>
        </w:rPr>
        <w:t>只允许先控站与OPC Server之间通信或工程师站与生产设备通信，避免U盘摆渡等入侵方式。</w:t>
      </w:r>
    </w:p>
    <w:p>
      <w:pPr>
        <w:spacing w:after="0"/>
        <w:sectPr>
          <w:type w:val="continuous"/>
          <w:pgSz w:w="24160" w:h="16500" w:orient="landscape"/>
          <w:pgMar w:top="0" w:right="0" w:bottom="280" w:left="280" w:header="720" w:footer="720" w:gutter="0"/>
          <w:cols w:equalWidth="0" w:num="2">
            <w:col w:w="10297" w:space="1962"/>
            <w:col w:w="11621"/>
          </w:cols>
        </w:sectPr>
      </w:pPr>
    </w:p>
    <w:p>
      <w:pPr>
        <w:pStyle w:val="5"/>
        <w:rPr>
          <w:sz w:val="13"/>
        </w:rPr>
      </w:pPr>
    </w:p>
    <w:p>
      <w:pPr>
        <w:pStyle w:val="3"/>
        <w:spacing w:before="66"/>
        <w:ind w:left="1996"/>
      </w:pPr>
      <w:r>
        <w:rPr>
          <w:color w:val="005AAA"/>
        </w:rPr>
        <w:t>支持网关间基于工业协议的VPN数据加密传输，保证数据安全。</w:t>
      </w:r>
    </w:p>
    <w:p>
      <w:pPr>
        <w:pStyle w:val="5"/>
        <w:rPr>
          <w:sz w:val="20"/>
        </w:rPr>
      </w:pPr>
    </w:p>
    <w:p>
      <w:pPr>
        <w:pStyle w:val="3"/>
        <w:spacing w:before="212"/>
        <w:ind w:left="1996"/>
      </w:pPr>
      <w:r>
        <w:rPr>
          <w:color w:val="005AAA"/>
        </w:rPr>
        <w:t>国内首款支持串行链路通信防护安全产品：</w:t>
      </w:r>
    </w:p>
    <w:p>
      <w:pPr>
        <w:pStyle w:val="5"/>
        <w:spacing w:before="4"/>
        <w:rPr>
          <w:sz w:val="12"/>
        </w:rPr>
      </w:pPr>
    </w:p>
    <w:p>
      <w:pPr>
        <w:pStyle w:val="5"/>
        <w:spacing w:before="77" w:line="331" w:lineRule="auto"/>
        <w:ind w:left="1584" w:right="13594" w:firstLine="360"/>
      </w:pPr>
      <w:r>
        <w:rPr>
          <w:color w:val="231F20"/>
          <w:w w:val="105"/>
        </w:rPr>
        <w:t>同时具备以太网口和串行链路通信接口，用以满足不同的生产环境。以太网口支持设备部署在工业以太网的环境中。串行链路通信接口支持设备部署在RS232\485标准的基于串行通信链路生产线上。</w:t>
      </w:r>
    </w:p>
    <w:p>
      <w:pPr>
        <w:pStyle w:val="5"/>
        <w:rPr>
          <w:sz w:val="9"/>
        </w:rPr>
      </w:pPr>
    </w:p>
    <w:p>
      <w:pPr>
        <w:spacing w:after="0"/>
        <w:rPr>
          <w:sz w:val="9"/>
        </w:rPr>
        <w:sectPr>
          <w:type w:val="continuous"/>
          <w:pgSz w:w="24160" w:h="16500" w:orient="landscape"/>
          <w:pgMar w:top="0" w:right="0" w:bottom="280" w:left="280" w:header="720" w:footer="720" w:gutter="0"/>
        </w:sectPr>
      </w:pPr>
    </w:p>
    <w:p>
      <w:pPr>
        <w:pStyle w:val="3"/>
        <w:spacing w:before="209"/>
        <w:ind w:left="1996"/>
      </w:pPr>
      <w:r>
        <w:rPr>
          <w:color w:val="005AAA"/>
        </w:rPr>
        <w:t>基于自然语言规则的可扩展安全匹配引擎：</w:t>
      </w:r>
    </w:p>
    <w:p>
      <w:pPr>
        <w:pStyle w:val="5"/>
        <w:spacing w:before="173"/>
        <w:ind w:left="1944"/>
      </w:pPr>
      <w:r>
        <w:rPr>
          <w:color w:val="231F20"/>
          <w:w w:val="105"/>
        </w:rPr>
        <w:t>安全能力取决于使用它的人，思维有多深，防护能力就有多强。</w:t>
      </w:r>
    </w:p>
    <w:p>
      <w:pPr>
        <w:pStyle w:val="5"/>
        <w:rPr>
          <w:sz w:val="24"/>
        </w:rPr>
      </w:pPr>
      <w:r>
        <w:br w:type="column"/>
      </w:r>
    </w:p>
    <w:p>
      <w:pPr>
        <w:pStyle w:val="5"/>
        <w:spacing w:before="10"/>
        <w:rPr>
          <w:sz w:val="23"/>
        </w:rPr>
      </w:pPr>
    </w:p>
    <w:p>
      <w:pPr>
        <w:pStyle w:val="3"/>
        <w:spacing w:before="1"/>
        <w:ind w:left="1944"/>
      </w:pPr>
      <w:r>
        <w:rPr>
          <w:color w:val="005AAA"/>
        </w:rPr>
        <w:t>关键PLC防护</w:t>
      </w:r>
    </w:p>
    <w:p>
      <w:pPr>
        <w:spacing w:before="88"/>
        <w:ind w:left="1693" w:right="0" w:firstLine="0"/>
        <w:jc w:val="left"/>
        <w:rPr>
          <w:sz w:val="11"/>
        </w:rPr>
      </w:pPr>
      <w:r>
        <w:br w:type="column"/>
      </w:r>
      <w:r>
        <w:rPr>
          <w:color w:val="231F20"/>
          <w:w w:val="110"/>
          <w:sz w:val="11"/>
        </w:rPr>
        <w:t>Figure 5 先控站与工程师站隔离</w:t>
      </w:r>
    </w:p>
    <w:p>
      <w:pPr>
        <w:spacing w:after="0"/>
        <w:jc w:val="left"/>
        <w:rPr>
          <w:sz w:val="11"/>
        </w:rPr>
        <w:sectPr>
          <w:type w:val="continuous"/>
          <w:pgSz w:w="24160" w:h="16500" w:orient="landscape"/>
          <w:pgMar w:top="0" w:right="0" w:bottom="280" w:left="280" w:header="720" w:footer="720" w:gutter="0"/>
          <w:cols w:equalWidth="0" w:num="3">
            <w:col w:w="7025" w:space="4924"/>
            <w:col w:w="3265" w:space="40"/>
            <w:col w:w="8626"/>
          </w:cols>
        </w:sectPr>
      </w:pPr>
    </w:p>
    <w:p>
      <w:pPr>
        <w:pStyle w:val="5"/>
        <w:spacing w:before="2"/>
        <w:rPr>
          <w:sz w:val="13"/>
        </w:rPr>
      </w:pPr>
    </w:p>
    <w:p>
      <w:pPr>
        <w:spacing w:after="0"/>
        <w:rPr>
          <w:sz w:val="13"/>
        </w:rPr>
        <w:sectPr>
          <w:type w:val="continuous"/>
          <w:pgSz w:w="24160" w:h="16500" w:orient="landscape"/>
          <w:pgMar w:top="0" w:right="0" w:bottom="280" w:left="280" w:header="720" w:footer="720" w:gutter="0"/>
        </w:sectPr>
      </w:pPr>
    </w:p>
    <w:p>
      <w:pPr>
        <w:spacing w:before="87"/>
        <w:ind w:left="129" w:right="0" w:firstLine="0"/>
        <w:jc w:val="left"/>
        <w:rPr>
          <w:rFonts w:ascii="Tahoma"/>
          <w:sz w:val="36"/>
        </w:rPr>
      </w:pPr>
      <w:r>
        <w:rPr>
          <w:rFonts w:ascii="Tahoma"/>
          <w:color w:val="FFFFFF"/>
          <w:w w:val="105"/>
          <w:sz w:val="36"/>
        </w:rPr>
        <w:t>24</w:t>
      </w:r>
    </w:p>
    <w:p>
      <w:pPr>
        <w:spacing w:before="29"/>
        <w:ind w:left="2033" w:right="0" w:firstLine="0"/>
        <w:jc w:val="left"/>
        <w:rPr>
          <w:rFonts w:hint="eastAsia" w:ascii="宋体" w:eastAsia="宋体"/>
          <w:sz w:val="34"/>
        </w:rPr>
      </w:pPr>
      <w:r>
        <w:rPr>
          <w:rFonts w:hint="eastAsia" w:ascii="宋体" w:eastAsia="宋体"/>
          <w:color w:val="FFFFFF"/>
          <w:w w:val="105"/>
          <w:sz w:val="34"/>
        </w:rPr>
        <w:t>产品优势</w:t>
      </w:r>
    </w:p>
    <w:p>
      <w:pPr>
        <w:pStyle w:val="4"/>
        <w:spacing w:before="80" w:line="312" w:lineRule="auto"/>
        <w:ind w:right="1707"/>
      </w:pPr>
      <w:r>
        <w:br w:type="column"/>
      </w:r>
      <w:r>
        <w:rPr>
          <w:color w:val="231F20"/>
        </w:rPr>
        <w:t>对关键PLC进行隔离防护，对工业协议如Modbus/TCP、IEC104协议进行指令级过滤，避免非法指令下发， 提供工业网络的核心生产的安全。</w:t>
      </w:r>
    </w:p>
    <w:p>
      <w:pPr>
        <w:spacing w:after="0" w:line="312" w:lineRule="auto"/>
        <w:sectPr>
          <w:type w:val="continuous"/>
          <w:pgSz w:w="24160" w:h="16500" w:orient="landscape"/>
          <w:pgMar w:top="0" w:right="0" w:bottom="280" w:left="280" w:header="720" w:footer="720" w:gutter="0"/>
          <w:cols w:equalWidth="0" w:num="2">
            <w:col w:w="3490" w:space="9864"/>
            <w:col w:w="10526"/>
          </w:cols>
        </w:sectPr>
      </w:pPr>
    </w:p>
    <w:p>
      <w:pPr>
        <w:pStyle w:val="5"/>
        <w:spacing w:before="1"/>
        <w:rPr>
          <w:sz w:val="27"/>
        </w:rPr>
      </w:pPr>
    </w:p>
    <w:p>
      <w:pPr>
        <w:pStyle w:val="5"/>
        <w:spacing w:before="77"/>
        <w:ind w:left="1944"/>
      </w:pPr>
      <w:r>
        <w:pict>
          <v:group id="_x0000_s1575" o:spid="_x0000_s1575" o:spt="203" style="position:absolute;left:0pt;margin-left:1165pt;margin-top:-90.15pt;height:79.4pt;width:42.55pt;mso-position-horizontal-relative:page;z-index:251719680;mso-width-relative:page;mso-height-relative:page;" coordorigin="23301,-1804" coordsize="851,1588">
            <o:lock v:ext="edit"/>
            <v:shape id="_x0000_s1576" o:spid="_x0000_s1576" style="position:absolute;left:23300;top:-1804;height:1588;width:851;" fillcolor="#255D92" filled="t" stroked="f" coordorigin="23301,-1804" coordsize="851,1588" path="m24151,-1804l24074,-1800,23998,-1791,23925,-1775,23854,-1754,23787,-1727,23722,-1695,23661,-1658,23603,-1617,23550,-1571,23501,-1521,23456,-1468,23417,-1410,23383,-1350,23354,-1287,23331,-1221,23314,-1153,23304,-1082,23301,-1010,23304,-938,23314,-867,23331,-799,23354,-733,23383,-670,23417,-609,23456,-552,23501,-499,23550,-449,23603,-403,23661,-361,23722,-325,23787,-293,23854,-266,23925,-245,23998,-229,24074,-219,24151,-216,24151,-1804xe">
              <v:path arrowok="t"/>
              <v:fill on="t" focussize="0,0"/>
              <v:stroke on="f"/>
              <v:imagedata o:title=""/>
              <o:lock v:ext="edit"/>
            </v:shape>
            <v:shape id="_x0000_s1577" o:spid="_x0000_s1577" o:spt="202" type="#_x0000_t202" style="position:absolute;left:23300;top:-1804;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25</w:t>
                    </w:r>
                  </w:p>
                </w:txbxContent>
              </v:textbox>
            </v:shape>
          </v:group>
        </w:pict>
      </w:r>
      <w:r>
        <w:rPr>
          <w:color w:val="231F20"/>
          <w:w w:val="105"/>
        </w:rPr>
        <w:t>已经包含在产品特点中。</w:t>
      </w:r>
    </w:p>
    <w:p>
      <w:pPr>
        <w:pStyle w:val="5"/>
        <w:rPr>
          <w:sz w:val="20"/>
        </w:rPr>
      </w:pPr>
    </w:p>
    <w:p>
      <w:pPr>
        <w:pStyle w:val="5"/>
        <w:rPr>
          <w:sz w:val="27"/>
        </w:rPr>
      </w:pPr>
    </w:p>
    <w:p>
      <w:pPr>
        <w:spacing w:before="68"/>
        <w:ind w:left="2001" w:right="0" w:firstLine="0"/>
        <w:jc w:val="left"/>
        <w:rPr>
          <w:rFonts w:hint="eastAsia" w:ascii="宋体" w:eastAsia="宋体"/>
          <w:sz w:val="34"/>
        </w:rPr>
      </w:pPr>
      <w:r>
        <w:rPr>
          <w:rFonts w:hint="eastAsia" w:ascii="宋体" w:eastAsia="宋体"/>
          <w:color w:val="FFFFFF"/>
          <w:w w:val="105"/>
          <w:sz w:val="34"/>
        </w:rPr>
        <w:t>典型部署/应用</w:t>
      </w:r>
    </w:p>
    <w:p>
      <w:pPr>
        <w:pStyle w:val="5"/>
        <w:rPr>
          <w:rFonts w:ascii="宋体"/>
          <w:sz w:val="20"/>
        </w:rPr>
      </w:pPr>
    </w:p>
    <w:p>
      <w:pPr>
        <w:pStyle w:val="5"/>
        <w:rPr>
          <w:rFonts w:ascii="宋体"/>
        </w:rPr>
      </w:pPr>
    </w:p>
    <w:p>
      <w:pPr>
        <w:pStyle w:val="3"/>
        <w:ind w:left="1996"/>
      </w:pPr>
      <w:r>
        <w:rPr>
          <w:color w:val="005AAA"/>
        </w:rPr>
        <w:t>数控隔离</w:t>
      </w:r>
    </w:p>
    <w:p>
      <w:pPr>
        <w:pStyle w:val="5"/>
        <w:spacing w:before="7"/>
        <w:rPr>
          <w:sz w:val="13"/>
        </w:rPr>
      </w:pPr>
    </w:p>
    <w:p>
      <w:pPr>
        <w:spacing w:after="0"/>
        <w:rPr>
          <w:sz w:val="13"/>
        </w:rPr>
        <w:sectPr>
          <w:type w:val="continuous"/>
          <w:pgSz w:w="24160" w:h="16500" w:orient="landscape"/>
          <w:pgMar w:top="0" w:right="0" w:bottom="280" w:left="280" w:header="720" w:footer="720" w:gutter="0"/>
        </w:sectPr>
      </w:pPr>
    </w:p>
    <w:p>
      <w:pPr>
        <w:pStyle w:val="4"/>
        <w:spacing w:before="75" w:line="312" w:lineRule="auto"/>
        <w:ind w:left="1584" w:right="38"/>
        <w:jc w:val="both"/>
      </w:pPr>
      <w:r>
        <w:rPr>
          <w:color w:val="231F20"/>
          <w:spacing w:val="-1"/>
        </w:rPr>
        <w:t>通过对OPC协议的深度防护，避免数采和控</w:t>
      </w:r>
      <w:r>
        <w:rPr>
          <w:color w:val="231F20"/>
          <w:spacing w:val="3"/>
        </w:rPr>
        <w:t>制网之间的病毒感染。可广泛的应用在各个工</w:t>
      </w:r>
      <w:r>
        <w:rPr>
          <w:color w:val="231F20"/>
        </w:rPr>
        <w:t>业领域。</w:t>
      </w:r>
    </w:p>
    <w:p>
      <w:pPr>
        <w:pStyle w:val="5"/>
        <w:rPr>
          <w:sz w:val="10"/>
        </w:rPr>
      </w:pPr>
      <w:r>
        <w:br w:type="column"/>
      </w:r>
    </w:p>
    <w:p>
      <w:pPr>
        <w:pStyle w:val="5"/>
        <w:rPr>
          <w:sz w:val="10"/>
        </w:rPr>
      </w:pPr>
    </w:p>
    <w:p>
      <w:pPr>
        <w:pStyle w:val="5"/>
        <w:rPr>
          <w:sz w:val="10"/>
        </w:rPr>
      </w:pPr>
    </w:p>
    <w:p>
      <w:pPr>
        <w:pStyle w:val="5"/>
        <w:rPr>
          <w:sz w:val="10"/>
        </w:rPr>
      </w:pPr>
    </w:p>
    <w:p>
      <w:pPr>
        <w:pStyle w:val="5"/>
        <w:rPr>
          <w:sz w:val="10"/>
        </w:rPr>
      </w:pPr>
    </w:p>
    <w:p>
      <w:pPr>
        <w:spacing w:before="89"/>
        <w:ind w:left="1584" w:right="0" w:firstLine="0"/>
        <w:jc w:val="left"/>
        <w:rPr>
          <w:sz w:val="11"/>
        </w:rPr>
      </w:pPr>
      <w:r>
        <w:rPr>
          <w:color w:val="231F20"/>
          <w:w w:val="110"/>
          <w:sz w:val="11"/>
        </w:rPr>
        <w:t>Figure 6 关键PLC防护</w:t>
      </w:r>
    </w:p>
    <w:p>
      <w:pPr>
        <w:spacing w:after="0"/>
        <w:jc w:val="left"/>
        <w:rPr>
          <w:sz w:val="11"/>
        </w:rPr>
        <w:sectPr>
          <w:type w:val="continuous"/>
          <w:pgSz w:w="24160" w:h="16500" w:orient="landscape"/>
          <w:pgMar w:top="0" w:right="0" w:bottom="280" w:left="280" w:header="720" w:footer="720" w:gutter="0"/>
          <w:cols w:equalWidth="0" w:num="2">
            <w:col w:w="5308" w:space="10325"/>
            <w:col w:w="8247"/>
          </w:cols>
        </w:sectPr>
      </w:pPr>
    </w:p>
    <w:p>
      <w:pPr>
        <w:pStyle w:val="5"/>
        <w:rPr>
          <w:sz w:val="20"/>
        </w:rPr>
      </w:pPr>
      <w:r>
        <w:pict>
          <v:group id="_x0000_s1578" o:spid="_x0000_s1578" o:spt="203" style="position:absolute;left:0pt;margin-left:0pt;margin-top:0pt;height:824.9pt;width:1207.6pt;mso-position-horizontal-relative:page;mso-position-vertical-relative:page;z-index:-256882688;mso-width-relative:page;mso-height-relative:page;" coordsize="24152,16498">
            <o:lock v:ext="edit"/>
            <v:rect id="_x0000_s1579" o:spid="_x0000_s1579" o:spt="1" style="position:absolute;left:0;top:1175;height:15323;width:3863;" fillcolor="#D1D3D4" filled="t" stroked="f" coordsize="21600,21600">
              <v:path/>
              <v:fill on="t" focussize="0,0"/>
              <v:stroke on="f"/>
              <v:imagedata o:title=""/>
              <o:lock v:ext="edit"/>
            </v:rect>
            <v:shape id="_x0000_s1580" o:spid="_x0000_s1580" style="position:absolute;left:0;top:0;height:8987;width:3863;" fillcolor="#255D92" filled="t" stroked="f" coordsize="3863,8987" path="m851,8193l847,8121,837,8050,820,7982,798,7916,769,7853,735,7792,695,7735,651,7681,602,7632,548,7586,491,7544,430,7507,365,7475,297,7449,226,7427,153,7412,78,7402,0,7399,0,8986,78,8983,153,8974,226,8958,297,8937,365,8910,430,8878,491,8841,548,8800,602,8754,651,8704,695,8650,735,8593,769,8533,798,8470,820,8404,837,8335,847,8265,851,8193m3863,0l0,0,0,1175,3863,1175,3863,0e">
              <v:path arrowok="t"/>
              <v:fill on="t" focussize="0,0"/>
              <v:stroke on="f"/>
              <v:imagedata o:title=""/>
              <o:lock v:ext="edit"/>
            </v:shape>
            <v:rect id="_x0000_s1581" o:spid="_x0000_s1581" o:spt="1" style="position:absolute;left:3862;top:0;height:1176;width:20289;" fillcolor="#2EA5D3" filled="t" stroked="f" coordsize="21600,21600">
              <v:path/>
              <v:fill on="t" focussize="0,0"/>
              <v:stroke on="f"/>
              <v:imagedata o:title=""/>
              <o:lock v:ext="edit"/>
            </v:rect>
            <v:shape id="_x0000_s1582" o:spid="_x0000_s1582" o:spt="75" type="#_x0000_t75" style="position:absolute;left:638;top:532;height:311;width:2775;" filled="f" stroked="f" coordsize="21600,21600">
              <v:path/>
              <v:fill on="f" focussize="0,0"/>
              <v:stroke on="f"/>
              <v:imagedata r:id="rId76" o:title=""/>
              <o:lock v:ext="edit" aspectratio="t"/>
            </v:shape>
            <v:shape id="_x0000_s1583" o:spid="_x0000_s1583" style="position:absolute;left:1864;top:10133;height:505;width:3115;" fillcolor="#454547" filled="t" stroked="f" coordorigin="1865,10133" coordsize="3115,505" path="m4922,10133l1921,10133,1899,10138,1881,10150,1869,10168,1865,10190,1865,10582,1869,10604,1881,10622,1899,10634,1921,10638,4922,10638,4944,10634,4963,10622,4975,10604,4979,10582,4979,10190,4975,10168,4963,10150,4944,10138,4922,10133xe">
              <v:path arrowok="t"/>
              <v:fill on="t" focussize="0,0"/>
              <v:stroke on="f"/>
              <v:imagedata o:title=""/>
              <o:lock v:ext="edit"/>
            </v:shape>
            <v:shape id="_x0000_s1584" o:spid="_x0000_s1584" style="position:absolute;left:1864;top:10388;height:250;width:3115;" fillcolor="#414042" filled="t" stroked="f" coordorigin="1865,10389" coordsize="3115,250" path="m4979,10389l1865,10389,1865,10582,1869,10604,1881,10622,1899,10634,1921,10638,4922,10638,4945,10634,4963,10622,4975,10604,4979,10582,4979,10389xe">
              <v:path arrowok="t"/>
              <v:fill on="t" focussize="0,0"/>
              <v:stroke on="f"/>
              <v:imagedata o:title=""/>
              <o:lock v:ext="edit"/>
            </v:shape>
            <v:shape id="_x0000_s1585" o:spid="_x0000_s1585" o:spt="75" type="#_x0000_t75" style="position:absolute;left:1880;top:2230;height:305;width:305;" filled="f" stroked="f" coordsize="21600,21600">
              <v:path/>
              <v:fill on="f" focussize="0,0"/>
              <v:stroke on="f"/>
              <v:imagedata r:id="rId77" o:title=""/>
              <o:lock v:ext="edit" aspectratio="t"/>
            </v:shape>
            <v:shape id="_x0000_s1586" o:spid="_x0000_s1586" o:spt="75" type="#_x0000_t75" style="position:absolute;left:1880;top:4748;height:305;width:305;" filled="f" stroked="f" coordsize="21600,21600">
              <v:path/>
              <v:fill on="f" focussize="0,0"/>
              <v:stroke on="f"/>
              <v:imagedata r:id="rId78" o:title=""/>
              <o:lock v:ext="edit" aspectratio="t"/>
            </v:shape>
            <v:shape id="_x0000_s1587" o:spid="_x0000_s1587" o:spt="75" type="#_x0000_t75" style="position:absolute;left:1880;top:5523;height:305;width:305;" filled="f" stroked="f" coordsize="21600,21600">
              <v:path/>
              <v:fill on="f" focussize="0,0"/>
              <v:stroke on="f"/>
              <v:imagedata r:id="rId77" o:title=""/>
              <o:lock v:ext="edit" aspectratio="t"/>
            </v:shape>
            <v:shape id="_x0000_s1588" o:spid="_x0000_s1588" o:spt="75" type="#_x0000_t75" style="position:absolute;left:1880;top:6990;height:305;width:305;" filled="f" stroked="f" coordsize="21600,21600">
              <v:path/>
              <v:fill on="f" focussize="0,0"/>
              <v:stroke on="f"/>
              <v:imagedata r:id="rId78" o:title=""/>
              <o:lock v:ext="edit" aspectratio="t"/>
            </v:shape>
            <v:shape id="_x0000_s1589" o:spid="_x0000_s1589" style="position:absolute;left:1864;top:8385;height:505;width:2314;" fillcolor="#454547" filled="t" stroked="f" coordorigin="1865,8386" coordsize="2314,505" path="m4122,8386l1921,8386,1899,8390,1881,8402,1869,8420,1865,8442,1865,8834,1869,8856,1881,8874,1899,8886,1921,8891,4122,8891,4144,8886,4162,8874,4174,8856,4179,8834,4179,8442,4174,8420,4162,8402,4144,8390,4122,8386xe">
              <v:path arrowok="t"/>
              <v:fill on="t" focussize="0,0"/>
              <v:stroke on="f"/>
              <v:imagedata o:title=""/>
              <o:lock v:ext="edit"/>
            </v:shape>
            <v:shape id="_x0000_s1590" o:spid="_x0000_s1590" style="position:absolute;left:1864;top:8641;height:250;width:2314;" fillcolor="#414042" filled="t" stroked="f" coordorigin="1865,8641" coordsize="2314,250" path="m4179,8641l1865,8641,1865,8834,1869,8856,1881,8874,1899,8886,1921,8891,4122,8891,4144,8886,4162,8874,4174,8856,4179,8834,4179,8641xe">
              <v:path arrowok="t"/>
              <v:fill on="t" focussize="0,0"/>
              <v:stroke on="f"/>
              <v:imagedata o:title=""/>
              <o:lock v:ext="edit"/>
            </v:shape>
            <v:shape id="_x0000_s1591" o:spid="_x0000_s1591" o:spt="75" type="#_x0000_t75" style="position:absolute;left:1859;top:11068;height:305;width:305;" filled="f" stroked="f" coordsize="21600,21600">
              <v:path/>
              <v:fill on="f" focussize="0,0"/>
              <v:stroke on="f"/>
              <v:imagedata r:id="rId61" o:title=""/>
              <o:lock v:ext="edit" aspectratio="t"/>
            </v:shape>
            <v:shape id="_x0000_s1592" o:spid="_x0000_s1592" o:spt="75" type="#_x0000_t75" style="position:absolute;left:13758;top:2240;height:305;width:305;" filled="f" stroked="f" coordsize="21600,21600">
              <v:path/>
              <v:fill on="f" focussize="0,0"/>
              <v:stroke on="f"/>
              <v:imagedata r:id="rId79" o:title=""/>
              <o:lock v:ext="edit" aspectratio="t"/>
            </v:shape>
            <v:shape id="_x0000_s1593" o:spid="_x0000_s1593" o:spt="75" type="#_x0000_t75" style="position:absolute;left:13758;top:7384;height:305;width:305;" filled="f" stroked="f" coordsize="21600,21600">
              <v:path/>
              <v:fill on="f" focussize="0,0"/>
              <v:stroke on="f"/>
              <v:imagedata r:id="rId61" o:title=""/>
              <o:lock v:ext="edit" aspectratio="t"/>
            </v:shape>
            <v:shape id="_x0000_s1594" o:spid="_x0000_s1594" o:spt="75" type="#_x0000_t75" style="position:absolute;left:6485;top:10726;height:3449;width:3840;" filled="f" stroked="f" coordsize="21600,21600">
              <v:path/>
              <v:fill on="f" focussize="0,0"/>
              <v:stroke on="f"/>
              <v:imagedata r:id="rId80" o:title=""/>
              <o:lock v:ext="edit" aspectratio="t"/>
            </v:shape>
            <v:shape id="_x0000_s1595" o:spid="_x0000_s1595" o:spt="75" type="#_x0000_t75" style="position:absolute;left:16441;top:3399;height:3173;width:3546;" filled="f" stroked="f" coordsize="21600,21600">
              <v:path/>
              <v:fill on="f" focussize="0,0"/>
              <v:stroke on="f"/>
              <v:imagedata r:id="rId81" o:title=""/>
              <o:lock v:ext="edit" aspectratio="t"/>
            </v:shape>
            <v:shape id="_x0000_s1596" o:spid="_x0000_s1596" o:spt="75" type="#_x0000_t75" style="position:absolute;left:16323;top:8825;height:3170;width:3560;" filled="f" stroked="f" coordsize="21600,21600">
              <v:path/>
              <v:fill on="f" focussize="0,0"/>
              <v:stroke on="f"/>
              <v:imagedata r:id="rId82" o:title=""/>
              <o:lock v:ext="edit" aspectratio="t"/>
            </v:shape>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2"/>
        <w:rPr>
          <w:sz w:val="21"/>
        </w:rPr>
      </w:pPr>
    </w:p>
    <w:p>
      <w:pPr>
        <w:spacing w:before="88"/>
        <w:ind w:left="7586" w:right="0" w:firstLine="0"/>
        <w:jc w:val="left"/>
        <w:rPr>
          <w:sz w:val="11"/>
        </w:rPr>
      </w:pPr>
      <w:r>
        <w:rPr>
          <w:color w:val="231F20"/>
          <w:w w:val="110"/>
          <w:sz w:val="11"/>
        </w:rPr>
        <w:t>Figure 4 数控隔离</w:t>
      </w:r>
    </w:p>
    <w:p>
      <w:pPr>
        <w:spacing w:after="0"/>
        <w:jc w:val="left"/>
        <w:rPr>
          <w:sz w:val="11"/>
        </w:rPr>
        <w:sectPr>
          <w:type w:val="continuous"/>
          <w:pgSz w:w="24160" w:h="16500" w:orient="landscape"/>
          <w:pgMar w:top="0" w:right="0" w:bottom="280" w:left="280" w:header="720" w:footer="720" w:gutter="0"/>
        </w:sectPr>
      </w:pPr>
    </w:p>
    <w:p>
      <w:pPr>
        <w:pStyle w:val="2"/>
        <w:spacing w:before="52"/>
        <w:ind w:right="726"/>
      </w:pPr>
      <w:bookmarkStart w:id="10" w:name="_TOC_250021"/>
      <w:bookmarkEnd w:id="10"/>
      <w:r>
        <w:rPr>
          <w:color w:val="FFFFFF"/>
          <w:w w:val="105"/>
        </w:rPr>
        <w:t>Web应用安全防护系统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2"/>
        <w:rPr>
          <w:rFonts w:ascii="宋体"/>
          <w:sz w:val="20"/>
        </w:rPr>
      </w:pPr>
    </w:p>
    <w:p>
      <w:pPr>
        <w:spacing w:after="0"/>
        <w:rPr>
          <w:rFonts w:ascii="宋体"/>
          <w:sz w:val="20"/>
        </w:rPr>
        <w:sectPr>
          <w:pgSz w:w="24160" w:h="16500" w:orient="landscape"/>
          <w:pgMar w:top="440" w:right="0" w:bottom="280" w:left="280" w:header="720" w:footer="720" w:gutter="0"/>
        </w:sectPr>
      </w:pPr>
    </w:p>
    <w:p>
      <w:pPr>
        <w:spacing w:before="192"/>
        <w:ind w:left="837"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40"/>
        </w:rPr>
      </w:pPr>
      <w:r>
        <w:br w:type="column"/>
      </w:r>
    </w:p>
    <w:p>
      <w:pPr>
        <w:pStyle w:val="5"/>
        <w:spacing w:before="12"/>
        <w:rPr>
          <w:rFonts w:ascii="宋体"/>
          <w:sz w:val="29"/>
        </w:rPr>
      </w:pPr>
    </w:p>
    <w:p>
      <w:pPr>
        <w:spacing w:before="0"/>
        <w:ind w:left="837" w:right="0" w:firstLine="0"/>
        <w:jc w:val="left"/>
        <w:rPr>
          <w:rFonts w:hint="eastAsia" w:ascii="宋体" w:eastAsia="宋体"/>
          <w:sz w:val="35"/>
        </w:rPr>
      </w:pPr>
      <w:r>
        <w:rPr>
          <w:rFonts w:hint="eastAsia" w:ascii="宋体" w:eastAsia="宋体"/>
          <w:color w:val="005AAA"/>
          <w:w w:val="105"/>
          <w:sz w:val="35"/>
        </w:rPr>
        <w:t>Web应用安全防护系统</w:t>
      </w:r>
    </w:p>
    <w:p>
      <w:pPr>
        <w:pStyle w:val="3"/>
        <w:spacing w:before="66"/>
        <w:ind w:left="837"/>
      </w:pPr>
      <w:r>
        <w:br w:type="column"/>
      </w:r>
      <w:r>
        <w:rPr>
          <w:color w:val="005AAA"/>
        </w:rPr>
        <w:t>Web的虚拟服务</w:t>
      </w:r>
    </w:p>
    <w:p>
      <w:pPr>
        <w:spacing w:after="0"/>
        <w:sectPr>
          <w:type w:val="continuous"/>
          <w:pgSz w:w="24160" w:h="16500" w:orient="landscape"/>
          <w:pgMar w:top="0" w:right="0" w:bottom="280" w:left="280" w:header="720" w:footer="720" w:gutter="0"/>
          <w:cols w:equalWidth="0" w:num="3">
            <w:col w:w="2783" w:space="2335"/>
            <w:col w:w="4477" w:space="3447"/>
            <w:col w:w="10838"/>
          </w:cols>
        </w:sectPr>
      </w:pPr>
    </w:p>
    <w:p>
      <w:pPr>
        <w:pStyle w:val="5"/>
        <w:rPr>
          <w:sz w:val="20"/>
        </w:rPr>
      </w:pPr>
    </w:p>
    <w:p>
      <w:pPr>
        <w:pStyle w:val="5"/>
        <w:rPr>
          <w:sz w:val="20"/>
        </w:rPr>
      </w:pPr>
    </w:p>
    <w:p>
      <w:pPr>
        <w:pStyle w:val="5"/>
        <w:rPr>
          <w:sz w:val="20"/>
        </w:rPr>
      </w:pPr>
    </w:p>
    <w:p>
      <w:pPr>
        <w:pStyle w:val="5"/>
        <w:rPr>
          <w:sz w:val="24"/>
        </w:rPr>
      </w:pPr>
    </w:p>
    <w:p>
      <w:pPr>
        <w:spacing w:before="68"/>
        <w:ind w:left="1995" w:right="0" w:firstLine="0"/>
        <w:jc w:val="left"/>
        <w:rPr>
          <w:rFonts w:hint="eastAsia" w:ascii="宋体" w:eastAsia="宋体"/>
          <w:sz w:val="34"/>
        </w:rPr>
      </w:pPr>
      <w:r>
        <w:rPr>
          <w:rFonts w:hint="eastAsia" w:ascii="宋体" w:eastAsia="宋体"/>
          <w:color w:val="FFFFFF"/>
          <w:w w:val="105"/>
          <w:sz w:val="34"/>
        </w:rPr>
        <w:t>产品简介</w:t>
      </w:r>
    </w:p>
    <w:p>
      <w:pPr>
        <w:pStyle w:val="5"/>
        <w:spacing w:before="4"/>
        <w:rPr>
          <w:rFonts w:ascii="宋体"/>
          <w:sz w:val="21"/>
        </w:rPr>
      </w:pPr>
    </w:p>
    <w:p>
      <w:pPr>
        <w:pStyle w:val="5"/>
        <w:spacing w:before="77" w:line="331" w:lineRule="auto"/>
        <w:ind w:left="1545" w:right="13662" w:firstLine="360"/>
        <w:jc w:val="both"/>
      </w:pPr>
      <w:r>
        <w:rPr>
          <w:color w:val="231F20"/>
          <w:w w:val="105"/>
        </w:rPr>
        <w:t>网御</w:t>
      </w:r>
      <w:r>
        <w:rPr>
          <w:color w:val="231F20"/>
          <w:spacing w:val="2"/>
          <w:w w:val="105"/>
        </w:rPr>
        <w:t>Web</w:t>
      </w:r>
      <w:r>
        <w:rPr>
          <w:color w:val="231F20"/>
          <w:w w:val="105"/>
        </w:rPr>
        <w:t>应用安全防护系统（以下简称：网御WAF），是网御星云公司所研制开发的基于</w:t>
      </w:r>
      <w:r>
        <w:rPr>
          <w:color w:val="231F20"/>
          <w:spacing w:val="2"/>
          <w:w w:val="105"/>
        </w:rPr>
        <w:t>Web</w:t>
      </w:r>
      <w:r>
        <w:rPr>
          <w:color w:val="231F20"/>
          <w:w w:val="105"/>
        </w:rPr>
        <w:t>安全防护与应 用交付类应用层安全产品。产品主要针对Web服务器进行HTTP/HTTPS协议分析，防护以各类Web应用漏洞为目标的网络攻击行为，并针对Web应用访问行为进行全方位的合规管控及优化，从而提高Web应用的安全性、合规性</w:t>
      </w:r>
    </w:p>
    <w:p>
      <w:pPr>
        <w:pStyle w:val="5"/>
        <w:tabs>
          <w:tab w:val="left" w:pos="13874"/>
        </w:tabs>
        <w:spacing w:before="1" w:line="331" w:lineRule="auto"/>
        <w:ind w:left="13514" w:right="1690" w:hanging="11969"/>
        <w:jc w:val="both"/>
      </w:pPr>
      <w:r>
        <w:rPr>
          <w:color w:val="231F20"/>
          <w:w w:val="105"/>
          <w:position w:val="3"/>
        </w:rPr>
        <w:t>及可用性，确保各类Web业务应用能够安全、可靠、快速地交付。</w:t>
      </w:r>
      <w:r>
        <w:rPr>
          <w:color w:val="231F20"/>
          <w:w w:val="105"/>
          <w:position w:val="3"/>
        </w:rPr>
        <w:tab/>
      </w:r>
      <w:r>
        <w:rPr>
          <w:color w:val="231F20"/>
          <w:w w:val="105"/>
          <w:position w:val="3"/>
        </w:rPr>
        <w:tab/>
      </w:r>
      <w:r>
        <w:rPr>
          <w:color w:val="231F20"/>
          <w:w w:val="105"/>
        </w:rPr>
        <w:t>通过部署一台网御</w:t>
      </w:r>
      <w:r>
        <w:rPr>
          <w:color w:val="231F20"/>
          <w:spacing w:val="2"/>
          <w:w w:val="105"/>
        </w:rPr>
        <w:t>WAF</w:t>
      </w:r>
      <w:r>
        <w:rPr>
          <w:color w:val="231F20"/>
          <w:w w:val="105"/>
        </w:rPr>
        <w:t>管理多个独立的</w:t>
      </w:r>
      <w:r>
        <w:rPr>
          <w:color w:val="231F20"/>
          <w:spacing w:val="2"/>
          <w:w w:val="105"/>
        </w:rPr>
        <w:t>Web</w:t>
      </w:r>
      <w:r>
        <w:rPr>
          <w:color w:val="231F20"/>
          <w:w w:val="105"/>
        </w:rPr>
        <w:t>应用，各</w:t>
      </w:r>
      <w:r>
        <w:rPr>
          <w:color w:val="231F20"/>
          <w:spacing w:val="2"/>
          <w:w w:val="105"/>
        </w:rPr>
        <w:t>Web</w:t>
      </w:r>
      <w:r>
        <w:rPr>
          <w:color w:val="231F20"/>
          <w:w w:val="105"/>
        </w:rPr>
        <w:t>应用可采用不同的安全策略，可以在不修改用户网络架构的情况下增加新的应用，为多元化的</w:t>
      </w:r>
      <w:r>
        <w:rPr>
          <w:color w:val="231F20"/>
          <w:spacing w:val="2"/>
          <w:w w:val="105"/>
        </w:rPr>
        <w:t>Web</w:t>
      </w:r>
      <w:r>
        <w:rPr>
          <w:color w:val="231F20"/>
          <w:w w:val="105"/>
        </w:rPr>
        <w:t>业务运营机构提供显著的运营优势与便利条件，可以实时配置</w:t>
      </w:r>
    </w:p>
    <w:p>
      <w:pPr>
        <w:spacing w:after="0" w:line="331" w:lineRule="auto"/>
        <w:jc w:val="both"/>
        <w:sectPr>
          <w:type w:val="continuous"/>
          <w:pgSz w:w="24160" w:h="16500" w:orient="landscape"/>
          <w:pgMar w:top="0" w:right="0" w:bottom="280" w:left="280" w:header="720" w:footer="720" w:gutter="0"/>
        </w:sectPr>
      </w:pPr>
    </w:p>
    <w:p>
      <w:pPr>
        <w:spacing w:before="30"/>
        <w:ind w:left="1995" w:right="0" w:firstLine="0"/>
        <w:jc w:val="left"/>
        <w:rPr>
          <w:rFonts w:hint="eastAsia" w:ascii="宋体" w:eastAsia="宋体"/>
          <w:sz w:val="34"/>
        </w:rPr>
      </w:pPr>
      <w:r>
        <w:rPr>
          <w:rFonts w:hint="eastAsia" w:ascii="宋体" w:eastAsia="宋体"/>
          <w:color w:val="FFFFFF"/>
          <w:sz w:val="34"/>
        </w:rPr>
        <w:t>产品特点</w:t>
      </w:r>
    </w:p>
    <w:p>
      <w:pPr>
        <w:tabs>
          <w:tab w:val="left" w:pos="1947"/>
        </w:tabs>
        <w:spacing w:before="262"/>
        <w:ind w:left="129" w:right="0" w:firstLine="0"/>
        <w:jc w:val="left"/>
        <w:rPr>
          <w:sz w:val="24"/>
        </w:rPr>
      </w:pPr>
      <w:r>
        <w:rPr>
          <w:rFonts w:ascii="Tahoma" w:eastAsia="Tahoma"/>
          <w:color w:val="FFFFFF"/>
          <w:position w:val="7"/>
          <w:sz w:val="36"/>
        </w:rPr>
        <w:t>26</w:t>
      </w:r>
      <w:r>
        <w:rPr>
          <w:rFonts w:ascii="Tahoma" w:eastAsia="Tahoma"/>
          <w:color w:val="FFFFFF"/>
          <w:position w:val="7"/>
          <w:sz w:val="36"/>
        </w:rPr>
        <w:tab/>
      </w:r>
      <w:r>
        <w:rPr>
          <w:color w:val="005AAA"/>
          <w:sz w:val="24"/>
        </w:rPr>
        <w:t>Web应用防护</w:t>
      </w:r>
    </w:p>
    <w:p>
      <w:pPr>
        <w:pStyle w:val="5"/>
        <w:spacing w:line="216" w:lineRule="exact"/>
        <w:ind w:left="129"/>
      </w:pPr>
      <w:r>
        <w:br w:type="column"/>
      </w:r>
      <w:r>
        <w:rPr>
          <w:color w:val="231F20"/>
          <w:w w:val="105"/>
        </w:rPr>
        <w:t>修改多个后台Web系统，而无需让Web系统下线。</w:t>
      </w:r>
    </w:p>
    <w:p>
      <w:pPr>
        <w:tabs>
          <w:tab w:val="right" w:pos="10127"/>
        </w:tabs>
        <w:spacing w:before="521"/>
        <w:ind w:left="296" w:right="0" w:firstLine="0"/>
        <w:jc w:val="left"/>
        <w:rPr>
          <w:rFonts w:ascii="Tahoma" w:eastAsia="Tahoma"/>
          <w:sz w:val="36"/>
        </w:rPr>
      </w:pPr>
      <w:r>
        <w:pict>
          <v:shape id="_x0000_s1597" o:spid="_x0000_s1597" style="position:absolute;left:0pt;margin-left:1165.1pt;margin-top:-2pt;height:79.4pt;width:42.55pt;mso-position-horizontal-relative:page;z-index:-256878592;mso-width-relative:page;mso-height-relative:page;" fillcolor="#255D92" filled="t" stroked="f" coordorigin="23302,-41" coordsize="851,1588" path="m24153,-41l24075,-37,24000,-28,23927,-12,23856,9,23788,36,23723,68,23662,105,23605,146,23551,192,23502,242,23458,295,23418,352,23384,413,23355,476,23333,542,23316,610,23306,681,23302,753,23306,825,23316,896,23333,964,23355,1030,23384,1093,23418,1154,23458,1211,23502,1264,23551,1314,23605,1360,23662,1402,23723,1438,23788,1470,23856,1497,23927,1518,24000,1534,24075,1544,24153,1547,24153,-41xe">
            <v:path arrowok="t"/>
            <v:fill on="t" focussize="0,0"/>
            <v:stroke on="f"/>
            <v:imagedata o:title=""/>
            <o:lock v:ext="edit"/>
          </v:shape>
        </w:pict>
      </w:r>
      <w:r>
        <w:rPr>
          <w:rFonts w:hint="eastAsia" w:ascii="宋体" w:eastAsia="宋体"/>
          <w:color w:val="FFFFFF"/>
          <w:w w:val="115"/>
          <w:sz w:val="34"/>
        </w:rPr>
        <w:t>应用层DOS防护</w:t>
      </w:r>
      <w:r>
        <w:rPr>
          <w:rFonts w:hint="eastAsia" w:ascii="宋体" w:eastAsia="宋体"/>
          <w:color w:val="FFFFFF"/>
          <w:w w:val="115"/>
          <w:sz w:val="34"/>
        </w:rPr>
        <w:tab/>
      </w:r>
      <w:r>
        <w:rPr>
          <w:rFonts w:ascii="Tahoma" w:eastAsia="Tahoma"/>
          <w:color w:val="FFFFFF"/>
          <w:w w:val="115"/>
          <w:position w:val="5"/>
          <w:sz w:val="36"/>
        </w:rPr>
        <w:t>27</w:t>
      </w:r>
    </w:p>
    <w:p>
      <w:pPr>
        <w:spacing w:after="0"/>
        <w:jc w:val="left"/>
        <w:rPr>
          <w:rFonts w:ascii="Tahoma" w:eastAsia="Tahoma"/>
          <w:sz w:val="36"/>
        </w:rPr>
        <w:sectPr>
          <w:type w:val="continuous"/>
          <w:pgSz w:w="24160" w:h="16500" w:orient="landscape"/>
          <w:pgMar w:top="0" w:right="0" w:bottom="280" w:left="280" w:header="720" w:footer="720" w:gutter="0"/>
          <w:cols w:equalWidth="0" w:num="2">
            <w:col w:w="3452" w:space="9933"/>
            <w:col w:w="10495"/>
          </w:cols>
        </w:sect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rPr>
          <w:rFonts w:ascii="Tahoma"/>
          <w:sz w:val="16"/>
        </w:rPr>
      </w:pPr>
    </w:p>
    <w:p>
      <w:pPr>
        <w:pStyle w:val="5"/>
        <w:spacing w:before="5"/>
        <w:rPr>
          <w:rFonts w:ascii="Tahoma"/>
          <w:sz w:val="21"/>
        </w:rPr>
      </w:pPr>
    </w:p>
    <w:p>
      <w:pPr>
        <w:pStyle w:val="5"/>
        <w:ind w:left="1905"/>
      </w:pPr>
      <w:r>
        <w:rPr>
          <w:color w:val="231F20"/>
          <w:w w:val="105"/>
        </w:rPr>
        <w:t>网御WAF能够精确识别并防护常见的Web攻击：</w:t>
      </w:r>
    </w:p>
    <w:p>
      <w:pPr>
        <w:pStyle w:val="5"/>
        <w:spacing w:before="73"/>
        <w:ind w:left="1905"/>
      </w:pPr>
      <w:r>
        <w:rPr>
          <w:rFonts w:hint="eastAsia" w:ascii="宋体" w:hAnsi="宋体" w:eastAsia="宋体"/>
          <w:color w:val="231F20"/>
          <w:w w:val="105"/>
          <w:sz w:val="18"/>
        </w:rPr>
        <w:t>◎</w:t>
      </w:r>
      <w:r>
        <w:rPr>
          <w:color w:val="231F20"/>
          <w:w w:val="105"/>
        </w:rPr>
        <w:t>基于HTTP/HTTPS/FTP协议的蠕虫攻击、木马后门、间谍软件、灰色软件、网络钓鱼等基本攻击;</w:t>
      </w:r>
    </w:p>
    <w:p>
      <w:pPr>
        <w:pStyle w:val="5"/>
        <w:spacing w:before="69"/>
        <w:ind w:left="1905"/>
      </w:pPr>
      <w:r>
        <w:rPr>
          <w:rFonts w:hint="eastAsia" w:ascii="宋体" w:hAnsi="宋体" w:eastAsia="宋体"/>
          <w:color w:val="231F20"/>
          <w:w w:val="105"/>
          <w:sz w:val="18"/>
        </w:rPr>
        <w:t>◎</w:t>
      </w:r>
      <w:r>
        <w:rPr>
          <w:color w:val="231F20"/>
          <w:w w:val="105"/>
        </w:rPr>
        <w:t>CGI扫描、漏洞扫描等扫描攻击;</w:t>
      </w:r>
    </w:p>
    <w:p>
      <w:pPr>
        <w:pStyle w:val="5"/>
        <w:spacing w:before="70"/>
        <w:ind w:left="1905"/>
      </w:pPr>
      <w:r>
        <w:rPr>
          <w:rFonts w:hint="eastAsia" w:ascii="宋体" w:hAnsi="宋体" w:eastAsia="宋体"/>
          <w:color w:val="231F20"/>
          <w:w w:val="105"/>
          <w:sz w:val="18"/>
        </w:rPr>
        <w:t>◎</w:t>
      </w:r>
      <w:r>
        <w:rPr>
          <w:color w:val="231F20"/>
          <w:w w:val="105"/>
        </w:rPr>
        <w:t>SQL注入攻击、XSS攻击等Web攻击。</w:t>
      </w:r>
    </w:p>
    <w:p>
      <w:pPr>
        <w:pStyle w:val="5"/>
        <w:rPr>
          <w:sz w:val="16"/>
        </w:rPr>
      </w:pPr>
      <w:r>
        <w:br w:type="column"/>
      </w: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rPr>
          <w:sz w:val="16"/>
        </w:rPr>
      </w:pPr>
    </w:p>
    <w:p>
      <w:pPr>
        <w:pStyle w:val="5"/>
        <w:spacing w:before="8"/>
        <w:rPr>
          <w:sz w:val="14"/>
        </w:rPr>
      </w:pPr>
    </w:p>
    <w:p>
      <w:pPr>
        <w:pStyle w:val="5"/>
        <w:ind w:left="1905"/>
      </w:pPr>
      <w:r>
        <w:rPr>
          <w:color w:val="231F20"/>
          <w:w w:val="105"/>
        </w:rPr>
        <w:t>网御WAF可防护带宽及资源耗尽型拒绝服务攻击，如对SYN FLOOD等常见攻击行为进行有效识别。</w:t>
      </w:r>
    </w:p>
    <w:p>
      <w:pPr>
        <w:spacing w:after="0"/>
        <w:sectPr>
          <w:type w:val="continuous"/>
          <w:pgSz w:w="24160" w:h="16500" w:orient="landscape"/>
          <w:pgMar w:top="0" w:right="0" w:bottom="280" w:left="280" w:header="720" w:footer="720" w:gutter="0"/>
          <w:cols w:equalWidth="0" w:num="2">
            <w:col w:w="9596" w:space="2372"/>
            <w:col w:w="11912"/>
          </w:cols>
        </w:sectPr>
      </w:pPr>
    </w:p>
    <w:p>
      <w:pPr>
        <w:spacing w:before="52"/>
        <w:ind w:left="0" w:right="731" w:firstLine="0"/>
        <w:jc w:val="right"/>
        <w:rPr>
          <w:rFonts w:hint="eastAsia" w:ascii="宋体" w:eastAsia="宋体"/>
          <w:sz w:val="28"/>
        </w:rPr>
      </w:pPr>
      <w:r>
        <w:rPr>
          <w:rFonts w:hint="eastAsia" w:ascii="宋体" w:eastAsia="宋体"/>
          <w:color w:val="FFFFFF"/>
          <w:sz w:val="28"/>
        </w:rPr>
        <w:t>Web应用安全防护系统/安全隔离与信息交换系统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spacing w:after="0"/>
        <w:rPr>
          <w:rFonts w:ascii="宋体"/>
          <w:sz w:val="20"/>
        </w:rPr>
        <w:sectPr>
          <w:pgSz w:w="24160" w:h="16500" w:orient="landscape"/>
          <w:pgMar w:top="440" w:right="0" w:bottom="280" w:left="280" w:header="720" w:footer="720" w:gutter="0"/>
        </w:sectPr>
      </w:pPr>
    </w:p>
    <w:p>
      <w:pPr>
        <w:spacing w:before="207"/>
        <w:ind w:left="2003" w:right="0" w:firstLine="0"/>
        <w:jc w:val="left"/>
        <w:rPr>
          <w:rFonts w:hint="eastAsia" w:ascii="宋体" w:eastAsia="宋体"/>
          <w:sz w:val="34"/>
        </w:rPr>
      </w:pPr>
      <w:r>
        <w:rPr>
          <w:rFonts w:hint="eastAsia" w:ascii="宋体" w:eastAsia="宋体"/>
          <w:color w:val="FFFFFF"/>
          <w:sz w:val="34"/>
        </w:rPr>
        <w:t>典型部署/应用</w:t>
      </w:r>
    </w:p>
    <w:p>
      <w:pPr>
        <w:pStyle w:val="5"/>
        <w:spacing w:before="9"/>
        <w:rPr>
          <w:rFonts w:ascii="宋体"/>
          <w:sz w:val="32"/>
        </w:rPr>
      </w:pPr>
    </w:p>
    <w:p>
      <w:pPr>
        <w:pStyle w:val="3"/>
        <w:ind w:left="1982"/>
      </w:pPr>
      <w:r>
        <w:rPr>
          <w:color w:val="005AAA"/>
        </w:rPr>
        <w:t>透明模式</w:t>
      </w:r>
    </w:p>
    <w:p>
      <w:pPr>
        <w:spacing w:before="460"/>
        <w:ind w:left="1982" w:right="0" w:firstLine="0"/>
        <w:jc w:val="left"/>
        <w:rPr>
          <w:rFonts w:hint="eastAsia" w:ascii="宋体" w:eastAsia="宋体"/>
          <w:sz w:val="48"/>
        </w:rPr>
      </w:pPr>
      <w:r>
        <w:br w:type="column"/>
      </w:r>
      <w:r>
        <w:rPr>
          <w:rFonts w:hint="eastAsia" w:ascii="宋体" w:eastAsia="宋体"/>
          <w:color w:val="005AAA"/>
          <w:sz w:val="48"/>
        </w:rPr>
        <w:t>网御星云</w:t>
      </w:r>
    </w:p>
    <w:p>
      <w:pPr>
        <w:pStyle w:val="5"/>
        <w:rPr>
          <w:rFonts w:ascii="宋体"/>
          <w:sz w:val="40"/>
        </w:rPr>
      </w:pPr>
      <w:r>
        <w:br w:type="column"/>
      </w:r>
    </w:p>
    <w:p>
      <w:pPr>
        <w:pStyle w:val="5"/>
        <w:spacing w:before="11"/>
        <w:rPr>
          <w:rFonts w:ascii="宋体"/>
          <w:sz w:val="50"/>
        </w:rPr>
      </w:pPr>
    </w:p>
    <w:p>
      <w:pPr>
        <w:spacing w:before="1"/>
        <w:ind w:left="1982" w:right="0" w:firstLine="0"/>
        <w:jc w:val="left"/>
        <w:rPr>
          <w:rFonts w:hint="eastAsia" w:ascii="宋体" w:eastAsia="宋体"/>
          <w:sz w:val="35"/>
        </w:rPr>
      </w:pPr>
      <w:bookmarkStart w:id="11" w:name="_TOC_250020"/>
      <w:bookmarkEnd w:id="11"/>
      <w:r>
        <w:rPr>
          <w:rFonts w:hint="eastAsia" w:ascii="宋体" w:eastAsia="宋体"/>
          <w:color w:val="005AAA"/>
          <w:sz w:val="35"/>
        </w:rPr>
        <w:t>安全隔离与信息交换系统</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3">
            <w:col w:w="4324" w:space="6437"/>
            <w:col w:w="3928" w:space="823"/>
            <w:col w:w="8368"/>
          </w:cols>
        </w:sectPr>
      </w:pPr>
    </w:p>
    <w:p>
      <w:pPr>
        <w:pStyle w:val="5"/>
        <w:rPr>
          <w:rFonts w:ascii="宋体"/>
          <w:sz w:val="20"/>
        </w:rPr>
      </w:pPr>
    </w:p>
    <w:p>
      <w:pPr>
        <w:pStyle w:val="5"/>
        <w:rPr>
          <w:rFonts w:ascii="宋体"/>
          <w:sz w:val="20"/>
        </w:rPr>
      </w:pPr>
    </w:p>
    <w:p>
      <w:pPr>
        <w:pStyle w:val="5"/>
        <w:spacing w:before="7"/>
        <w:rPr>
          <w:rFonts w:ascii="宋体"/>
          <w:sz w:val="27"/>
        </w:rPr>
      </w:pPr>
    </w:p>
    <w:p>
      <w:pPr>
        <w:spacing w:before="68"/>
        <w:ind w:left="13381" w:right="8035" w:firstLine="0"/>
        <w:jc w:val="center"/>
        <w:rPr>
          <w:rFonts w:hint="eastAsia" w:ascii="宋体" w:eastAsia="宋体"/>
          <w:sz w:val="34"/>
        </w:rPr>
      </w:pPr>
      <w:r>
        <w:rPr>
          <w:rFonts w:hint="eastAsia" w:ascii="宋体" w:eastAsia="宋体"/>
          <w:color w:val="FFFFFF"/>
          <w:w w:val="105"/>
          <w:sz w:val="34"/>
        </w:rPr>
        <w:t>产品简介</w:t>
      </w:r>
    </w:p>
    <w:p>
      <w:pPr>
        <w:pStyle w:val="5"/>
        <w:spacing w:before="4"/>
        <w:rPr>
          <w:rFonts w:ascii="宋体"/>
          <w:sz w:val="21"/>
        </w:rPr>
      </w:pPr>
    </w:p>
    <w:p>
      <w:pPr>
        <w:spacing w:after="0"/>
        <w:rPr>
          <w:rFonts w:ascii="宋体"/>
          <w:sz w:val="21"/>
        </w:rPr>
        <w:sectPr>
          <w:type w:val="continuous"/>
          <w:pgSz w:w="24160" w:h="16500" w:orient="landscape"/>
          <w:pgMar w:top="0" w:right="0" w:bottom="280" w:left="280" w:header="720" w:footer="720" w:gutter="0"/>
        </w:sect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spacing w:before="2"/>
        <w:rPr>
          <w:rFonts w:ascii="宋体"/>
          <w:sz w:val="14"/>
        </w:rPr>
      </w:pPr>
    </w:p>
    <w:p>
      <w:pPr>
        <w:spacing w:before="0"/>
        <w:ind w:left="5161" w:right="3703" w:firstLine="0"/>
        <w:jc w:val="center"/>
        <w:rPr>
          <w:sz w:val="11"/>
        </w:rPr>
      </w:pPr>
      <w:r>
        <w:rPr>
          <w:color w:val="231F20"/>
          <w:w w:val="110"/>
          <w:sz w:val="11"/>
        </w:rPr>
        <w:t>网御WAF透明模式部署模式</w:t>
      </w:r>
    </w:p>
    <w:p>
      <w:pPr>
        <w:pStyle w:val="5"/>
        <w:rPr>
          <w:sz w:val="10"/>
        </w:rPr>
      </w:pPr>
    </w:p>
    <w:p>
      <w:pPr>
        <w:pStyle w:val="5"/>
        <w:spacing w:before="9"/>
        <w:rPr>
          <w:sz w:val="9"/>
        </w:rPr>
      </w:pPr>
    </w:p>
    <w:p>
      <w:pPr>
        <w:pStyle w:val="5"/>
        <w:spacing w:line="321" w:lineRule="auto"/>
        <w:ind w:left="1594" w:right="38" w:firstLine="360"/>
      </w:pPr>
      <w:r>
        <w:rPr>
          <w:rFonts w:hint="eastAsia" w:ascii="宋体" w:hAnsi="宋体" w:eastAsia="宋体"/>
          <w:color w:val="231F20"/>
          <w:w w:val="105"/>
          <w:sz w:val="18"/>
        </w:rPr>
        <w:t>◎</w:t>
      </w:r>
      <w:r>
        <w:rPr>
          <w:color w:val="231F20"/>
          <w:w w:val="105"/>
        </w:rPr>
        <w:t>以透明模式接入，无需调整和更改用户网络的拓扑结构，无需更改用户原有网络配置，实现对Web服务器的保护。</w:t>
      </w:r>
    </w:p>
    <w:p>
      <w:pPr>
        <w:pStyle w:val="5"/>
        <w:spacing w:line="230" w:lineRule="exact"/>
        <w:ind w:left="1955"/>
      </w:pPr>
      <w:r>
        <w:pict>
          <v:shape id="_x0000_s1616" o:spid="_x0000_s1616" o:spt="202" type="#_x0000_t202" style="position:absolute;left:0pt;margin-left:20.45pt;margin-top:5.3pt;height:21.6pt;width:20.5pt;mso-position-horizontal-relative:page;z-index:251725824;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28</w:t>
                  </w:r>
                </w:p>
              </w:txbxContent>
            </v:textbox>
          </v:shape>
        </w:pict>
      </w:r>
      <w:r>
        <w:rPr>
          <w:rFonts w:hint="eastAsia" w:ascii="宋体" w:hAnsi="宋体" w:eastAsia="宋体"/>
          <w:color w:val="231F20"/>
          <w:w w:val="105"/>
          <w:sz w:val="18"/>
        </w:rPr>
        <w:t>◎</w:t>
      </w:r>
      <w:r>
        <w:rPr>
          <w:color w:val="231F20"/>
          <w:spacing w:val="-6"/>
          <w:w w:val="105"/>
        </w:rPr>
        <w:t>透明模式是部署最为简便的方式。透明模式下，网御WAF可实时阻断第7层的Web攻击，让其它的流量通过。</w:t>
      </w:r>
    </w:p>
    <w:p>
      <w:pPr>
        <w:pStyle w:val="5"/>
        <w:rPr>
          <w:sz w:val="20"/>
        </w:rPr>
      </w:pPr>
    </w:p>
    <w:p>
      <w:pPr>
        <w:pStyle w:val="5"/>
        <w:spacing w:before="8"/>
        <w:rPr>
          <w:sz w:val="18"/>
        </w:rPr>
      </w:pPr>
    </w:p>
    <w:p>
      <w:pPr>
        <w:pStyle w:val="3"/>
        <w:ind w:left="1982"/>
      </w:pPr>
      <w:r>
        <w:rPr>
          <w:color w:val="005AAA"/>
        </w:rPr>
        <w:t>代理模式</w:t>
      </w:r>
    </w:p>
    <w:p>
      <w:pPr>
        <w:pStyle w:val="5"/>
        <w:spacing w:before="77" w:line="331" w:lineRule="auto"/>
        <w:ind w:left="129" w:right="5166" w:firstLine="360"/>
        <w:jc w:val="both"/>
      </w:pPr>
      <w:r>
        <w:br w:type="column"/>
      </w:r>
      <w:r>
        <w:rPr>
          <w:color w:val="231F20"/>
          <w:w w:val="105"/>
        </w:rPr>
        <w:t>网御安全隔离与信息交换系统（以下简称“安全隔离网闸”） 基于“2+1”系统架构、Leadsec专用芯片、USE统一安全引擎、MRP 多重冗余协议，将安全性、高效性、智能性、可靠性完美结合。对数据在应用层细粒度安全过滤后，以自有协议方式在安全隔离网闸内摆渡，彻底切断了不同安全级别网络间的任何连接，实现了高安全的隔离和实时的信息交换。</w:t>
      </w:r>
    </w:p>
    <w:p>
      <w:pPr>
        <w:pStyle w:val="5"/>
        <w:spacing w:line="331" w:lineRule="auto"/>
        <w:ind w:left="129" w:right="5162" w:firstLine="360"/>
        <w:jc w:val="both"/>
      </w:pPr>
      <w:r>
        <w:pict>
          <v:group id="_x0000_s1617" o:spid="_x0000_s1617" o:spt="203" style="position:absolute;left:0pt;margin-left:1165pt;margin-top:5.8pt;height:79.4pt;width:42.55pt;mso-position-horizontal-relative:page;z-index:251724800;mso-width-relative:page;mso-height-relative:page;" coordorigin="23301,116" coordsize="851,1588">
            <o:lock v:ext="edit"/>
            <v:shape id="_x0000_s1618" o:spid="_x0000_s1618" style="position:absolute;left:23300;top:116;height:1588;width:851;" fillcolor="#255D92" filled="t" stroked="f" coordorigin="23301,116" coordsize="851,1588" path="m24151,116l24074,120,23998,129,23925,145,23854,166,23787,193,23722,225,23661,262,23603,303,23550,349,23501,399,23456,452,23417,510,23383,570,23354,633,23331,699,23314,767,23304,838,23301,910,23304,982,23314,1053,23331,1121,23354,1187,23383,1250,23417,1311,23456,1368,23501,1421,23550,1471,23603,1517,23661,1559,23722,1595,23787,1627,23854,1654,23925,1675,23998,1691,24074,1701,24151,1704,24151,116xe">
              <v:path arrowok="t"/>
              <v:fill on="t" focussize="0,0"/>
              <v:stroke on="f"/>
              <v:imagedata o:title=""/>
              <o:lock v:ext="edit"/>
            </v:shape>
            <v:shape id="_x0000_s1619" o:spid="_x0000_s1619" o:spt="202" type="#_x0000_t202" style="position:absolute;left:23300;top:116;height:1588;width:851;" filled="f" stroked="f" coordsize="21600,21600">
              <v:path/>
              <v:fill on="f" focussize="0,0"/>
              <v:stroke on="f" joinstyle="miter"/>
              <v:imagedata o:title=""/>
              <o:lock v:ext="edit"/>
              <v:textbox inset="0mm,0mm,0mm,0mm">
                <w:txbxContent>
                  <w:p>
                    <w:pPr>
                      <w:spacing w:before="3" w:line="240" w:lineRule="auto"/>
                      <w:rPr>
                        <w:sz w:val="42"/>
                      </w:rPr>
                    </w:pPr>
                  </w:p>
                  <w:p>
                    <w:pPr>
                      <w:spacing w:before="0"/>
                      <w:ind w:left="120" w:right="0" w:firstLine="0"/>
                      <w:jc w:val="left"/>
                      <w:rPr>
                        <w:rFonts w:ascii="Tahoma"/>
                        <w:sz w:val="36"/>
                      </w:rPr>
                    </w:pPr>
                    <w:r>
                      <w:rPr>
                        <w:rFonts w:ascii="Tahoma"/>
                        <w:color w:val="FFFFFF"/>
                        <w:w w:val="105"/>
                        <w:sz w:val="36"/>
                      </w:rPr>
                      <w:t>29</w:t>
                    </w:r>
                  </w:p>
                </w:txbxContent>
              </v:textbox>
            </v:shape>
          </v:group>
        </w:pict>
      </w:r>
      <w:r>
        <w:rPr>
          <w:color w:val="231F20"/>
          <w:w w:val="105"/>
        </w:rPr>
        <w:t>网御安全隔离网闸，按照军标级设计要求，采用机箱加固结构、电磁屏蔽机箱、设备健康监测指示灯、低嗓低耗SmartFan等多项技术，保障产品的高可靠性，为用户提供高品质产品。</w:t>
      </w:r>
    </w:p>
    <w:p>
      <w:pPr>
        <w:pStyle w:val="5"/>
        <w:spacing w:line="331" w:lineRule="auto"/>
        <w:ind w:left="129" w:right="5166" w:firstLine="360"/>
        <w:jc w:val="both"/>
      </w:pPr>
      <w:r>
        <w:rPr>
          <w:color w:val="231F20"/>
          <w:w w:val="105"/>
        </w:rPr>
        <w:t>网御现已成为国内安全隔离网闸业内技术最优、产品线最全、市场占有率最高的领导厂商，已为政府、金融、交通、能源、教育等各大行业提供了许多成熟的安全隔离解决方案。</w:t>
      </w:r>
    </w:p>
    <w:p>
      <w:pPr>
        <w:spacing w:after="0" w:line="331" w:lineRule="auto"/>
        <w:jc w:val="both"/>
        <w:sectPr>
          <w:type w:val="continuous"/>
          <w:pgSz w:w="24160" w:h="16500" w:orient="landscape"/>
          <w:pgMar w:top="0" w:right="0" w:bottom="280" w:left="280" w:header="720" w:footer="720" w:gutter="0"/>
          <w:cols w:equalWidth="0" w:num="2">
            <w:col w:w="10296" w:space="3026"/>
            <w:col w:w="10558"/>
          </w:cols>
        </w:sectPr>
      </w:pPr>
    </w:p>
    <w:p>
      <w:pPr>
        <w:pStyle w:val="5"/>
      </w:pPr>
    </w:p>
    <w:p>
      <w:pPr>
        <w:spacing w:before="69"/>
        <w:ind w:left="13875" w:right="0" w:firstLine="0"/>
        <w:jc w:val="left"/>
        <w:rPr>
          <w:rFonts w:hint="eastAsia" w:ascii="宋体" w:eastAsia="宋体"/>
          <w:sz w:val="34"/>
        </w:rPr>
      </w:pPr>
      <w:r>
        <w:rPr>
          <w:rFonts w:hint="eastAsia" w:ascii="宋体" w:eastAsia="宋体"/>
          <w:color w:val="FFFFFF"/>
          <w:w w:val="105"/>
          <w:sz w:val="34"/>
        </w:rPr>
        <w:t>产品荣誉</w:t>
      </w:r>
    </w:p>
    <w:p>
      <w:pPr>
        <w:pStyle w:val="5"/>
        <w:spacing w:before="308"/>
        <w:ind w:left="13830"/>
      </w:pPr>
      <w:r>
        <w:rPr>
          <w:rFonts w:hint="eastAsia" w:ascii="宋体" w:hAnsi="宋体" w:eastAsia="宋体"/>
          <w:color w:val="231F20"/>
          <w:w w:val="105"/>
          <w:sz w:val="18"/>
        </w:rPr>
        <w:t xml:space="preserve">◎ </w:t>
      </w:r>
      <w:r>
        <w:rPr>
          <w:color w:val="231F20"/>
          <w:w w:val="105"/>
        </w:rPr>
        <w:t>2012-2015连续四年荣获Frost&amp;Sullivan市场领导奖；</w:t>
      </w:r>
    </w:p>
    <w:p>
      <w:pPr>
        <w:pStyle w:val="5"/>
        <w:spacing w:before="69"/>
        <w:ind w:left="13830"/>
      </w:pPr>
      <w:r>
        <w:rPr>
          <w:rFonts w:hint="eastAsia" w:ascii="宋体" w:hAnsi="宋体" w:eastAsia="宋体"/>
          <w:color w:val="231F20"/>
          <w:w w:val="105"/>
          <w:sz w:val="18"/>
        </w:rPr>
        <w:t xml:space="preserve">◎ </w:t>
      </w:r>
      <w:r>
        <w:rPr>
          <w:color w:val="231F20"/>
          <w:w w:val="105"/>
        </w:rPr>
        <w:t>Frost&amp;Sullivan报告：连续四年市场占有率第一；</w:t>
      </w:r>
    </w:p>
    <w:p>
      <w:pPr>
        <w:pStyle w:val="5"/>
        <w:spacing w:before="69"/>
        <w:ind w:left="13830"/>
      </w:pPr>
      <w:r>
        <w:rPr>
          <w:rFonts w:hint="eastAsia" w:ascii="宋体" w:hAnsi="宋体" w:eastAsia="宋体"/>
          <w:color w:val="231F20"/>
          <w:w w:val="105"/>
          <w:sz w:val="18"/>
        </w:rPr>
        <w:t xml:space="preserve">◎ </w:t>
      </w:r>
      <w:r>
        <w:rPr>
          <w:color w:val="231F20"/>
          <w:w w:val="105"/>
        </w:rPr>
        <w:t>中国自主创新产品；</w:t>
      </w:r>
    </w:p>
    <w:p>
      <w:pPr>
        <w:pStyle w:val="5"/>
        <w:spacing w:before="70"/>
        <w:ind w:left="13830"/>
      </w:pPr>
      <w:r>
        <w:rPr>
          <w:rFonts w:hint="eastAsia" w:ascii="宋体" w:hAnsi="宋体" w:eastAsia="宋体"/>
          <w:color w:val="231F20"/>
          <w:w w:val="105"/>
          <w:sz w:val="18"/>
        </w:rPr>
        <w:t xml:space="preserve">◎ </w:t>
      </w:r>
      <w:r>
        <w:rPr>
          <w:color w:val="231F20"/>
          <w:w w:val="105"/>
        </w:rPr>
        <w:t>荣获2012年中国质量评价协会科技创新奖。</w:t>
      </w:r>
    </w:p>
    <w:p>
      <w:pPr>
        <w:pStyle w:val="5"/>
        <w:rPr>
          <w:sz w:val="20"/>
        </w:rPr>
      </w:pPr>
    </w:p>
    <w:p>
      <w:pPr>
        <w:pStyle w:val="5"/>
        <w:spacing w:before="1"/>
        <w:rPr>
          <w:sz w:val="16"/>
        </w:rPr>
      </w:pPr>
    </w:p>
    <w:p>
      <w:pPr>
        <w:spacing w:before="69"/>
        <w:ind w:left="13381" w:right="8035" w:firstLine="0"/>
        <w:jc w:val="center"/>
        <w:rPr>
          <w:rFonts w:hint="eastAsia" w:ascii="宋体" w:eastAsia="宋体"/>
          <w:sz w:val="34"/>
        </w:rPr>
      </w:pPr>
      <w:r>
        <w:rPr>
          <w:rFonts w:hint="eastAsia" w:ascii="宋体" w:eastAsia="宋体"/>
          <w:color w:val="FFFFFF"/>
          <w:w w:val="105"/>
          <w:sz w:val="34"/>
        </w:rPr>
        <w:t>产品特点</w:t>
      </w:r>
    </w:p>
    <w:p>
      <w:pPr>
        <w:pStyle w:val="5"/>
        <w:spacing w:before="7"/>
        <w:rPr>
          <w:rFonts w:ascii="宋体"/>
          <w:sz w:val="8"/>
        </w:rPr>
      </w:pPr>
    </w:p>
    <w:p>
      <w:pPr>
        <w:spacing w:after="0"/>
        <w:rPr>
          <w:rFonts w:ascii="宋体"/>
          <w:sz w:val="8"/>
        </w:rPr>
        <w:sectPr>
          <w:type w:val="continuous"/>
          <w:pgSz w:w="24160" w:h="16500" w:orient="landscape"/>
          <w:pgMar w:top="0" w:right="0" w:bottom="280" w:left="280" w:header="720" w:footer="720" w:gutter="0"/>
        </w:sectPr>
      </w:pPr>
    </w:p>
    <w:p>
      <w:pPr>
        <w:spacing w:before="88"/>
        <w:ind w:left="1886" w:right="48" w:firstLine="0"/>
        <w:jc w:val="center"/>
        <w:rPr>
          <w:sz w:val="11"/>
        </w:rPr>
      </w:pPr>
      <w:r>
        <w:rPr>
          <w:color w:val="231F20"/>
          <w:w w:val="110"/>
          <w:sz w:val="11"/>
        </w:rPr>
        <w:t>网御WAF代理模式部署模式</w:t>
      </w:r>
    </w:p>
    <w:p>
      <w:pPr>
        <w:pStyle w:val="5"/>
        <w:spacing w:before="2"/>
        <w:rPr>
          <w:sz w:val="8"/>
        </w:rPr>
      </w:pPr>
    </w:p>
    <w:p>
      <w:pPr>
        <w:pStyle w:val="5"/>
        <w:ind w:left="1963" w:right="48"/>
        <w:jc w:val="center"/>
      </w:pPr>
      <w:r>
        <w:rPr>
          <w:rFonts w:hint="eastAsia" w:ascii="宋体" w:hAnsi="宋体" w:eastAsia="宋体"/>
          <w:color w:val="231F20"/>
          <w:w w:val="105"/>
          <w:position w:val="-1"/>
          <w:sz w:val="18"/>
        </w:rPr>
        <w:t>◎</w:t>
      </w:r>
      <w:r>
        <w:rPr>
          <w:color w:val="231F20"/>
          <w:w w:val="105"/>
        </w:rPr>
        <w:t>在代理部署模式下，对访问用户能够完全隐藏Web服务器的真实IP地址，有效保障Web服务器安全。</w:t>
      </w:r>
    </w:p>
    <w:p>
      <w:pPr>
        <w:pStyle w:val="5"/>
        <w:spacing w:before="10"/>
        <w:rPr>
          <w:sz w:val="26"/>
        </w:rPr>
      </w:pPr>
      <w:r>
        <w:br w:type="column"/>
      </w:r>
    </w:p>
    <w:p>
      <w:pPr>
        <w:pStyle w:val="3"/>
        <w:ind w:left="1955"/>
      </w:pPr>
      <w:r>
        <w:rPr>
          <w:color w:val="005AAA"/>
        </w:rPr>
        <w:t>业内领先的安全模型</w:t>
      </w:r>
    </w:p>
    <w:p>
      <w:pPr>
        <w:spacing w:after="0"/>
        <w:sectPr>
          <w:type w:val="continuous"/>
          <w:pgSz w:w="24160" w:h="16500" w:orient="landscape"/>
          <w:pgMar w:top="0" w:right="0" w:bottom="280" w:left="280" w:header="720" w:footer="720" w:gutter="0"/>
          <w:cols w:equalWidth="0" w:num="2">
            <w:col w:w="9916" w:space="1983"/>
            <w:col w:w="11981"/>
          </w:cols>
        </w:sectPr>
      </w:pPr>
    </w:p>
    <w:p>
      <w:pPr>
        <w:pStyle w:val="5"/>
        <w:spacing w:before="6"/>
        <w:rPr>
          <w:sz w:val="12"/>
        </w:rPr>
      </w:pPr>
    </w:p>
    <w:p>
      <w:pPr>
        <w:pStyle w:val="5"/>
        <w:spacing w:before="77" w:line="302" w:lineRule="auto"/>
        <w:ind w:left="13442" w:right="1737" w:firstLine="359"/>
      </w:pPr>
      <w:r>
        <w:rPr>
          <w:rFonts w:hint="eastAsia" w:ascii="宋体" w:hAnsi="宋体" w:eastAsia="宋体"/>
          <w:color w:val="231F20"/>
          <w:w w:val="105"/>
          <w:position w:val="-1"/>
          <w:sz w:val="18"/>
        </w:rPr>
        <w:t>◎</w:t>
      </w:r>
      <w:r>
        <w:rPr>
          <w:color w:val="231F20"/>
          <w:spacing w:val="-7"/>
          <w:w w:val="105"/>
        </w:rPr>
        <w:t>独创闭环“安全链”模型，将隔离、应用数据白名单、内容过滤、审计融为一体，模拟高级别政府部门“门</w:t>
      </w:r>
      <w:r>
        <w:rPr>
          <w:color w:val="231F20"/>
          <w:spacing w:val="-9"/>
          <w:w w:val="105"/>
        </w:rPr>
        <w:t>岗管理制度”，防范未知安全风险；</w:t>
      </w:r>
    </w:p>
    <w:p>
      <w:pPr>
        <w:pStyle w:val="5"/>
        <w:spacing w:before="25"/>
        <w:ind w:left="13802"/>
      </w:pPr>
      <w:r>
        <w:rPr>
          <w:rFonts w:hint="eastAsia" w:ascii="宋体" w:hAnsi="宋体" w:eastAsia="宋体"/>
          <w:color w:val="231F20"/>
          <w:w w:val="105"/>
          <w:position w:val="-1"/>
          <w:sz w:val="18"/>
        </w:rPr>
        <w:t>◎</w:t>
      </w:r>
      <w:r>
        <w:rPr>
          <w:color w:val="231F20"/>
          <w:w w:val="105"/>
        </w:rPr>
        <w:t>基于“GPIC”自主芯片的“2+1”硬件架构，彻底阻断内网间的TCP/IP通信，安全隔离内外网；</w:t>
      </w:r>
    </w:p>
    <w:p>
      <w:pPr>
        <w:pStyle w:val="5"/>
        <w:spacing w:before="59" w:line="302" w:lineRule="auto"/>
        <w:ind w:left="13442" w:right="1749" w:firstLine="360"/>
      </w:pPr>
      <w:r>
        <w:rPr>
          <w:rFonts w:hint="eastAsia" w:ascii="宋体" w:hAnsi="宋体" w:eastAsia="宋体"/>
          <w:color w:val="231F20"/>
          <w:w w:val="105"/>
          <w:position w:val="-1"/>
          <w:sz w:val="18"/>
        </w:rPr>
        <w:t>◎</w:t>
      </w:r>
      <w:r>
        <w:rPr>
          <w:color w:val="231F20"/>
          <w:spacing w:val="-8"/>
          <w:w w:val="105"/>
        </w:rPr>
        <w:t>基于自主化“VSP”安全系统，从系统层、网络层、应用进行安全加固，并经业内领先的ADLabe</w:t>
      </w:r>
      <w:r>
        <w:rPr>
          <w:color w:val="231F20"/>
          <w:spacing w:val="-11"/>
          <w:w w:val="105"/>
        </w:rPr>
        <w:t xml:space="preserve">实验室检测， </w:t>
      </w:r>
      <w:r>
        <w:rPr>
          <w:color w:val="231F20"/>
          <w:spacing w:val="-9"/>
          <w:w w:val="105"/>
        </w:rPr>
        <w:t>自身安全性达到最高级别。</w:t>
      </w:r>
    </w:p>
    <w:p>
      <w:pPr>
        <w:spacing w:after="0" w:line="302" w:lineRule="auto"/>
        <w:sectPr>
          <w:type w:val="continuous"/>
          <w:pgSz w:w="24160" w:h="16500" w:orient="landscape"/>
          <w:pgMar w:top="0" w:right="0" w:bottom="280" w:left="280" w:header="720" w:footer="720" w:gutter="0"/>
        </w:sectPr>
      </w:pPr>
    </w:p>
    <w:p>
      <w:pPr>
        <w:spacing w:before="52"/>
        <w:ind w:left="0" w:right="730" w:firstLine="0"/>
        <w:jc w:val="right"/>
        <w:rPr>
          <w:rFonts w:hint="eastAsia" w:ascii="宋体" w:eastAsia="宋体"/>
          <w:sz w:val="28"/>
        </w:rPr>
      </w:pPr>
      <w:r>
        <w:rPr>
          <w:rFonts w:hint="eastAsia" w:ascii="宋体" w:eastAsia="宋体"/>
          <w:color w:val="FFFFFF"/>
          <w:w w:val="95"/>
          <w:sz w:val="28"/>
        </w:rPr>
        <w:t>安全隔离与信息交换系统/安全隔离与信息单向导入系统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
        <w:rPr>
          <w:rFonts w:ascii="宋体"/>
          <w:sz w:val="21"/>
        </w:rPr>
      </w:pPr>
    </w:p>
    <w:p>
      <w:pPr>
        <w:spacing w:after="0"/>
        <w:rPr>
          <w:rFonts w:ascii="宋体"/>
          <w:sz w:val="21"/>
        </w:rPr>
        <w:sectPr>
          <w:pgSz w:w="24160" w:h="16500" w:orient="landscape"/>
          <w:pgMar w:top="440" w:right="0" w:bottom="280" w:left="280" w:header="720" w:footer="720" w:gutter="0"/>
        </w:sectPr>
      </w:pPr>
    </w:p>
    <w:p>
      <w:pPr>
        <w:pStyle w:val="3"/>
        <w:spacing w:before="66"/>
        <w:ind w:left="2001"/>
      </w:pPr>
      <w:r>
        <w:rPr>
          <w:color w:val="005AAA"/>
        </w:rPr>
        <w:t>全新光隔离交换模块，高达万兆线速性能</w:t>
      </w:r>
    </w:p>
    <w:p>
      <w:pPr>
        <w:pStyle w:val="5"/>
        <w:spacing w:before="2"/>
        <w:rPr>
          <w:sz w:val="18"/>
        </w:rPr>
      </w:pPr>
    </w:p>
    <w:p>
      <w:pPr>
        <w:pStyle w:val="5"/>
        <w:spacing w:line="331" w:lineRule="auto"/>
        <w:ind w:left="1590" w:right="38" w:firstLine="360"/>
      </w:pPr>
      <w:r>
        <w:rPr>
          <w:color w:val="231F20"/>
          <w:spacing w:val="-7"/>
          <w:w w:val="105"/>
        </w:rPr>
        <w:t>基于光传输介质，采用双路电子开关设计，在保证内外网任何时刻处于“物理断开”的同时，最高性能可达万</w:t>
      </w:r>
      <w:r>
        <w:rPr>
          <w:color w:val="231F20"/>
          <w:spacing w:val="-9"/>
          <w:w w:val="105"/>
        </w:rPr>
        <w:t>兆线速。</w:t>
      </w:r>
    </w:p>
    <w:p>
      <w:pPr>
        <w:pStyle w:val="5"/>
        <w:spacing w:before="1"/>
      </w:pPr>
    </w:p>
    <w:p>
      <w:pPr>
        <w:pStyle w:val="3"/>
        <w:ind w:left="2001"/>
      </w:pPr>
      <w:r>
        <w:rPr>
          <w:color w:val="005AAA"/>
        </w:rPr>
        <w:t>广泛的业务适用性</w:t>
      </w:r>
    </w:p>
    <w:p>
      <w:pPr>
        <w:spacing w:before="446"/>
        <w:ind w:left="1590" w:right="0" w:firstLine="0"/>
        <w:jc w:val="left"/>
        <w:rPr>
          <w:rFonts w:hint="eastAsia" w:ascii="宋体" w:eastAsia="宋体"/>
          <w:sz w:val="48"/>
        </w:rPr>
      </w:pPr>
      <w:r>
        <w:br w:type="column"/>
      </w:r>
      <w:r>
        <w:rPr>
          <w:rFonts w:hint="eastAsia" w:ascii="宋体" w:eastAsia="宋体"/>
          <w:color w:val="005AAA"/>
          <w:sz w:val="48"/>
        </w:rPr>
        <w:t>网御星云</w:t>
      </w:r>
    </w:p>
    <w:p>
      <w:pPr>
        <w:pStyle w:val="5"/>
        <w:rPr>
          <w:rFonts w:ascii="宋体"/>
          <w:sz w:val="40"/>
        </w:rPr>
      </w:pPr>
      <w:r>
        <w:br w:type="column"/>
      </w:r>
    </w:p>
    <w:p>
      <w:pPr>
        <w:pStyle w:val="5"/>
        <w:spacing w:before="10"/>
        <w:rPr>
          <w:rFonts w:ascii="宋体"/>
          <w:sz w:val="49"/>
        </w:rPr>
      </w:pPr>
    </w:p>
    <w:p>
      <w:pPr>
        <w:spacing w:before="1"/>
        <w:ind w:left="1590" w:right="0" w:firstLine="0"/>
        <w:jc w:val="left"/>
        <w:rPr>
          <w:rFonts w:hint="eastAsia" w:ascii="宋体" w:eastAsia="宋体"/>
          <w:sz w:val="35"/>
        </w:rPr>
      </w:pPr>
      <w:bookmarkStart w:id="12" w:name="_TOC_250019"/>
      <w:bookmarkEnd w:id="12"/>
      <w:r>
        <w:rPr>
          <w:rFonts w:hint="eastAsia" w:ascii="宋体" w:eastAsia="宋体"/>
          <w:color w:val="005AAA"/>
          <w:sz w:val="35"/>
        </w:rPr>
        <w:t>安全隔离与信息单向导入系统</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3">
            <w:col w:w="10311" w:space="842"/>
            <w:col w:w="3535" w:space="566"/>
            <w:col w:w="8626"/>
          </w:cols>
        </w:sectPr>
      </w:pPr>
    </w:p>
    <w:p>
      <w:pPr>
        <w:pStyle w:val="5"/>
        <w:spacing w:before="2"/>
        <w:rPr>
          <w:rFonts w:ascii="宋体"/>
          <w:sz w:val="12"/>
        </w:rPr>
      </w:pPr>
    </w:p>
    <w:p>
      <w:pPr>
        <w:spacing w:after="0"/>
        <w:rPr>
          <w:rFonts w:ascii="宋体"/>
          <w:sz w:val="12"/>
        </w:rPr>
        <w:sectPr>
          <w:type w:val="continuous"/>
          <w:pgSz w:w="24160" w:h="16500" w:orient="landscape"/>
          <w:pgMar w:top="0" w:right="0" w:bottom="280" w:left="280" w:header="720" w:footer="720" w:gutter="0"/>
        </w:sectPr>
      </w:pPr>
    </w:p>
    <w:p>
      <w:pPr>
        <w:pStyle w:val="5"/>
        <w:spacing w:before="77" w:line="331" w:lineRule="auto"/>
        <w:ind w:left="1590" w:right="38" w:firstLine="360"/>
      </w:pPr>
      <w:r>
        <w:rPr>
          <w:color w:val="231F20"/>
          <w:spacing w:val="-7"/>
          <w:w w:val="105"/>
        </w:rPr>
        <w:t>具有数据库同步、文件同步、视频传输、消息传输、应用代理等10多个成熟模块，满足用户通用需求，并对多</w:t>
      </w:r>
      <w:r>
        <w:rPr>
          <w:color w:val="231F20"/>
          <w:spacing w:val="-9"/>
          <w:w w:val="105"/>
        </w:rPr>
        <w:t>个行业深入研究，提供用户专业化定制需求。</w:t>
      </w:r>
    </w:p>
    <w:p>
      <w:pPr>
        <w:pStyle w:val="5"/>
        <w:spacing w:before="9"/>
        <w:rPr>
          <w:sz w:val="19"/>
        </w:rPr>
      </w:pPr>
    </w:p>
    <w:p>
      <w:pPr>
        <w:pStyle w:val="3"/>
        <w:ind w:left="2001"/>
      </w:pPr>
      <w:r>
        <w:rPr>
          <w:color w:val="005AAA"/>
        </w:rPr>
        <w:t>业内领先高可靠性</w:t>
      </w:r>
    </w:p>
    <w:p>
      <w:pPr>
        <w:pStyle w:val="5"/>
        <w:spacing w:before="2"/>
        <w:rPr>
          <w:sz w:val="18"/>
        </w:rPr>
      </w:pPr>
    </w:p>
    <w:p>
      <w:pPr>
        <w:pStyle w:val="5"/>
        <w:spacing w:line="331" w:lineRule="auto"/>
        <w:ind w:left="1590" w:right="40" w:firstLine="360"/>
      </w:pPr>
      <w:r>
        <w:rPr>
          <w:color w:val="231F20"/>
          <w:spacing w:val="-9"/>
          <w:w w:val="105"/>
        </w:rPr>
        <w:t>采用军品级硬件平台，基于MRP（Multi-Layers</w:t>
      </w:r>
      <w:r>
        <w:rPr>
          <w:color w:val="231F20"/>
          <w:spacing w:val="67"/>
          <w:w w:val="105"/>
        </w:rPr>
        <w:t xml:space="preserve"> </w:t>
      </w:r>
      <w:r>
        <w:rPr>
          <w:color w:val="231F20"/>
          <w:spacing w:val="-8"/>
          <w:w w:val="105"/>
        </w:rPr>
        <w:t>Redundant</w:t>
      </w:r>
      <w:r>
        <w:rPr>
          <w:color w:val="231F20"/>
          <w:spacing w:val="67"/>
          <w:w w:val="105"/>
        </w:rPr>
        <w:t xml:space="preserve"> </w:t>
      </w:r>
      <w:r>
        <w:rPr>
          <w:color w:val="231F20"/>
          <w:spacing w:val="-9"/>
          <w:w w:val="105"/>
        </w:rPr>
        <w:t>Protocol）</w:t>
      </w:r>
      <w:r>
        <w:rPr>
          <w:color w:val="231F20"/>
          <w:spacing w:val="-10"/>
          <w:w w:val="105"/>
        </w:rPr>
        <w:t>多重冗余协议实现多重冗余方案，支持自</w:t>
      </w:r>
      <w:r>
        <w:rPr>
          <w:color w:val="231F20"/>
          <w:spacing w:val="-9"/>
          <w:w w:val="105"/>
        </w:rPr>
        <w:t>身端口冗余、双机热备、多台安全隔离网闸负载均衡，保障用户网络和应用的高可靠运行。</w:t>
      </w:r>
    </w:p>
    <w:p>
      <w:pPr>
        <w:pStyle w:val="5"/>
        <w:rPr>
          <w:sz w:val="16"/>
        </w:rPr>
      </w:pPr>
    </w:p>
    <w:p>
      <w:pPr>
        <w:pStyle w:val="5"/>
        <w:rPr>
          <w:sz w:val="16"/>
        </w:rPr>
      </w:pPr>
    </w:p>
    <w:p>
      <w:pPr>
        <w:pStyle w:val="5"/>
        <w:spacing w:before="8"/>
        <w:rPr>
          <w:sz w:val="12"/>
        </w:rPr>
      </w:pPr>
    </w:p>
    <w:p>
      <w:pPr>
        <w:spacing w:before="0"/>
        <w:ind w:left="2054" w:right="0" w:firstLine="0"/>
        <w:jc w:val="left"/>
        <w:rPr>
          <w:rFonts w:hint="eastAsia" w:ascii="宋体" w:eastAsia="宋体"/>
          <w:sz w:val="34"/>
        </w:rPr>
      </w:pPr>
      <w:r>
        <w:rPr>
          <w:rFonts w:hint="eastAsia" w:ascii="宋体" w:eastAsia="宋体"/>
          <w:color w:val="FFFFFF"/>
          <w:w w:val="105"/>
          <w:sz w:val="34"/>
        </w:rPr>
        <w:t>产品优势</w:t>
      </w:r>
    </w:p>
    <w:p>
      <w:pPr>
        <w:pStyle w:val="5"/>
        <w:spacing w:before="2"/>
        <w:rPr>
          <w:rFonts w:ascii="宋体"/>
          <w:sz w:val="38"/>
        </w:rPr>
      </w:pPr>
    </w:p>
    <w:p>
      <w:pPr>
        <w:pStyle w:val="5"/>
        <w:ind w:left="1950"/>
      </w:pPr>
      <w:r>
        <w:rPr>
          <w:rFonts w:hint="eastAsia" w:ascii="宋体" w:hAnsi="宋体" w:eastAsia="宋体"/>
          <w:color w:val="231F20"/>
          <w:w w:val="105"/>
          <w:position w:val="-1"/>
          <w:sz w:val="18"/>
        </w:rPr>
        <w:t xml:space="preserve">◎ </w:t>
      </w:r>
      <w:r>
        <w:rPr>
          <w:color w:val="231F20"/>
          <w:w w:val="105"/>
        </w:rPr>
        <w:t>中国网闸第一品牌；</w:t>
      </w:r>
    </w:p>
    <w:p>
      <w:pPr>
        <w:pStyle w:val="5"/>
        <w:spacing w:before="59"/>
        <w:ind w:left="1950"/>
      </w:pPr>
      <w:r>
        <w:pict>
          <v:shape id="_x0000_s1641" o:spid="_x0000_s1641" o:spt="202" type="#_x0000_t202" style="position:absolute;left:0pt;margin-left:20.45pt;margin-top:5.35pt;height:21.6pt;width:20.5pt;mso-position-horizontal-relative:page;z-index:251727872;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30</w:t>
                  </w:r>
                </w:p>
              </w:txbxContent>
            </v:textbox>
          </v:shape>
        </w:pict>
      </w:r>
      <w:r>
        <w:rPr>
          <w:rFonts w:hint="eastAsia" w:ascii="宋体" w:hAnsi="宋体" w:eastAsia="宋体"/>
          <w:color w:val="231F20"/>
          <w:w w:val="105"/>
          <w:position w:val="-1"/>
          <w:sz w:val="18"/>
        </w:rPr>
        <w:t xml:space="preserve">◎ </w:t>
      </w:r>
      <w:r>
        <w:rPr>
          <w:color w:val="231F20"/>
          <w:w w:val="105"/>
        </w:rPr>
        <w:t>业务领先的万兆线速性能；</w:t>
      </w:r>
    </w:p>
    <w:p>
      <w:pPr>
        <w:pStyle w:val="5"/>
        <w:spacing w:before="60"/>
        <w:ind w:left="1950"/>
      </w:pPr>
      <w:r>
        <w:rPr>
          <w:rFonts w:hint="eastAsia" w:ascii="宋体" w:hAnsi="宋体" w:eastAsia="宋体"/>
          <w:color w:val="231F20"/>
          <w:w w:val="105"/>
          <w:position w:val="-1"/>
          <w:sz w:val="18"/>
        </w:rPr>
        <w:t xml:space="preserve">◎ </w:t>
      </w:r>
      <w:r>
        <w:rPr>
          <w:color w:val="231F20"/>
          <w:w w:val="105"/>
        </w:rPr>
        <w:t>产品易维护和高可靠性；</w:t>
      </w:r>
    </w:p>
    <w:p>
      <w:pPr>
        <w:pStyle w:val="5"/>
        <w:spacing w:before="59"/>
        <w:ind w:left="1950"/>
      </w:pPr>
      <w:r>
        <w:rPr>
          <w:rFonts w:hint="eastAsia" w:ascii="宋体" w:hAnsi="宋体" w:eastAsia="宋体"/>
          <w:color w:val="231F20"/>
          <w:w w:val="105"/>
          <w:position w:val="-1"/>
          <w:sz w:val="18"/>
        </w:rPr>
        <w:t xml:space="preserve">◎ </w:t>
      </w:r>
      <w:r>
        <w:rPr>
          <w:color w:val="231F20"/>
          <w:w w:val="105"/>
        </w:rPr>
        <w:t>产品资质全级别高。</w:t>
      </w:r>
    </w:p>
    <w:p>
      <w:pPr>
        <w:pStyle w:val="5"/>
        <w:rPr>
          <w:sz w:val="20"/>
        </w:rPr>
      </w:pPr>
    </w:p>
    <w:p>
      <w:pPr>
        <w:pStyle w:val="5"/>
        <w:rPr>
          <w:sz w:val="20"/>
        </w:rPr>
      </w:pPr>
    </w:p>
    <w:p>
      <w:pPr>
        <w:pStyle w:val="5"/>
        <w:spacing w:before="6"/>
      </w:pPr>
    </w:p>
    <w:p>
      <w:pPr>
        <w:spacing w:before="0"/>
        <w:ind w:left="2007"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7"/>
        <w:rPr>
          <w:rFonts w:ascii="宋体"/>
          <w:sz w:val="41"/>
        </w:rPr>
      </w:pPr>
      <w:r>
        <w:br w:type="column"/>
      </w:r>
    </w:p>
    <w:p>
      <w:pPr>
        <w:spacing w:before="0"/>
        <w:ind w:left="578" w:right="0" w:firstLine="0"/>
        <w:jc w:val="left"/>
        <w:rPr>
          <w:rFonts w:hint="eastAsia" w:ascii="宋体" w:eastAsia="宋体"/>
          <w:sz w:val="34"/>
        </w:rPr>
      </w:pPr>
      <w:r>
        <w:rPr>
          <w:rFonts w:hint="eastAsia" w:ascii="宋体" w:eastAsia="宋体"/>
          <w:color w:val="FFFFFF"/>
          <w:w w:val="105"/>
          <w:sz w:val="34"/>
        </w:rPr>
        <w:t>产品简介</w:t>
      </w:r>
    </w:p>
    <w:p>
      <w:pPr>
        <w:pStyle w:val="5"/>
        <w:spacing w:before="243" w:line="331" w:lineRule="auto"/>
        <w:ind w:left="129" w:right="6248" w:firstLine="360"/>
        <w:jc w:val="both"/>
      </w:pPr>
      <w:r>
        <w:rPr>
          <w:color w:val="231F20"/>
          <w:w w:val="105"/>
        </w:rPr>
        <w:t>为保证数据安全，高密级网络与低密级网络之间，往往要求数据仅且只能由低密级网络流向高密级网络。为解决高密级网络通过连接环境泄密问题，网御推出安全隔离与信息单向导入系统产品， 在提供物理绝对单向无反馈传输环境同时，采用“多级前向纠错编码”专利技术，保证数据传输的高可靠、高效率。</w:t>
      </w:r>
    </w:p>
    <w:p>
      <w:pPr>
        <w:pStyle w:val="5"/>
        <w:spacing w:line="331" w:lineRule="auto"/>
        <w:ind w:left="129" w:right="1690" w:firstLine="360"/>
        <w:jc w:val="both"/>
      </w:pPr>
      <w:r>
        <w:pict>
          <v:shape id="_x0000_s1642" o:spid="_x0000_s1642" o:spt="202" type="#_x0000_t202" style="position:absolute;left:0pt;margin-left:1171pt;margin-top:29.5pt;height:21.6pt;width:20.5pt;mso-position-horizontal-relative:page;z-index:251728896;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31</w:t>
                  </w:r>
                </w:p>
              </w:txbxContent>
            </v:textbox>
          </v:shape>
        </w:pict>
      </w:r>
      <w:r>
        <w:rPr>
          <w:color w:val="231F20"/>
          <w:w w:val="105"/>
        </w:rPr>
        <w:t>网御安全隔离与信息单向导入系统由于其物理单向无反馈传输环境、基于数据的单向导入，使黑客无法通过该套系统进行入侵和探测，同时行为得不到任何信息反馈，在为用户提供绝对单向无反馈传输功能的同时， 为用户提供最高级别的网络攻击安全防护解决方案。</w:t>
      </w:r>
    </w:p>
    <w:p>
      <w:pPr>
        <w:pStyle w:val="5"/>
        <w:spacing w:line="216" w:lineRule="exact"/>
        <w:ind w:left="489"/>
      </w:pPr>
      <w:r>
        <w:rPr>
          <w:color w:val="231F20"/>
          <w:w w:val="105"/>
        </w:rPr>
        <w:t>网御安全隔离与信息单向导入系统特别适合下述应用场景：</w:t>
      </w:r>
    </w:p>
    <w:p>
      <w:pPr>
        <w:pStyle w:val="5"/>
        <w:spacing w:before="78"/>
        <w:ind w:left="489"/>
      </w:pPr>
      <w:r>
        <w:rPr>
          <w:rFonts w:hint="eastAsia" w:ascii="宋体" w:hAnsi="宋体" w:eastAsia="宋体"/>
          <w:color w:val="231F20"/>
          <w:w w:val="105"/>
          <w:position w:val="-1"/>
          <w:sz w:val="18"/>
        </w:rPr>
        <w:t xml:space="preserve">◎ </w:t>
      </w:r>
      <w:r>
        <w:rPr>
          <w:color w:val="231F20"/>
          <w:w w:val="105"/>
        </w:rPr>
        <w:t>非涉密网络到涉密网络的数据传输；</w:t>
      </w:r>
    </w:p>
    <w:p>
      <w:pPr>
        <w:pStyle w:val="5"/>
        <w:spacing w:before="60"/>
        <w:ind w:left="489"/>
      </w:pPr>
      <w:r>
        <w:rPr>
          <w:rFonts w:hint="eastAsia" w:ascii="宋体" w:hAnsi="宋体" w:eastAsia="宋体"/>
          <w:color w:val="231F20"/>
          <w:w w:val="105"/>
          <w:position w:val="-1"/>
          <w:sz w:val="18"/>
        </w:rPr>
        <w:t xml:space="preserve">◎ </w:t>
      </w:r>
      <w:r>
        <w:rPr>
          <w:color w:val="231F20"/>
          <w:w w:val="105"/>
        </w:rPr>
        <w:t>低密级网络（安全域）向高密级网络（安全域）的数据传输。</w:t>
      </w:r>
    </w:p>
    <w:p>
      <w:pPr>
        <w:pStyle w:val="5"/>
        <w:rPr>
          <w:sz w:val="20"/>
        </w:rPr>
      </w:pPr>
    </w:p>
    <w:p>
      <w:pPr>
        <w:pStyle w:val="5"/>
        <w:spacing w:before="3"/>
      </w:pPr>
    </w:p>
    <w:p>
      <w:pPr>
        <w:spacing w:before="1"/>
        <w:ind w:left="551" w:right="0" w:firstLine="0"/>
        <w:jc w:val="left"/>
        <w:rPr>
          <w:rFonts w:hint="eastAsia" w:ascii="宋体" w:eastAsia="宋体"/>
          <w:sz w:val="34"/>
        </w:rPr>
      </w:pPr>
      <w:r>
        <w:rPr>
          <w:rFonts w:hint="eastAsia" w:ascii="宋体" w:eastAsia="宋体"/>
          <w:color w:val="FFFFFF"/>
          <w:w w:val="105"/>
          <w:sz w:val="34"/>
        </w:rPr>
        <w:t>产品荣誉</w:t>
      </w:r>
    </w:p>
    <w:p>
      <w:pPr>
        <w:pStyle w:val="5"/>
        <w:spacing w:before="308"/>
        <w:ind w:left="506"/>
      </w:pPr>
      <w:r>
        <w:rPr>
          <w:rFonts w:hint="eastAsia" w:ascii="宋体" w:hAnsi="宋体" w:eastAsia="宋体"/>
          <w:color w:val="231F20"/>
          <w:w w:val="105"/>
          <w:sz w:val="18"/>
        </w:rPr>
        <w:t xml:space="preserve">◎ </w:t>
      </w:r>
      <w:r>
        <w:rPr>
          <w:color w:val="231F20"/>
          <w:w w:val="105"/>
        </w:rPr>
        <w:t>荣获公安部网络单向导入产品《计算机信息系统安全专用产品销售许可证》三级</w:t>
      </w:r>
    </w:p>
    <w:p>
      <w:pPr>
        <w:pStyle w:val="5"/>
        <w:spacing w:before="69"/>
        <w:ind w:left="506"/>
      </w:pPr>
      <w:r>
        <w:rPr>
          <w:rFonts w:hint="eastAsia" w:ascii="宋体" w:hAnsi="宋体" w:eastAsia="宋体"/>
          <w:color w:val="231F20"/>
          <w:w w:val="105"/>
          <w:sz w:val="18"/>
        </w:rPr>
        <w:t>◎</w:t>
      </w:r>
      <w:r>
        <w:rPr>
          <w:color w:val="231F20"/>
          <w:w w:val="105"/>
        </w:rPr>
        <w:t>《军用信息安全产品认证证书》</w:t>
      </w:r>
    </w:p>
    <w:p>
      <w:pPr>
        <w:pStyle w:val="5"/>
        <w:spacing w:before="69"/>
        <w:ind w:left="506"/>
      </w:pPr>
      <w:r>
        <w:rPr>
          <w:rFonts w:hint="eastAsia" w:ascii="宋体" w:hAnsi="宋体" w:eastAsia="宋体"/>
          <w:color w:val="231F20"/>
          <w:w w:val="105"/>
          <w:sz w:val="18"/>
        </w:rPr>
        <w:t xml:space="preserve">◎ </w:t>
      </w:r>
      <w:r>
        <w:rPr>
          <w:color w:val="231F20"/>
          <w:w w:val="105"/>
        </w:rPr>
        <w:t>具有“一种在单向网络中传输数据的方法及装置”发明专利</w:t>
      </w:r>
    </w:p>
    <w:p>
      <w:pPr>
        <w:spacing w:after="0"/>
        <w:sectPr>
          <w:type w:val="continuous"/>
          <w:pgSz w:w="24160" w:h="16500" w:orient="landscape"/>
          <w:pgMar w:top="0" w:right="0" w:bottom="280" w:left="280" w:header="720" w:footer="720" w:gutter="0"/>
          <w:cols w:equalWidth="0" w:num="2">
            <w:col w:w="10313" w:space="3028"/>
            <w:col w:w="10539"/>
          </w:cols>
        </w:sectPr>
      </w:pPr>
    </w:p>
    <w:p>
      <w:pPr>
        <w:pStyle w:val="5"/>
        <w:rPr>
          <w:sz w:val="20"/>
        </w:rPr>
      </w:pPr>
      <w:r>
        <w:pict>
          <v:group id="_x0000_s1643" o:spid="_x0000_s1643" o:spt="203" style="position:absolute;left:0pt;margin-left:0pt;margin-top:0pt;height:824.9pt;width:1207.6pt;mso-position-horizontal-relative:page;mso-position-vertical-relative:page;z-index:-256873472;mso-width-relative:page;mso-height-relative:page;" coordsize="24152,16498">
            <o:lock v:ext="edit"/>
            <v:rect id="_x0000_s1644" o:spid="_x0000_s1644" o:spt="1" style="position:absolute;left:0;top:1175;height:15323;width:3863;" fillcolor="#D1D3D4" filled="t" stroked="f" coordsize="21600,21600">
              <v:path/>
              <v:fill on="t" focussize="0,0"/>
              <v:stroke on="f"/>
              <v:imagedata o:title=""/>
              <o:lock v:ext="edit"/>
            </v:rect>
            <v:rect id="_x0000_s1645" o:spid="_x0000_s1645" o:spt="1" style="position:absolute;left:0;top:0;height:1176;width:3863;" fillcolor="#255D92" filled="t" stroked="f" coordsize="21600,21600">
              <v:path/>
              <v:fill on="t" focussize="0,0"/>
              <v:stroke on="f"/>
              <v:imagedata o:title=""/>
              <o:lock v:ext="edit"/>
            </v:rect>
            <v:rect id="_x0000_s1646" o:spid="_x0000_s1646" o:spt="1" style="position:absolute;left:3862;top:0;height:1176;width:20289;" fillcolor="#2EA5D3" filled="t" stroked="f" coordsize="21600,21600">
              <v:path/>
              <v:fill on="t" focussize="0,0"/>
              <v:stroke on="f"/>
              <v:imagedata o:title=""/>
              <o:lock v:ext="edit"/>
            </v:rect>
            <v:shape id="_x0000_s1647" o:spid="_x0000_s1647" o:spt="75" type="#_x0000_t75" style="position:absolute;left:638;top:532;height:311;width:2775;" filled="f" stroked="f" coordsize="21600,21600">
              <v:path/>
              <v:fill on="f" focussize="0,0"/>
              <v:stroke on="f"/>
              <v:imagedata r:id="rId83" o:title=""/>
              <o:lock v:ext="edit" aspectratio="t"/>
            </v:shape>
            <v:shape id="_x0000_s1648" o:spid="_x0000_s1648" style="position:absolute;left:0;top:7398;height:1588;width:24151;" fillcolor="#255D92" filled="t" stroked="f" coordorigin="0,7399" coordsize="24151,1588" path="m851,8193l847,8121,837,8050,820,7982,798,7916,769,7853,735,7792,695,7735,651,7681,602,7632,548,7586,491,7544,430,7507,365,7475,297,7449,226,7427,153,7412,78,7402,0,7399,0,8986,78,8983,153,8974,226,8958,297,8937,365,8910,430,8878,491,8841,548,8800,602,8754,651,8704,695,8650,735,8593,769,8533,798,8470,820,8404,837,8335,847,8265,851,8193m24151,7399l24074,7402,23998,7412,23925,7427,23854,7449,23787,7475,23722,7507,23661,7544,23603,7586,23550,7631,23501,7681,23456,7735,23417,7792,23383,7852,23354,7916,23331,7982,23314,8050,23304,8120,23301,8193,23304,8265,23314,8335,23331,8404,23354,8470,23383,8533,23417,8593,23456,8650,23501,8704,23550,8754,23603,8800,23661,8841,23722,8878,23787,8910,23854,8937,23925,8958,23998,8973,24074,8983,24151,8986,24151,7399e">
              <v:path arrowok="t"/>
              <v:fill on="t" focussize="0,0"/>
              <v:stroke on="f"/>
              <v:imagedata o:title=""/>
              <o:lock v:ext="edit"/>
            </v:shape>
            <v:line id="_x0000_s1649" o:spid="_x0000_s1649" o:spt="20" style="position:absolute;left:12076;top:3259;height:0;width:9652;" stroked="t" coordsize="21600,21600">
              <v:path arrowok="t"/>
              <v:fill focussize="0,0"/>
              <v:stroke weight="2pt" color="#9D9FA2"/>
              <v:imagedata o:title=""/>
              <o:lock v:ext="edit"/>
            </v:line>
            <v:shape id="_x0000_s1650" o:spid="_x0000_s1650" style="position:absolute;left:21680;top:3210;height:97;width:97;" fillcolor="#9D9FA2" filled="t" stroked="f" coordorigin="21680,3211" coordsize="97,97" path="m21728,3211l21710,3215,21695,3225,21684,3240,21680,3259,21684,3278,21695,3293,21710,3303,21728,3307,21747,3303,21762,3293,21773,3278,21776,3259,21773,3240,21762,3225,21747,3215,21728,3211xe">
              <v:path arrowok="t"/>
              <v:fill on="t" focussize="0,0"/>
              <v:stroke on="f"/>
              <v:imagedata o:title=""/>
              <o:lock v:ext="edit"/>
            </v:shape>
            <v:shape id="_x0000_s1651" o:spid="_x0000_s1651" o:spt="75" type="#_x0000_t75" style="position:absolute;left:1885;top:2231;height:305;width:305;" filled="f" stroked="f" coordsize="21600,21600">
              <v:path/>
              <v:fill on="f" focussize="0,0"/>
              <v:stroke on="f"/>
              <v:imagedata r:id="rId61" o:title=""/>
              <o:lock v:ext="edit" aspectratio="t"/>
            </v:shape>
            <v:shape id="_x0000_s1652" o:spid="_x0000_s1652" o:spt="75" type="#_x0000_t75" style="position:absolute;left:1885;top:3591;height:305;width:305;" filled="f" stroked="f" coordsize="21600,21600">
              <v:path/>
              <v:fill on="f" focussize="0,0"/>
              <v:stroke on="f"/>
              <v:imagedata r:id="rId61" o:title=""/>
              <o:lock v:ext="edit" aspectratio="t"/>
            </v:shape>
            <v:shape id="_x0000_s1653" o:spid="_x0000_s1653" o:spt="75" type="#_x0000_t75" style="position:absolute;left:1885;top:4985;height:305;width:305;" filled="f" stroked="f" coordsize="21600,21600">
              <v:path/>
              <v:fill on="f" focussize="0,0"/>
              <v:stroke on="f"/>
              <v:imagedata r:id="rId61" o:title=""/>
              <o:lock v:ext="edit" aspectratio="t"/>
            </v:shape>
            <v:shape id="_x0000_s1654" o:spid="_x0000_s1654" style="position:absolute;left:1885;top:6662;height:505;width:2314;" fillcolor="#454547" filled="t" stroked="f" coordorigin="1886,6663" coordsize="2314,505" path="m4143,6663l1942,6663,1920,6667,1902,6679,1890,6697,1886,6719,1886,7111,1890,7133,1902,7151,1920,7163,1942,7168,4143,7168,4165,7163,4183,7151,4195,7133,4199,7111,4199,6719,4195,6697,4183,6679,4165,6667,4143,6663xe">
              <v:path arrowok="t"/>
              <v:fill on="t" focussize="0,0"/>
              <v:stroke on="f"/>
              <v:imagedata o:title=""/>
              <o:lock v:ext="edit"/>
            </v:shape>
            <v:shape id="_x0000_s1655" o:spid="_x0000_s1655" style="position:absolute;left:1885;top:6918;height:250;width:2314;" fillcolor="#414042" filled="t" stroked="f" coordorigin="1886,6918" coordsize="2314,250" path="m4199,6918l1886,6918,1886,7111,1890,7133,1902,7151,1920,7163,1942,7168,4143,7168,4165,7163,4183,7151,4195,7133,4199,7111,4199,6918xe">
              <v:path arrowok="t"/>
              <v:fill on="t" focussize="0,0"/>
              <v:stroke on="f"/>
              <v:imagedata o:title=""/>
              <o:lock v:ext="edit"/>
            </v:shape>
            <v:shape id="_x0000_s1656" o:spid="_x0000_s1656" o:spt="75" type="#_x0000_t75" style="position:absolute;left:2832;top:10289;height:3846;width:6765;" filled="f" stroked="f" coordsize="21600,21600">
              <v:path/>
              <v:fill on="f" focussize="0,0"/>
              <v:stroke on="f"/>
              <v:imagedata r:id="rId84" o:title=""/>
              <o:lock v:ext="edit" aspectratio="t"/>
            </v:shape>
            <v:shape id="_x0000_s1657" o:spid="_x0000_s1657" style="position:absolute;left:1870;top:9463;height:505;width:3115;" fillcolor="#454547" filled="t" stroked="f" coordorigin="1870,9463" coordsize="3115,505" path="m4928,9463l1927,9463,1905,9468,1887,9480,1875,9498,1870,9520,1870,9912,1875,9934,1887,9952,1905,9964,1927,9968,4928,9968,4950,9964,4968,9952,4980,9934,4985,9912,4985,9520,4980,9498,4968,9480,4950,9468,4928,9463xe">
              <v:path arrowok="t"/>
              <v:fill on="t" focussize="0,0"/>
              <v:stroke on="f"/>
              <v:imagedata o:title=""/>
              <o:lock v:ext="edit"/>
            </v:shape>
            <v:shape id="_x0000_s1658" o:spid="_x0000_s1658" style="position:absolute;left:1870;top:9718;height:250;width:3115;" fillcolor="#414042" filled="t" stroked="f" coordorigin="1870,9719" coordsize="3115,250" path="m4985,9719l1870,9719,1870,9912,1875,9934,1887,9952,1905,9964,1927,9968,4928,9968,4950,9964,4968,9952,4980,9934,4985,9912,4985,9719xe">
              <v:path arrowok="t"/>
              <v:fill on="t" focussize="0,0"/>
              <v:stroke on="f"/>
              <v:imagedata o:title=""/>
              <o:lock v:ext="edit"/>
            </v:shape>
            <v:shape id="_x0000_s1659" o:spid="_x0000_s1659" style="position:absolute;left:13750;top:4551;height:505;width:2314;" fillcolor="#454547" filled="t" stroked="f" coordorigin="13750,4551" coordsize="2314,505" path="m16007,4551l13807,4551,13785,4556,13767,4568,13755,4586,13750,4608,13750,4999,13755,5022,13767,5040,13785,5052,13807,5056,16007,5056,16030,5052,16048,5040,16060,5022,16064,4999,16064,4608,16060,4586,16048,4568,16030,4556,16007,4551xe">
              <v:path arrowok="t"/>
              <v:fill on="t" focussize="0,0"/>
              <v:stroke on="f"/>
              <v:imagedata o:title=""/>
              <o:lock v:ext="edit"/>
            </v:shape>
            <v:shape id="_x0000_s1660" o:spid="_x0000_s1660" style="position:absolute;left:13750;top:4806;height:250;width:2314;" fillcolor="#414042" filled="t" stroked="f" coordorigin="13750,4807" coordsize="2314,250" path="m16064,4807l13750,4807,13750,4999,13755,5022,13767,5040,13785,5052,13807,5056,16007,5056,16030,5052,16048,5040,16060,5022,16064,4999,16064,4807xe">
              <v:path arrowok="t"/>
              <v:fill on="t" focussize="0,0"/>
              <v:stroke on="f"/>
              <v:imagedata o:title=""/>
              <o:lock v:ext="edit"/>
            </v:shape>
            <v:shape id="_x0000_s1661" o:spid="_x0000_s1661" style="position:absolute;left:18103;top:5376;height:1462;width:4337;" fillcolor="#D4EFFC" filled="t" stroked="f" coordorigin="18104,5377" coordsize="4337,1462" path="m22388,5377l18156,5377,18136,5381,18119,5392,18108,5408,18104,5427,18104,6788,18108,6807,18119,6823,18136,6834,18156,6838,22388,6838,22408,6834,22425,6823,22436,6807,22440,6788,22440,5427,22436,5408,22425,5392,22408,5381,22388,5377xe">
              <v:path arrowok="t"/>
              <v:fill on="t" focussize="0,0"/>
              <v:stroke on="f"/>
              <v:imagedata o:title=""/>
              <o:lock v:ext="edit"/>
            </v:shape>
            <v:shape id="_x0000_s1662" o:spid="_x0000_s1662" o:spt="75" type="#_x0000_t75" style="position:absolute;left:18619;top:5605;height:1004;width:3167;" filled="f" stroked="f" coordsize="21600,21600">
              <v:path/>
              <v:fill on="f" focussize="0,0"/>
              <v:stroke on="f"/>
              <v:imagedata r:id="rId85" o:title=""/>
              <o:lock v:ext="edit" aspectratio="t"/>
            </v:shape>
            <v:shape id="_x0000_s1663" o:spid="_x0000_s1663" style="position:absolute;left:13748;top:9548;height:505;width:2345;" fillcolor="#454547" filled="t" stroked="f" coordorigin="13748,9548" coordsize="2345,505" path="m16036,9548l13805,9548,13783,9553,13765,9565,13752,9583,13748,9605,13748,9996,13752,10018,13765,10036,13783,10049,13805,10053,16036,10053,16058,10049,16076,10036,16088,10018,16093,9996,16093,9605,16088,9583,16076,9565,16058,9553,16036,9548xe">
              <v:path arrowok="t"/>
              <v:fill on="t" focussize="0,0"/>
              <v:stroke on="f"/>
              <v:imagedata o:title=""/>
              <o:lock v:ext="edit"/>
            </v:shape>
            <v:shape id="_x0000_s1664" o:spid="_x0000_s1664" style="position:absolute;left:13748;top:9803;height:250;width:2345;" fillcolor="#414042" filled="t" stroked="f" coordorigin="13748,9804" coordsize="2345,250" path="m16093,9804l13748,9804,13748,9996,13752,10018,13765,10036,13783,10049,13805,10053,16036,10053,16058,10049,16076,10036,16088,10018,16093,9996,16093,9804xe">
              <v:path arrowok="t"/>
              <v:fill on="t" focussize="0,0"/>
              <v:stroke on="f"/>
              <v:imagedata o:title=""/>
              <o:lock v:ext="edit"/>
            </v:shape>
            <v:shape id="_x0000_s1665" o:spid="_x0000_s1665" o:spt="75" type="#_x0000_t75" style="position:absolute;left:13774;top:12569;height:305;width:305;" filled="f" stroked="f" coordsize="21600,21600">
              <v:path/>
              <v:fill on="f" focussize="0,0"/>
              <v:stroke on="f"/>
              <v:imagedata r:id="rId78" o:title=""/>
              <o:lock v:ext="edit" aspectratio="t"/>
            </v:shape>
            <v:shape id="_x0000_s1666" o:spid="_x0000_s1666" style="position:absolute;left:13768;top:11644;height:505;width:2314;" fillcolor="#454547" filled="t" stroked="f" coordorigin="13769,11645" coordsize="2314,505" path="m16026,11645l13826,11645,13803,11649,13785,11661,13773,11679,13769,11701,13769,12093,13773,12115,13785,12133,13803,12145,13826,12149,16026,12149,16048,12145,16066,12133,16078,12115,16083,12093,16083,11701,16078,11679,16066,11661,16048,11649,16026,11645xe">
              <v:path arrowok="t"/>
              <v:fill on="t" focussize="0,0"/>
              <v:stroke on="f"/>
              <v:imagedata o:title=""/>
              <o:lock v:ext="edit"/>
            </v:shape>
            <v:shape id="_x0000_s1667" o:spid="_x0000_s1667" style="position:absolute;left:13768;top:11900;height:250;width:2314;" fillcolor="#414042" filled="t" stroked="f" coordorigin="13769,11900" coordsize="2314,250" path="m16083,11900l13769,11900,13769,12093,13773,12115,13785,12133,13803,12145,13826,12149,16026,12149,16048,12145,16066,12133,16078,12115,16083,12093,16083,11900xe">
              <v:path arrowok="t"/>
              <v:fill on="t" focussize="0,0"/>
              <v:stroke on="f"/>
              <v:imagedata o:title=""/>
              <o:lock v:ext="edit"/>
            </v:shape>
          </v:group>
        </w:pict>
      </w:r>
    </w:p>
    <w:p>
      <w:pPr>
        <w:pStyle w:val="5"/>
        <w:spacing w:before="6"/>
        <w:rPr>
          <w:sz w:val="15"/>
        </w:rPr>
      </w:pPr>
    </w:p>
    <w:p>
      <w:pPr>
        <w:spacing w:before="68"/>
        <w:ind w:left="13455" w:right="8035" w:firstLine="0"/>
        <w:jc w:val="center"/>
        <w:rPr>
          <w:rFonts w:hint="eastAsia" w:ascii="宋体" w:eastAsia="宋体"/>
          <w:sz w:val="34"/>
        </w:rPr>
      </w:pPr>
      <w:r>
        <w:rPr>
          <w:rFonts w:hint="eastAsia" w:ascii="宋体" w:eastAsia="宋体"/>
          <w:color w:val="FFFFFF"/>
          <w:w w:val="105"/>
          <w:sz w:val="34"/>
        </w:rPr>
        <w:t>产品特点</w:t>
      </w:r>
    </w:p>
    <w:p>
      <w:pPr>
        <w:pStyle w:val="5"/>
        <w:rPr>
          <w:rFonts w:ascii="宋体"/>
          <w:sz w:val="20"/>
        </w:rPr>
      </w:pPr>
    </w:p>
    <w:p>
      <w:pPr>
        <w:pStyle w:val="3"/>
        <w:spacing w:before="196"/>
        <w:ind w:left="13890"/>
      </w:pPr>
      <w:r>
        <w:rPr>
          <w:color w:val="005AAA"/>
        </w:rPr>
        <w:t>基于光传输技术绝对单向无反馈设计，单向传输可见、可验证</w:t>
      </w:r>
    </w:p>
    <w:p>
      <w:pPr>
        <w:pStyle w:val="5"/>
        <w:spacing w:before="2"/>
        <w:rPr>
          <w:sz w:val="12"/>
        </w:rPr>
      </w:pPr>
    </w:p>
    <w:p>
      <w:pPr>
        <w:pStyle w:val="5"/>
        <w:spacing w:before="77" w:line="331" w:lineRule="auto"/>
        <w:ind w:left="13479" w:right="1696" w:firstLine="360"/>
      </w:pPr>
      <w:r>
        <w:rPr>
          <w:color w:val="231F20"/>
          <w:w w:val="105"/>
        </w:rPr>
        <w:t>网御安全隔离与信息单向导入系统采用“2+1”架构设计，即外网主机、内网主机和单向导入隔离部件， 内外主机通过单向导入隔离部件连接。</w:t>
      </w:r>
    </w:p>
    <w:p>
      <w:pPr>
        <w:pStyle w:val="5"/>
        <w:spacing w:line="331" w:lineRule="auto"/>
        <w:ind w:left="13479" w:right="1698" w:firstLine="360"/>
        <w:jc w:val="both"/>
      </w:pPr>
      <w:r>
        <w:rPr>
          <w:color w:val="231F20"/>
          <w:spacing w:val="-1"/>
          <w:w w:val="105"/>
        </w:rPr>
        <w:t>其中单向导入隔离部件采用独特单向无反馈电路设计，并采用单根光纤通信，外网端仅且只能发送数据， 内网端仅且只能接收数据，网御的硬件设计从物理上保证了数据的绝对单向无反馈传输，且单向传输环境可见</w:t>
      </w:r>
      <w:r>
        <w:rPr>
          <w:color w:val="231F20"/>
          <w:w w:val="105"/>
        </w:rPr>
        <w:t>可验证。</w:t>
      </w:r>
    </w:p>
    <w:p>
      <w:pPr>
        <w:spacing w:after="0" w:line="331" w:lineRule="auto"/>
        <w:jc w:val="both"/>
        <w:sectPr>
          <w:type w:val="continuous"/>
          <w:pgSz w:w="24160" w:h="16500" w:orient="landscape"/>
          <w:pgMar w:top="0" w:right="0" w:bottom="280" w:left="280" w:header="720" w:footer="720" w:gutter="0"/>
        </w:sectPr>
      </w:pPr>
    </w:p>
    <w:p>
      <w:pPr>
        <w:spacing w:before="52"/>
        <w:ind w:left="0" w:right="724" w:firstLine="0"/>
        <w:jc w:val="right"/>
        <w:rPr>
          <w:rFonts w:hint="eastAsia" w:ascii="宋体" w:eastAsia="宋体"/>
          <w:sz w:val="28"/>
        </w:rPr>
      </w:pPr>
      <w:r>
        <w:rPr>
          <w:rFonts w:hint="eastAsia" w:ascii="宋体" w:eastAsia="宋体"/>
          <w:color w:val="FFFFFF"/>
          <w:w w:val="95"/>
          <w:sz w:val="28"/>
        </w:rPr>
        <w:t>安全隔离域与信息单向导入系统/上网行为管理系统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6"/>
        <w:rPr>
          <w:rFonts w:ascii="宋体"/>
          <w:sz w:val="15"/>
        </w:rPr>
      </w:pPr>
    </w:p>
    <w:p>
      <w:pPr>
        <w:spacing w:after="0"/>
        <w:rPr>
          <w:rFonts w:ascii="宋体"/>
          <w:sz w:val="15"/>
        </w:rPr>
        <w:sectPr>
          <w:pgSz w:w="24160" w:h="16500" w:orient="landscape"/>
          <w:pgMar w:top="440" w:right="0" w:bottom="280" w:left="280" w:header="720" w:footer="720" w:gutter="0"/>
        </w:sectPr>
      </w:pPr>
    </w:p>
    <w:p>
      <w:pPr>
        <w:pStyle w:val="3"/>
        <w:spacing w:before="157"/>
        <w:ind w:left="1977"/>
      </w:pPr>
      <w:r>
        <w:rPr>
          <w:color w:val="005AAA"/>
        </w:rPr>
        <w:t>高可靠多级前向纠错编解码解决方案</w:t>
      </w:r>
    </w:p>
    <w:p>
      <w:pPr>
        <w:pStyle w:val="5"/>
        <w:spacing w:before="2"/>
        <w:rPr>
          <w:sz w:val="18"/>
        </w:rPr>
      </w:pPr>
    </w:p>
    <w:p>
      <w:pPr>
        <w:pStyle w:val="5"/>
        <w:spacing w:line="331" w:lineRule="auto"/>
        <w:ind w:left="1566" w:firstLine="360"/>
        <w:jc w:val="both"/>
      </w:pPr>
      <w:r>
        <w:rPr>
          <w:color w:val="231F20"/>
          <w:w w:val="105"/>
        </w:rPr>
        <w:t>数据传输的可靠性直接决定了单向导入系统在实际环境中的可用性，网御安全隔离与信息单向导入系统采用拥有专利技术的多级前向纠错编码、解码技术，通过外编码解决内编码未能纠错的数据，增强了数据传输端到端的重构能力，提高了单向无反馈环境数据传输的可靠性。</w:t>
      </w:r>
    </w:p>
    <w:p>
      <w:pPr>
        <w:tabs>
          <w:tab w:val="left" w:pos="930"/>
          <w:tab w:val="left" w:pos="9635"/>
        </w:tabs>
        <w:spacing w:before="49"/>
        <w:ind w:left="0" w:right="940" w:firstLine="0"/>
        <w:jc w:val="center"/>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66"/>
        <w:ind w:left="8285" w:right="0" w:firstLine="0"/>
        <w:jc w:val="left"/>
        <w:rPr>
          <w:rFonts w:hint="eastAsia" w:ascii="宋体" w:eastAsia="宋体"/>
          <w:sz w:val="35"/>
        </w:rPr>
      </w:pPr>
      <w:bookmarkStart w:id="13" w:name="_TOC_250018"/>
      <w:bookmarkEnd w:id="13"/>
      <w:r>
        <w:rPr>
          <w:rFonts w:hint="eastAsia" w:ascii="宋体" w:eastAsia="宋体"/>
          <w:color w:val="005AAA"/>
          <w:sz w:val="35"/>
        </w:rPr>
        <w:t>上网行为管理系统</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2">
            <w:col w:w="10259" w:space="40"/>
            <w:col w:w="13581"/>
          </w:cols>
        </w:sectPr>
      </w:pPr>
    </w:p>
    <w:p>
      <w:pPr>
        <w:pStyle w:val="5"/>
        <w:spacing w:before="4"/>
        <w:rPr>
          <w:rFonts w:ascii="宋体"/>
          <w:sz w:val="14"/>
        </w:rPr>
      </w:pPr>
    </w:p>
    <w:p>
      <w:pPr>
        <w:spacing w:after="0"/>
        <w:rPr>
          <w:rFonts w:ascii="宋体"/>
          <w:sz w:val="14"/>
        </w:rPr>
        <w:sectPr>
          <w:type w:val="continuous"/>
          <w:pgSz w:w="24160" w:h="16500" w:orient="landscape"/>
          <w:pgMar w:top="0" w:right="0" w:bottom="280" w:left="280" w:header="720" w:footer="720" w:gutter="0"/>
        </w:sectPr>
      </w:pPr>
    </w:p>
    <w:p>
      <w:pPr>
        <w:pStyle w:val="3"/>
        <w:spacing w:before="67"/>
        <w:ind w:left="1977"/>
      </w:pPr>
      <w:r>
        <w:rPr>
          <w:color w:val="005AAA"/>
        </w:rPr>
        <w:t>智能流控及数据完整性自动校验技术</w:t>
      </w:r>
    </w:p>
    <w:p>
      <w:pPr>
        <w:pStyle w:val="5"/>
        <w:spacing w:before="2"/>
        <w:rPr>
          <w:sz w:val="18"/>
        </w:rPr>
      </w:pPr>
    </w:p>
    <w:p>
      <w:pPr>
        <w:pStyle w:val="5"/>
        <w:spacing w:line="331" w:lineRule="auto"/>
        <w:ind w:left="1566" w:right="43" w:firstLine="360"/>
      </w:pPr>
      <w:r>
        <w:rPr>
          <w:color w:val="231F20"/>
          <w:spacing w:val="-1"/>
          <w:w w:val="105"/>
        </w:rPr>
        <w:t>在无反馈环境下接收端状态无法反馈给发送端，为了平衡接收端与发送端的数据发送、接收速度，网御开</w:t>
      </w:r>
      <w:r>
        <w:rPr>
          <w:color w:val="231F20"/>
          <w:w w:val="105"/>
        </w:rPr>
        <w:t>发独特的调速功能，快速平衡发送、接收速度。</w:t>
      </w:r>
    </w:p>
    <w:p>
      <w:pPr>
        <w:pStyle w:val="5"/>
        <w:spacing w:line="331" w:lineRule="auto"/>
        <w:ind w:left="1566" w:right="38" w:firstLine="360"/>
      </w:pPr>
      <w:r>
        <w:rPr>
          <w:color w:val="231F20"/>
          <w:spacing w:val="5"/>
          <w:w w:val="105"/>
        </w:rPr>
        <w:t>由于单向导入系统理论上的不可靠，为了让用户第一时间了解数据接收状态，网御在接收端自动校验数</w:t>
      </w:r>
      <w:r>
        <w:rPr>
          <w:color w:val="231F20"/>
          <w:w w:val="105"/>
        </w:rPr>
        <w:t>据，实时报告正常和未正常接收数据状态信息。</w:t>
      </w:r>
    </w:p>
    <w:p>
      <w:pPr>
        <w:pStyle w:val="5"/>
        <w:spacing w:before="2"/>
        <w:rPr>
          <w:sz w:val="18"/>
        </w:rPr>
      </w:pPr>
    </w:p>
    <w:p>
      <w:pPr>
        <w:pStyle w:val="3"/>
        <w:ind w:left="1977"/>
      </w:pPr>
      <w:r>
        <w:rPr>
          <w:color w:val="005AAA"/>
        </w:rPr>
        <w:t>全面的数据安全控制</w:t>
      </w:r>
    </w:p>
    <w:p>
      <w:pPr>
        <w:pStyle w:val="5"/>
        <w:spacing w:before="2"/>
        <w:rPr>
          <w:sz w:val="18"/>
        </w:rPr>
      </w:pPr>
    </w:p>
    <w:p>
      <w:pPr>
        <w:pStyle w:val="5"/>
        <w:spacing w:line="331" w:lineRule="auto"/>
        <w:ind w:left="1566" w:right="92" w:firstLine="360"/>
        <w:jc w:val="both"/>
      </w:pPr>
      <w:r>
        <w:rPr>
          <w:color w:val="231F20"/>
          <w:spacing w:val="-25"/>
          <w:w w:val="105"/>
        </w:rPr>
        <w:t xml:space="preserve">以 </w:t>
      </w:r>
      <w:r>
        <w:rPr>
          <w:color w:val="231F20"/>
          <w:spacing w:val="-5"/>
          <w:w w:val="105"/>
        </w:rPr>
        <w:t>USE（Uniform Security Engine）统一安全引擎为基础，对单向传输的内容进行全文数据还原，对数据内</w:t>
      </w:r>
      <w:r>
        <w:rPr>
          <w:color w:val="231F20"/>
          <w:spacing w:val="-6"/>
          <w:w w:val="105"/>
        </w:rPr>
        <w:t>容实施全文深度检测，并采用自主知识产权病毒引擎、专业病毒特征库进行病毒查杀，为单向数据传输提供了</w:t>
      </w:r>
      <w:r>
        <w:rPr>
          <w:color w:val="231F20"/>
          <w:w w:val="105"/>
        </w:rPr>
        <w:t>“绿色通道”。</w:t>
      </w:r>
    </w:p>
    <w:p>
      <w:pPr>
        <w:pStyle w:val="5"/>
        <w:rPr>
          <w:sz w:val="16"/>
        </w:rPr>
      </w:pPr>
    </w:p>
    <w:p>
      <w:pPr>
        <w:pStyle w:val="5"/>
        <w:rPr>
          <w:sz w:val="16"/>
        </w:rPr>
      </w:pPr>
    </w:p>
    <w:p>
      <w:pPr>
        <w:pStyle w:val="5"/>
        <w:spacing w:before="2"/>
        <w:rPr>
          <w:sz w:val="13"/>
        </w:rPr>
      </w:pPr>
    </w:p>
    <w:p>
      <w:pPr>
        <w:tabs>
          <w:tab w:val="left" w:pos="2006"/>
        </w:tabs>
        <w:spacing w:before="1"/>
        <w:ind w:left="129" w:right="0" w:firstLine="0"/>
        <w:jc w:val="left"/>
        <w:rPr>
          <w:rFonts w:hint="eastAsia" w:ascii="宋体" w:eastAsia="宋体"/>
          <w:sz w:val="34"/>
        </w:rPr>
      </w:pPr>
      <w:r>
        <w:rPr>
          <w:rFonts w:ascii="Tahoma" w:eastAsia="Tahoma"/>
          <w:color w:val="FFFFFF"/>
          <w:w w:val="105"/>
          <w:position w:val="10"/>
          <w:sz w:val="36"/>
        </w:rPr>
        <w:t>32</w:t>
      </w:r>
      <w:r>
        <w:rPr>
          <w:rFonts w:ascii="Tahoma" w:eastAsia="Tahoma"/>
          <w:color w:val="FFFFFF"/>
          <w:w w:val="105"/>
          <w:position w:val="10"/>
          <w:sz w:val="36"/>
        </w:rPr>
        <w:tab/>
      </w:r>
      <w:r>
        <w:rPr>
          <w:rFonts w:hint="eastAsia" w:ascii="宋体" w:eastAsia="宋体"/>
          <w:color w:val="FFFFFF"/>
          <w:w w:val="105"/>
          <w:sz w:val="34"/>
        </w:rPr>
        <w:t>典型部署/应用</w:t>
      </w:r>
    </w:p>
    <w:p>
      <w:pPr>
        <w:pStyle w:val="5"/>
        <w:spacing w:before="2"/>
        <w:rPr>
          <w:rFonts w:ascii="宋体"/>
          <w:sz w:val="49"/>
        </w:rPr>
      </w:pPr>
      <w:r>
        <w:br w:type="column"/>
      </w:r>
    </w:p>
    <w:p>
      <w:pPr>
        <w:spacing w:before="0"/>
        <w:ind w:left="592" w:right="0" w:firstLine="0"/>
        <w:jc w:val="left"/>
        <w:rPr>
          <w:rFonts w:hint="eastAsia" w:ascii="宋体" w:eastAsia="宋体"/>
          <w:sz w:val="34"/>
        </w:rPr>
      </w:pPr>
      <w:r>
        <w:rPr>
          <w:rFonts w:hint="eastAsia" w:ascii="宋体" w:eastAsia="宋体"/>
          <w:color w:val="FFFFFF"/>
          <w:w w:val="105"/>
          <w:sz w:val="34"/>
        </w:rPr>
        <w:t>产品简介</w:t>
      </w:r>
    </w:p>
    <w:p>
      <w:pPr>
        <w:pStyle w:val="5"/>
        <w:spacing w:before="9"/>
        <w:rPr>
          <w:rFonts w:ascii="宋体"/>
          <w:sz w:val="28"/>
        </w:rPr>
      </w:pPr>
    </w:p>
    <w:p>
      <w:pPr>
        <w:pStyle w:val="5"/>
        <w:spacing w:line="331" w:lineRule="auto"/>
        <w:ind w:left="143" w:right="5137" w:firstLine="360"/>
        <w:jc w:val="both"/>
      </w:pPr>
      <w:r>
        <w:rPr>
          <w:color w:val="231F20"/>
          <w:w w:val="105"/>
        </w:rPr>
        <w:t>网御上网行为管理系统可协助用户实现对互联网访问行为的全面管理。包括流量管理、网页分类过滤、网络应用封堵、内容监控审计、企业级路由等功能。能够满足企事业单位、政府机关、金融电信、石油能源、学校教育行业等各种Internet互联网使用单位的网络行为监控需求。</w:t>
      </w:r>
    </w:p>
    <w:p>
      <w:pPr>
        <w:pStyle w:val="5"/>
        <w:rPr>
          <w:sz w:val="16"/>
        </w:rPr>
      </w:pPr>
    </w:p>
    <w:p>
      <w:pPr>
        <w:pStyle w:val="5"/>
        <w:spacing w:before="5"/>
        <w:rPr>
          <w:sz w:val="12"/>
        </w:rPr>
      </w:pPr>
    </w:p>
    <w:p>
      <w:pPr>
        <w:spacing w:before="0"/>
        <w:ind w:left="432" w:right="0" w:firstLine="0"/>
        <w:jc w:val="left"/>
        <w:rPr>
          <w:rFonts w:hint="eastAsia" w:ascii="宋体" w:eastAsia="宋体"/>
          <w:sz w:val="34"/>
        </w:rPr>
      </w:pPr>
      <w:r>
        <w:pict>
          <v:group id="_x0000_s1668" o:spid="_x0000_s1668" o:spt="203" style="position:absolute;left:0pt;margin-left:1165pt;margin-top:10.25pt;height:79.4pt;width:42.55pt;mso-position-horizontal-relative:page;z-index:251731968;mso-width-relative:page;mso-height-relative:page;" coordorigin="23301,205" coordsize="851,1588">
            <o:lock v:ext="edit"/>
            <v:shape id="_x0000_s1669" o:spid="_x0000_s1669" style="position:absolute;left:23300;top:205;height:1588;width:851;" fillcolor="#255D92" filled="t" stroked="f" coordorigin="23301,205" coordsize="851,1588" path="m24151,205l24074,208,23998,218,23925,233,23854,255,23787,281,23722,313,23661,350,23603,392,23550,438,23501,487,23456,541,23417,598,23383,659,23354,722,23331,788,23314,856,23304,927,23301,999,23304,1071,23314,1141,23331,1210,23354,1276,23383,1339,23417,1399,23456,1456,23501,1510,23550,1560,23603,1606,23661,1647,23722,1684,23787,1716,23854,1743,23925,1764,23998,1780,24074,1789,24151,1792,24151,205xe">
              <v:path arrowok="t"/>
              <v:fill on="t" focussize="0,0"/>
              <v:stroke on="f"/>
              <v:imagedata o:title=""/>
              <o:lock v:ext="edit"/>
            </v:shape>
            <v:shape id="_x0000_s1670" o:spid="_x0000_s1670" o:spt="202" type="#_x0000_t202" style="position:absolute;left:23300;top:205;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33</w:t>
                    </w:r>
                  </w:p>
                </w:txbxContent>
              </v:textbox>
            </v:shape>
          </v:group>
        </w:pict>
      </w:r>
      <w:r>
        <w:rPr>
          <w:rFonts w:hint="eastAsia" w:ascii="宋体" w:eastAsia="宋体"/>
          <w:color w:val="FFFFFF"/>
          <w:w w:val="105"/>
          <w:sz w:val="34"/>
        </w:rPr>
        <w:t>产品核心价值</w:t>
      </w:r>
    </w:p>
    <w:p>
      <w:pPr>
        <w:pStyle w:val="5"/>
        <w:spacing w:before="11"/>
        <w:rPr>
          <w:rFonts w:ascii="宋体"/>
          <w:sz w:val="31"/>
        </w:rPr>
      </w:pPr>
    </w:p>
    <w:p>
      <w:pPr>
        <w:pStyle w:val="3"/>
        <w:tabs>
          <w:tab w:val="left" w:pos="2220"/>
        </w:tabs>
        <w:ind w:left="540"/>
      </w:pPr>
      <w:r>
        <w:rPr>
          <w:color w:val="005AAA"/>
        </w:rPr>
        <w:t>智能流量管理</w:t>
      </w:r>
      <w:r>
        <w:rPr>
          <w:color w:val="005AAA"/>
        </w:rPr>
        <w:tab/>
      </w:r>
      <w:r>
        <w:rPr>
          <w:color w:val="005AAA"/>
        </w:rPr>
        <w:t>防止带宽资源滥用</w:t>
      </w:r>
    </w:p>
    <w:p>
      <w:pPr>
        <w:pStyle w:val="5"/>
        <w:spacing w:before="2"/>
        <w:rPr>
          <w:sz w:val="18"/>
        </w:rPr>
      </w:pPr>
    </w:p>
    <w:p>
      <w:pPr>
        <w:pStyle w:val="5"/>
        <w:spacing w:before="1" w:line="331" w:lineRule="auto"/>
        <w:ind w:left="129" w:right="1731" w:firstLine="360"/>
      </w:pPr>
      <w:r>
        <w:rPr>
          <w:color w:val="231F20"/>
          <w:w w:val="105"/>
        </w:rPr>
        <w:t>对OA、</w:t>
      </w:r>
      <w:r>
        <w:rPr>
          <w:color w:val="231F20"/>
          <w:spacing w:val="2"/>
          <w:w w:val="105"/>
        </w:rPr>
        <w:t>ERP</w:t>
      </w:r>
      <w:r>
        <w:rPr>
          <w:color w:val="231F20"/>
          <w:w w:val="105"/>
        </w:rPr>
        <w:t>、视频会议、邮件等办公应用进行带宽保障；对在线视频、迅雷等与工作无关的软件进行带宽 限制；同时单独保证重要人员的网络速度，防止网络带宽拥堵，提升网络使用体验。</w:t>
      </w:r>
    </w:p>
    <w:p>
      <w:pPr>
        <w:spacing w:after="0" w:line="331" w:lineRule="auto"/>
        <w:sectPr>
          <w:type w:val="continuous"/>
          <w:pgSz w:w="24160" w:h="16500" w:orient="landscape"/>
          <w:pgMar w:top="0" w:right="0" w:bottom="280" w:left="280" w:header="720" w:footer="720" w:gutter="0"/>
          <w:cols w:equalWidth="0" w:num="2">
            <w:col w:w="10302" w:space="3018"/>
            <w:col w:w="10560"/>
          </w:cols>
        </w:sectPr>
      </w:pPr>
    </w:p>
    <w:p>
      <w:pPr>
        <w:pStyle w:val="5"/>
        <w:spacing w:before="4"/>
        <w:rPr>
          <w:sz w:val="21"/>
        </w:rPr>
      </w:pPr>
    </w:p>
    <w:p>
      <w:pPr>
        <w:pStyle w:val="3"/>
        <w:tabs>
          <w:tab w:val="left" w:pos="15540"/>
        </w:tabs>
        <w:spacing w:before="67"/>
        <w:ind w:left="13860"/>
      </w:pPr>
      <w:r>
        <w:rPr>
          <w:color w:val="005AAA"/>
        </w:rPr>
        <w:t>掌控网络行为</w:t>
      </w:r>
      <w:r>
        <w:rPr>
          <w:color w:val="005AAA"/>
        </w:rPr>
        <w:tab/>
      </w:r>
      <w:r>
        <w:rPr>
          <w:color w:val="005AAA"/>
        </w:rPr>
        <w:t>提高员工工作效率</w:t>
      </w:r>
    </w:p>
    <w:p>
      <w:pPr>
        <w:pStyle w:val="5"/>
        <w:spacing w:before="2"/>
        <w:rPr>
          <w:sz w:val="12"/>
        </w:rPr>
      </w:pPr>
    </w:p>
    <w:p>
      <w:pPr>
        <w:pStyle w:val="5"/>
        <w:spacing w:before="77" w:line="331" w:lineRule="auto"/>
        <w:ind w:left="13448" w:right="1730" w:firstLine="360"/>
      </w:pPr>
      <w:r>
        <w:rPr>
          <w:color w:val="231F20"/>
          <w:w w:val="105"/>
        </w:rPr>
        <w:t>提供员工详细的网络使用记录，例如网页浏览、在线影视、迅雷下载、炒股、网络游戏、偷菜等；并根据企业要求，对工作无关的应用进行封堵，规范员工上网行为，提高工作效率。</w:t>
      </w:r>
    </w:p>
    <w:p>
      <w:pPr>
        <w:pStyle w:val="5"/>
        <w:spacing w:before="1"/>
        <w:rPr>
          <w:sz w:val="18"/>
        </w:rPr>
      </w:pPr>
    </w:p>
    <w:p>
      <w:pPr>
        <w:pStyle w:val="3"/>
        <w:tabs>
          <w:tab w:val="left" w:pos="15540"/>
        </w:tabs>
        <w:spacing w:before="67"/>
        <w:ind w:left="13860"/>
      </w:pPr>
      <w:r>
        <w:rPr>
          <w:color w:val="005AAA"/>
        </w:rPr>
        <w:t>过滤外发信息</w:t>
      </w:r>
      <w:r>
        <w:rPr>
          <w:color w:val="005AAA"/>
        </w:rPr>
        <w:tab/>
      </w:r>
      <w:r>
        <w:rPr>
          <w:color w:val="005AAA"/>
        </w:rPr>
        <w:t>降低机密泄漏风险</w:t>
      </w:r>
    </w:p>
    <w:p>
      <w:pPr>
        <w:pStyle w:val="5"/>
        <w:spacing w:before="2"/>
        <w:rPr>
          <w:sz w:val="12"/>
        </w:rPr>
      </w:pPr>
    </w:p>
    <w:p>
      <w:pPr>
        <w:pStyle w:val="5"/>
        <w:spacing w:before="77" w:line="331" w:lineRule="auto"/>
        <w:ind w:left="13448" w:right="1731" w:firstLine="360"/>
      </w:pPr>
      <w:r>
        <w:rPr>
          <w:color w:val="231F20"/>
          <w:w w:val="105"/>
        </w:rPr>
        <w:t>对微博、邮件、QQ、</w:t>
      </w:r>
      <w:r>
        <w:rPr>
          <w:color w:val="231F20"/>
          <w:spacing w:val="2"/>
          <w:w w:val="105"/>
        </w:rPr>
        <w:t>BBS</w:t>
      </w:r>
      <w:r>
        <w:rPr>
          <w:color w:val="231F20"/>
          <w:w w:val="105"/>
        </w:rPr>
        <w:t>发帖等外发信息进行过滤，帮助企业过滤敏感的内容，防止企业内部机密外泄， 保护企业信息资产安全。</w:t>
      </w:r>
    </w:p>
    <w:p>
      <w:pPr>
        <w:pStyle w:val="5"/>
        <w:spacing w:before="3"/>
        <w:rPr>
          <w:sz w:val="19"/>
        </w:rPr>
      </w:pPr>
    </w:p>
    <w:p>
      <w:pPr>
        <w:pStyle w:val="3"/>
        <w:tabs>
          <w:tab w:val="left" w:pos="15540"/>
        </w:tabs>
        <w:spacing w:before="66"/>
        <w:ind w:left="13860"/>
      </w:pPr>
      <w:r>
        <w:rPr>
          <w:color w:val="005AAA"/>
        </w:rPr>
        <w:t>超大存储空间</w:t>
      </w:r>
      <w:r>
        <w:rPr>
          <w:color w:val="005AAA"/>
        </w:rPr>
        <w:tab/>
      </w:r>
      <w:r>
        <w:rPr>
          <w:color w:val="005AAA"/>
        </w:rPr>
        <w:t>90天记录规避法律风险</w:t>
      </w:r>
    </w:p>
    <w:p>
      <w:pPr>
        <w:pStyle w:val="5"/>
        <w:spacing w:before="2"/>
        <w:rPr>
          <w:sz w:val="12"/>
        </w:rPr>
      </w:pPr>
    </w:p>
    <w:p>
      <w:pPr>
        <w:pStyle w:val="5"/>
        <w:spacing w:before="77" w:line="331" w:lineRule="auto"/>
        <w:ind w:left="13448" w:right="1730" w:firstLine="360"/>
      </w:pPr>
      <w:r>
        <w:rPr>
          <w:color w:val="231F20"/>
          <w:w w:val="105"/>
        </w:rPr>
        <w:t>超大容量存储空间，全面保存员工上网信息，提供QQ、MSN、飞信等聊天工具的聊天内容，做到有据可查，避免企业承担不必要的法律风险。</w:t>
      </w:r>
    </w:p>
    <w:p>
      <w:pPr>
        <w:spacing w:after="0" w:line="331" w:lineRule="auto"/>
        <w:sectPr>
          <w:type w:val="continuous"/>
          <w:pgSz w:w="24160" w:h="16500" w:orient="landscape"/>
          <w:pgMar w:top="0" w:right="0" w:bottom="280" w:left="280" w:header="720" w:footer="720" w:gutter="0"/>
        </w:sectPr>
      </w:pPr>
    </w:p>
    <w:p>
      <w:pPr>
        <w:spacing w:before="52"/>
        <w:ind w:left="0" w:right="730" w:firstLine="0"/>
        <w:jc w:val="right"/>
        <w:rPr>
          <w:rFonts w:hint="eastAsia" w:ascii="宋体" w:eastAsia="宋体"/>
          <w:sz w:val="28"/>
        </w:rPr>
      </w:pPr>
      <w:r>
        <w:rPr>
          <w:rFonts w:hint="eastAsia" w:ascii="宋体" w:eastAsia="宋体"/>
          <w:color w:val="FFFFFF"/>
          <w:w w:val="95"/>
          <w:sz w:val="28"/>
        </w:rPr>
        <w:t>上网行为管理系统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0"/>
        <w:rPr>
          <w:rFonts w:ascii="宋体"/>
          <w:sz w:val="23"/>
        </w:rPr>
      </w:pPr>
    </w:p>
    <w:p>
      <w:pPr>
        <w:spacing w:after="0"/>
        <w:rPr>
          <w:rFonts w:ascii="宋体"/>
          <w:sz w:val="23"/>
        </w:rPr>
        <w:sectPr>
          <w:pgSz w:w="24160" w:h="16500" w:orient="landscape"/>
          <w:pgMar w:top="440" w:right="0" w:bottom="280" w:left="280" w:header="720" w:footer="720" w:gutter="0"/>
        </w:sectPr>
      </w:pPr>
    </w:p>
    <w:p>
      <w:pPr>
        <w:pStyle w:val="3"/>
        <w:spacing w:before="67"/>
        <w:ind w:left="1996"/>
      </w:pPr>
      <w:r>
        <w:rPr>
          <w:color w:val="005AAA"/>
        </w:rPr>
        <w:t>网络统计报表</w:t>
      </w:r>
    </w:p>
    <w:p>
      <w:pPr>
        <w:pStyle w:val="3"/>
        <w:spacing w:before="67"/>
        <w:ind w:left="200"/>
      </w:pPr>
      <w:r>
        <w:br w:type="column"/>
      </w:r>
      <w:r>
        <w:rPr>
          <w:color w:val="005AAA"/>
        </w:rPr>
        <w:t>方便企业管理</w:t>
      </w:r>
    </w:p>
    <w:p>
      <w:pPr>
        <w:spacing w:before="73"/>
        <w:ind w:left="1996" w:right="0" w:firstLine="0"/>
        <w:jc w:val="left"/>
        <w:rPr>
          <w:rFonts w:hint="eastAsia" w:ascii="宋体" w:eastAsia="宋体"/>
          <w:sz w:val="34"/>
        </w:rPr>
      </w:pPr>
      <w:r>
        <w:br w:type="column"/>
      </w:r>
      <w:r>
        <w:rPr>
          <w:rFonts w:hint="eastAsia" w:ascii="宋体" w:eastAsia="宋体"/>
          <w:color w:val="FFFFFF"/>
          <w:w w:val="105"/>
          <w:sz w:val="34"/>
        </w:rPr>
        <w:t>典型部署/应用</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3">
            <w:col w:w="3437" w:space="40"/>
            <w:col w:w="1681" w:space="6741"/>
            <w:col w:w="11981"/>
          </w:cols>
        </w:sectPr>
      </w:pPr>
    </w:p>
    <w:p>
      <w:pPr>
        <w:pStyle w:val="5"/>
        <w:spacing w:before="98" w:line="331" w:lineRule="auto"/>
        <w:ind w:left="1584" w:right="38" w:firstLine="360"/>
      </w:pPr>
      <w:r>
        <w:rPr>
          <w:color w:val="231F20"/>
          <w:w w:val="105"/>
        </w:rPr>
        <w:t>提供了丰富的网络可视化报表，能够让您清晰掌握互联网的使用情况，以便找到造成网络瓶颈的原因所在，为网络优化提供依据，便于您更好的管理网络。</w:t>
      </w:r>
    </w:p>
    <w:p>
      <w:pPr>
        <w:pStyle w:val="5"/>
        <w:spacing w:before="3"/>
        <w:rPr>
          <w:sz w:val="25"/>
        </w:rPr>
      </w:pPr>
      <w:r>
        <w:br w:type="column"/>
      </w:r>
    </w:p>
    <w:p>
      <w:pPr>
        <w:pStyle w:val="3"/>
        <w:spacing w:before="1"/>
        <w:ind w:left="1584"/>
      </w:pPr>
      <w:r>
        <w:rPr>
          <w:color w:val="005AAA"/>
        </w:rPr>
        <w:t>路由模式</w:t>
      </w:r>
    </w:p>
    <w:p>
      <w:pPr>
        <w:spacing w:after="0"/>
        <w:sectPr>
          <w:type w:val="continuous"/>
          <w:pgSz w:w="24160" w:h="16500" w:orient="landscape"/>
          <w:pgMar w:top="0" w:right="0" w:bottom="280" w:left="280" w:header="720" w:footer="720" w:gutter="0"/>
          <w:cols w:equalWidth="0" w:num="2">
            <w:col w:w="10320" w:space="1984"/>
            <w:col w:w="11576"/>
          </w:cols>
        </w:sectPr>
      </w:pPr>
    </w:p>
    <w:p>
      <w:pPr>
        <w:pStyle w:val="5"/>
        <w:rPr>
          <w:sz w:val="31"/>
        </w:rPr>
      </w:pPr>
    </w:p>
    <w:p>
      <w:pPr>
        <w:spacing w:before="0"/>
        <w:ind w:left="2014" w:right="0" w:firstLine="0"/>
        <w:jc w:val="left"/>
        <w:rPr>
          <w:rFonts w:hint="eastAsia" w:ascii="宋体" w:eastAsia="宋体"/>
          <w:sz w:val="34"/>
        </w:rPr>
      </w:pPr>
      <w:r>
        <w:rPr>
          <w:rFonts w:hint="eastAsia" w:ascii="宋体" w:eastAsia="宋体"/>
          <w:color w:val="FFFFFF"/>
          <w:w w:val="105"/>
          <w:sz w:val="34"/>
        </w:rPr>
        <w:t>产品特点</w:t>
      </w:r>
    </w:p>
    <w:p>
      <w:pPr>
        <w:pStyle w:val="3"/>
        <w:spacing w:before="314"/>
        <w:ind w:left="1996"/>
      </w:pPr>
      <w:r>
        <w:rPr>
          <w:color w:val="005AAA"/>
        </w:rPr>
        <w:t>统一安全引擎（USE：Uniform Secure Engine）</w:t>
      </w:r>
    </w:p>
    <w:p>
      <w:pPr>
        <w:pStyle w:val="5"/>
        <w:spacing w:before="11"/>
        <w:rPr>
          <w:sz w:val="12"/>
        </w:rPr>
      </w:pPr>
      <w:r>
        <w:br w:type="column"/>
      </w:r>
    </w:p>
    <w:p>
      <w:pPr>
        <w:pStyle w:val="5"/>
        <w:spacing w:line="331" w:lineRule="auto"/>
        <w:ind w:left="1996" w:right="5976" w:firstLine="360"/>
        <w:jc w:val="both"/>
      </w:pPr>
      <w:r>
        <w:rPr>
          <w:color w:val="231F20"/>
          <w:w w:val="105"/>
        </w:rPr>
        <w:t>网御上网行为管理系统工作在路由模式时可开启设备的全部功能，包括路由（NAT）、流量控制、应用阻断、内容过滤和审计等，并可取代传统路由器或防火墙作为出口网关，节省网络总体投资。</w:t>
      </w:r>
    </w:p>
    <w:p>
      <w:pPr>
        <w:spacing w:after="0" w:line="331" w:lineRule="auto"/>
        <w:jc w:val="both"/>
        <w:sectPr>
          <w:type w:val="continuous"/>
          <w:pgSz w:w="24160" w:h="16500" w:orient="landscape"/>
          <w:pgMar w:top="0" w:right="0" w:bottom="280" w:left="280" w:header="720" w:footer="720" w:gutter="0"/>
          <w:cols w:equalWidth="0" w:num="2">
            <w:col w:w="7077" w:space="4405"/>
            <w:col w:w="12398"/>
          </w:cols>
        </w:sectPr>
      </w:pPr>
    </w:p>
    <w:p>
      <w:pPr>
        <w:pStyle w:val="5"/>
        <w:spacing w:before="2"/>
        <w:rPr>
          <w:sz w:val="12"/>
        </w:rPr>
      </w:pPr>
    </w:p>
    <w:p>
      <w:pPr>
        <w:spacing w:after="0"/>
        <w:rPr>
          <w:sz w:val="12"/>
        </w:rPr>
        <w:sectPr>
          <w:type w:val="continuous"/>
          <w:pgSz w:w="24160" w:h="16500" w:orient="landscape"/>
          <w:pgMar w:top="0" w:right="0" w:bottom="280" w:left="280" w:header="720" w:footer="720" w:gutter="0"/>
        </w:sectPr>
      </w:pPr>
    </w:p>
    <w:p>
      <w:pPr>
        <w:pStyle w:val="5"/>
        <w:spacing w:before="77" w:line="331" w:lineRule="auto"/>
        <w:ind w:left="1584" w:right="38" w:firstLine="360"/>
        <w:jc w:val="both"/>
      </w:pPr>
      <w:r>
        <w:rPr>
          <w:color w:val="231F20"/>
          <w:w w:val="105"/>
        </w:rPr>
        <w:t>网御上网行为管理系统采用高效的统一防御引擎USE。它将应用协议分析、行为管理、应用过滤等多个子系统集成于单一平台，构造统一架构，综合并优化各子系统，去除冗余，简化数据处理流程，实现统一的安全引擎处理机制。</w:t>
      </w:r>
    </w:p>
    <w:p>
      <w:pPr>
        <w:pStyle w:val="5"/>
        <w:rPr>
          <w:sz w:val="10"/>
        </w:rPr>
      </w:pPr>
      <w:r>
        <w:br w:type="column"/>
      </w:r>
    </w:p>
    <w:p>
      <w:pPr>
        <w:pStyle w:val="5"/>
        <w:rPr>
          <w:sz w:val="10"/>
        </w:rPr>
      </w:pPr>
    </w:p>
    <w:p>
      <w:pPr>
        <w:pStyle w:val="5"/>
        <w:rPr>
          <w:sz w:val="10"/>
        </w:rPr>
      </w:pPr>
    </w:p>
    <w:p>
      <w:pPr>
        <w:spacing w:before="74"/>
        <w:ind w:left="1584" w:right="0" w:firstLine="0"/>
        <w:jc w:val="left"/>
        <w:rPr>
          <w:sz w:val="11"/>
        </w:rPr>
      </w:pPr>
      <w:r>
        <w:rPr>
          <w:color w:val="231F20"/>
          <w:w w:val="110"/>
          <w:sz w:val="11"/>
        </w:rPr>
        <w:t>路由模式部署示意图</w:t>
      </w:r>
    </w:p>
    <w:p>
      <w:pPr>
        <w:spacing w:after="0"/>
        <w:jc w:val="left"/>
        <w:rPr>
          <w:sz w:val="11"/>
        </w:rPr>
        <w:sectPr>
          <w:type w:val="continuous"/>
          <w:pgSz w:w="24160" w:h="16500" w:orient="landscape"/>
          <w:pgMar w:top="0" w:right="0" w:bottom="280" w:left="280" w:header="720" w:footer="720" w:gutter="0"/>
          <w:cols w:equalWidth="0" w:num="2">
            <w:col w:w="10319" w:space="7764"/>
            <w:col w:w="5797"/>
          </w:cols>
        </w:sectPr>
      </w:pPr>
    </w:p>
    <w:p>
      <w:pPr>
        <w:pStyle w:val="5"/>
        <w:spacing w:before="3"/>
        <w:rPr>
          <w:sz w:val="21"/>
        </w:rPr>
      </w:pPr>
    </w:p>
    <w:p>
      <w:pPr>
        <w:spacing w:after="0"/>
        <w:rPr>
          <w:sz w:val="21"/>
        </w:rPr>
        <w:sectPr>
          <w:type w:val="continuous"/>
          <w:pgSz w:w="24160" w:h="16500" w:orient="landscape"/>
          <w:pgMar w:top="0" w:right="0" w:bottom="280" w:left="280" w:header="720" w:footer="720" w:gutter="0"/>
        </w:sectPr>
      </w:pPr>
    </w:p>
    <w:p>
      <w:pPr>
        <w:pStyle w:val="3"/>
        <w:spacing w:before="67"/>
        <w:ind w:left="1996"/>
      </w:pPr>
      <w:r>
        <w:rPr>
          <w:color w:val="005AAA"/>
        </w:rPr>
        <w:t>专家会诊系统（Expert Consultation System）</w:t>
      </w:r>
    </w:p>
    <w:p>
      <w:pPr>
        <w:pStyle w:val="5"/>
        <w:spacing w:before="2"/>
        <w:rPr>
          <w:sz w:val="18"/>
        </w:rPr>
      </w:pPr>
    </w:p>
    <w:p>
      <w:pPr>
        <w:pStyle w:val="5"/>
        <w:spacing w:line="331" w:lineRule="auto"/>
        <w:ind w:left="1584" w:right="38" w:firstLine="360"/>
      </w:pPr>
      <w:r>
        <w:rPr>
          <w:color w:val="231F20"/>
          <w:w w:val="105"/>
        </w:rPr>
        <w:t>数据通讯平台采用了专家会诊系统，对多个安全处理单元一次并行处理，可以使得数据包分析处理时间大幅度缩减。</w:t>
      </w:r>
    </w:p>
    <w:p>
      <w:pPr>
        <w:pStyle w:val="5"/>
        <w:rPr>
          <w:sz w:val="16"/>
        </w:rPr>
      </w:pPr>
    </w:p>
    <w:p>
      <w:pPr>
        <w:pStyle w:val="5"/>
        <w:spacing w:before="3"/>
        <w:rPr>
          <w:sz w:val="12"/>
        </w:rPr>
      </w:pPr>
    </w:p>
    <w:p>
      <w:pPr>
        <w:pStyle w:val="3"/>
        <w:tabs>
          <w:tab w:val="left" w:pos="1996"/>
        </w:tabs>
        <w:spacing w:before="1"/>
        <w:ind w:left="128"/>
      </w:pPr>
      <w:r>
        <w:rPr>
          <w:rFonts w:ascii="Tahoma" w:eastAsia="Tahoma"/>
          <w:color w:val="FFFFFF"/>
          <w:position w:val="-21"/>
          <w:sz w:val="36"/>
        </w:rPr>
        <w:t>34</w:t>
      </w:r>
      <w:r>
        <w:rPr>
          <w:rFonts w:ascii="Tahoma" w:eastAsia="Tahoma"/>
          <w:color w:val="FFFFFF"/>
          <w:position w:val="-21"/>
          <w:sz w:val="36"/>
        </w:rPr>
        <w:tab/>
      </w:r>
      <w:r>
        <w:rPr>
          <w:color w:val="005AAA"/>
        </w:rPr>
        <w:t>DPI与DFI相结合的数据分析技术</w:t>
      </w:r>
    </w:p>
    <w:p>
      <w:pPr>
        <w:pStyle w:val="5"/>
        <w:spacing w:before="5" w:line="331" w:lineRule="auto"/>
        <w:ind w:left="1584" w:right="38" w:firstLine="360"/>
        <w:jc w:val="both"/>
      </w:pPr>
      <w:r>
        <w:rPr>
          <w:color w:val="231F20"/>
          <w:spacing w:val="-5"/>
          <w:w w:val="105"/>
        </w:rPr>
        <w:t>以</w:t>
      </w:r>
      <w:r>
        <w:rPr>
          <w:color w:val="231F20"/>
          <w:spacing w:val="-4"/>
          <w:w w:val="105"/>
        </w:rPr>
        <w:t>DPI</w:t>
      </w:r>
      <w:r>
        <w:rPr>
          <w:color w:val="231F20"/>
          <w:spacing w:val="-5"/>
          <w:w w:val="105"/>
        </w:rPr>
        <w:t xml:space="preserve">( </w:t>
      </w:r>
      <w:r>
        <w:rPr>
          <w:color w:val="231F20"/>
          <w:spacing w:val="-4"/>
          <w:w w:val="105"/>
        </w:rPr>
        <w:t xml:space="preserve">Deep </w:t>
      </w:r>
      <w:r>
        <w:rPr>
          <w:color w:val="231F20"/>
          <w:spacing w:val="-5"/>
          <w:w w:val="105"/>
        </w:rPr>
        <w:t>Packet Inspect，深度包检测)和</w:t>
      </w:r>
      <w:r>
        <w:rPr>
          <w:color w:val="231F20"/>
          <w:spacing w:val="-4"/>
          <w:w w:val="105"/>
        </w:rPr>
        <w:t>DFI</w:t>
      </w:r>
      <w:r>
        <w:rPr>
          <w:color w:val="231F20"/>
          <w:spacing w:val="-5"/>
          <w:w w:val="105"/>
        </w:rPr>
        <w:t xml:space="preserve">( Deep/Dynamic </w:t>
      </w:r>
      <w:r>
        <w:rPr>
          <w:color w:val="231F20"/>
          <w:spacing w:val="-4"/>
          <w:w w:val="105"/>
        </w:rPr>
        <w:t xml:space="preserve">Flow </w:t>
      </w:r>
      <w:r>
        <w:rPr>
          <w:color w:val="231F20"/>
          <w:spacing w:val="-5"/>
          <w:w w:val="105"/>
        </w:rPr>
        <w:t>Inspection，深度流行为检测)技术为</w:t>
      </w:r>
      <w:r>
        <w:rPr>
          <w:color w:val="231F20"/>
          <w:spacing w:val="-1"/>
          <w:w w:val="105"/>
        </w:rPr>
        <w:t>核心，结合带宽自动分配算法、令牌桶算法、随机公平队列等技术，对网络应用进行深入检测和识别，能够全面识别和控制包括P2P、VoIP、视频/流媒体、HTTP、网络游戏、数据库及中间件等在内的多种应用，以及各种使用动态端口、仿冒端口及经加密或代理（支持Http及Sockes代理）后的网络应用及协议。</w:t>
      </w:r>
    </w:p>
    <w:p>
      <w:pPr>
        <w:pStyle w:val="5"/>
        <w:rPr>
          <w:sz w:val="24"/>
        </w:rPr>
      </w:pPr>
      <w:r>
        <w:br w:type="column"/>
      </w:r>
    </w:p>
    <w:p>
      <w:pPr>
        <w:pStyle w:val="5"/>
        <w:spacing w:before="1"/>
        <w:rPr>
          <w:sz w:val="28"/>
        </w:rPr>
      </w:pPr>
    </w:p>
    <w:p>
      <w:pPr>
        <w:pStyle w:val="3"/>
        <w:spacing w:before="1"/>
        <w:ind w:left="539"/>
      </w:pPr>
      <w:r>
        <w:rPr>
          <w:color w:val="005AAA"/>
        </w:rPr>
        <w:t>桥接模式</w:t>
      </w:r>
    </w:p>
    <w:p>
      <w:pPr>
        <w:pStyle w:val="5"/>
        <w:spacing w:before="2"/>
        <w:rPr>
          <w:sz w:val="18"/>
        </w:rPr>
      </w:pPr>
    </w:p>
    <w:p>
      <w:pPr>
        <w:pStyle w:val="5"/>
        <w:spacing w:line="331" w:lineRule="auto"/>
        <w:ind w:left="128" w:right="38" w:firstLine="360"/>
        <w:jc w:val="both"/>
      </w:pPr>
      <w:r>
        <w:rPr>
          <w:color w:val="231F20"/>
          <w:w w:val="105"/>
        </w:rPr>
        <w:t>网御上网行为管理系统工作在桥接模式时，无需改变用户的网络拓扑结构。桥接模式下设备不具备NAT功能，可对网络应用进行控制、对流量进行管理、对内容进行过滤和审计等。</w:t>
      </w:r>
    </w:p>
    <w:p>
      <w:pPr>
        <w:pStyle w:val="5"/>
        <w:rPr>
          <w:sz w:val="42"/>
        </w:rPr>
      </w:pPr>
      <w:r>
        <w:br w:type="column"/>
      </w:r>
    </w:p>
    <w:p>
      <w:pPr>
        <w:pStyle w:val="5"/>
        <w:rPr>
          <w:sz w:val="42"/>
        </w:rPr>
      </w:pPr>
    </w:p>
    <w:p>
      <w:pPr>
        <w:pStyle w:val="5"/>
        <w:spacing w:before="3"/>
        <w:rPr>
          <w:sz w:val="46"/>
        </w:rPr>
      </w:pPr>
    </w:p>
    <w:p>
      <w:pPr>
        <w:spacing w:before="0"/>
        <w:ind w:left="0" w:right="357" w:firstLine="0"/>
        <w:jc w:val="right"/>
        <w:rPr>
          <w:rFonts w:ascii="Tahoma"/>
          <w:sz w:val="36"/>
        </w:rPr>
      </w:pPr>
      <w:r>
        <w:pict>
          <v:shape id="_x0000_s1693" o:spid="_x0000_s1693" style="position:absolute;left:0pt;margin-left:1165.05pt;margin-top:-27.8pt;height:79.4pt;width:42.55pt;mso-position-horizontal-relative:page;z-index:-256866304;mso-width-relative:page;mso-height-relative:page;" fillcolor="#255D92" filled="t" stroked="f" coordorigin="23301,-557" coordsize="851,1588" path="m24152,-557l24074,-554,23999,-544,23926,-529,23855,-507,23787,-481,23723,-449,23661,-412,23604,-370,23551,-324,23501,-275,23457,-221,23418,-164,23383,-103,23355,-40,23332,26,23315,94,23305,165,23301,237,23305,309,23315,379,23332,448,23355,514,23383,577,23418,637,23457,694,23501,748,23551,798,23604,844,23661,885,23723,922,23787,954,23855,981,23926,1002,23999,1018,24074,1027,24152,1030,24152,-557xe">
            <v:path arrowok="t"/>
            <v:fill on="t" focussize="0,0"/>
            <v:stroke on="f"/>
            <v:imagedata o:title=""/>
            <o:lock v:ext="edit"/>
          </v:shape>
        </w:pict>
      </w:r>
      <w:r>
        <w:rPr>
          <w:rFonts w:ascii="Tahoma"/>
          <w:color w:val="FFFFFF"/>
          <w:sz w:val="36"/>
        </w:rPr>
        <w:t>35</w:t>
      </w:r>
    </w:p>
    <w:p>
      <w:pPr>
        <w:pStyle w:val="5"/>
        <w:rPr>
          <w:rFonts w:ascii="Tahoma"/>
          <w:sz w:val="42"/>
        </w:rPr>
      </w:pPr>
    </w:p>
    <w:p>
      <w:pPr>
        <w:pStyle w:val="5"/>
        <w:spacing w:before="4"/>
        <w:rPr>
          <w:rFonts w:ascii="Tahoma"/>
          <w:sz w:val="54"/>
        </w:rPr>
      </w:pPr>
    </w:p>
    <w:p>
      <w:pPr>
        <w:spacing w:before="1"/>
        <w:ind w:left="128" w:right="0" w:firstLine="0"/>
        <w:jc w:val="left"/>
        <w:rPr>
          <w:sz w:val="11"/>
        </w:rPr>
      </w:pPr>
      <w:r>
        <w:rPr>
          <w:color w:val="231F20"/>
          <w:w w:val="110"/>
          <w:sz w:val="11"/>
        </w:rPr>
        <w:t>桥接模式部署示意图</w:t>
      </w:r>
    </w:p>
    <w:p>
      <w:pPr>
        <w:spacing w:after="0"/>
        <w:jc w:val="left"/>
        <w:rPr>
          <w:sz w:val="11"/>
        </w:rPr>
        <w:sectPr>
          <w:type w:val="continuous"/>
          <w:pgSz w:w="24160" w:h="16500" w:orient="landscape"/>
          <w:pgMar w:top="0" w:right="0" w:bottom="280" w:left="280" w:header="720" w:footer="720" w:gutter="0"/>
          <w:cols w:equalWidth="0" w:num="3">
            <w:col w:w="10316" w:space="3034"/>
            <w:col w:w="4584" w:space="1484"/>
            <w:col w:w="4462"/>
          </w:cols>
        </w:sectPr>
      </w:pPr>
    </w:p>
    <w:p>
      <w:pPr>
        <w:pStyle w:val="5"/>
        <w:spacing w:before="6"/>
        <w:rPr>
          <w:sz w:val="14"/>
        </w:rPr>
      </w:pPr>
    </w:p>
    <w:p>
      <w:pPr>
        <w:pStyle w:val="3"/>
        <w:spacing w:before="67"/>
        <w:ind w:left="1996"/>
      </w:pPr>
      <w:r>
        <w:rPr>
          <w:color w:val="005AAA"/>
        </w:rPr>
        <w:t>零拷贝技术（ZERO-COPY技术）</w:t>
      </w:r>
    </w:p>
    <w:p>
      <w:pPr>
        <w:pStyle w:val="5"/>
        <w:spacing w:before="2"/>
        <w:rPr>
          <w:sz w:val="12"/>
        </w:rPr>
      </w:pPr>
    </w:p>
    <w:p>
      <w:pPr>
        <w:spacing w:after="0"/>
        <w:rPr>
          <w:sz w:val="12"/>
        </w:rPr>
        <w:sectPr>
          <w:type w:val="continuous"/>
          <w:pgSz w:w="24160" w:h="16500" w:orient="landscape"/>
          <w:pgMar w:top="0" w:right="0" w:bottom="280" w:left="280" w:header="720" w:footer="720" w:gutter="0"/>
        </w:sectPr>
      </w:pPr>
    </w:p>
    <w:p>
      <w:pPr>
        <w:pStyle w:val="5"/>
        <w:spacing w:before="77" w:line="331" w:lineRule="auto"/>
        <w:ind w:left="1584" w:right="38" w:firstLine="360"/>
        <w:jc w:val="both"/>
      </w:pPr>
      <w:r>
        <w:rPr>
          <w:color w:val="231F20"/>
          <w:w w:val="105"/>
        </w:rPr>
        <w:t>利用DMA技术将网络数据报直接传递到系统内核预先分配的地址空间，避免CPU参与，将系统内核中存储数据报的内存区域映射到检测程序的应用程序空间，检测程序直接对这块内存进行访问，从而减少系统调用的开销，减少数据复制过程，降低CPU负载，提高系统效率。</w:t>
      </w:r>
    </w:p>
    <w:p>
      <w:pPr>
        <w:pStyle w:val="5"/>
        <w:rPr>
          <w:sz w:val="16"/>
        </w:rPr>
      </w:pPr>
    </w:p>
    <w:p>
      <w:pPr>
        <w:pStyle w:val="3"/>
        <w:spacing w:before="133"/>
        <w:ind w:left="1996"/>
      </w:pPr>
      <w:r>
        <w:rPr>
          <w:color w:val="005AAA"/>
        </w:rPr>
        <w:t>分布式集中管理体系结构</w:t>
      </w:r>
    </w:p>
    <w:p>
      <w:pPr>
        <w:pStyle w:val="5"/>
        <w:spacing w:before="2"/>
        <w:rPr>
          <w:sz w:val="18"/>
        </w:rPr>
      </w:pPr>
    </w:p>
    <w:p>
      <w:pPr>
        <w:pStyle w:val="5"/>
        <w:spacing w:line="331" w:lineRule="auto"/>
        <w:ind w:left="1584" w:right="39" w:firstLine="360"/>
        <w:jc w:val="both"/>
      </w:pPr>
      <w:r>
        <w:rPr>
          <w:color w:val="231F20"/>
          <w:w w:val="105"/>
        </w:rPr>
        <w:t>网御星云提供智能安全集中管理平台，满足用户对网御上网行为管理系统设备分布部署、统一集中管理的需求。集中管理平台支持业界标准的SNMP v1/v2c/v3协议，并具备独到技术提供NAT穿越能力，提供对网御上网行为管理系统的单独或批量远程升级、配置策略下发及数据导入导出等操作。同时可自动记录设备运行日志及网管操作日志，便于问题定位及处理，极大地降低运维成本。</w:t>
      </w:r>
    </w:p>
    <w:p>
      <w:pPr>
        <w:pStyle w:val="3"/>
        <w:spacing w:before="167"/>
        <w:ind w:left="1996"/>
      </w:pPr>
      <w:r>
        <w:br w:type="column"/>
      </w:r>
      <w:r>
        <w:rPr>
          <w:color w:val="005AAA"/>
        </w:rPr>
        <w:t>旁路模式</w:t>
      </w:r>
    </w:p>
    <w:p>
      <w:pPr>
        <w:pStyle w:val="5"/>
        <w:spacing w:before="2"/>
        <w:rPr>
          <w:sz w:val="18"/>
        </w:rPr>
      </w:pPr>
    </w:p>
    <w:p>
      <w:pPr>
        <w:pStyle w:val="5"/>
        <w:spacing w:line="331" w:lineRule="auto"/>
        <w:ind w:left="1584" w:right="5969" w:firstLine="360"/>
        <w:jc w:val="both"/>
      </w:pPr>
      <w:r>
        <w:rPr>
          <w:color w:val="231F20"/>
          <w:w w:val="105"/>
        </w:rPr>
        <w:t>网御上网行为管理系统支持旁路方式部署在网络核心交换机上，通过交换机端口镜像功能，对用户的上网行为进行实时检测。旁路模式下支持上网行为审计功能，但不具备上网行为控制和过滤功能。</w:t>
      </w:r>
    </w:p>
    <w:p>
      <w:pPr>
        <w:spacing w:after="0" w:line="331" w:lineRule="auto"/>
        <w:jc w:val="both"/>
        <w:sectPr>
          <w:type w:val="continuous"/>
          <w:pgSz w:w="24160" w:h="16500" w:orient="landscape"/>
          <w:pgMar w:top="0" w:right="0" w:bottom="280" w:left="280" w:header="720" w:footer="720" w:gutter="0"/>
          <w:cols w:equalWidth="0" w:num="2">
            <w:col w:w="10318" w:space="1575"/>
            <w:col w:w="11987"/>
          </w:cols>
        </w:sectPr>
      </w:pPr>
    </w:p>
    <w:p>
      <w:pPr>
        <w:pStyle w:val="5"/>
        <w:spacing w:before="7"/>
        <w:rPr>
          <w:sz w:val="13"/>
        </w:rPr>
      </w:pPr>
      <w:r>
        <w:pict>
          <v:group id="_x0000_s1694" o:spid="_x0000_s1694" o:spt="203" style="position:absolute;left:0pt;margin-left:0pt;margin-top:0pt;height:824.9pt;width:1207.6pt;mso-position-horizontal-relative:page;mso-position-vertical-relative:page;z-index:-256867328;mso-width-relative:page;mso-height-relative:page;" coordorigin="-1,0" coordsize="24152,16498">
            <o:lock v:ext="edit"/>
            <v:rect id="_x0000_s1695" o:spid="_x0000_s1695" o:spt="1" style="position:absolute;left:0;top:1175;height:15323;width:3863;" fillcolor="#D1D3D4" filled="t" stroked="f" coordsize="21600,21600">
              <v:path/>
              <v:fill on="t" focussize="0,0"/>
              <v:stroke on="f"/>
              <v:imagedata o:title=""/>
              <o:lock v:ext="edit"/>
            </v:rect>
            <v:shape id="_x0000_s1696" o:spid="_x0000_s1696" style="position:absolute;left:-1;top:0;height:8967;width:3863;" fillcolor="#255D92" filled="t" stroked="f" coordorigin="-1,0" coordsize="3863,8967" path="m850,8173l847,8101,836,8030,820,7962,797,7896,768,7833,734,7772,694,7715,650,7661,601,7612,547,7566,490,7524,429,7487,364,7455,296,7429,226,7407,152,7392,77,7382,0,7379,0,8966,77,8963,152,8954,226,8938,296,8917,364,8890,429,8858,490,8821,547,8780,601,8734,650,8684,694,8630,734,8573,768,8513,797,8450,820,8384,836,8315,847,8245,850,8173m3862,0l-1,0,-1,1175,3862,1175,3862,0e">
              <v:path arrowok="t"/>
              <v:fill on="t" focussize="0,0"/>
              <v:stroke on="f"/>
              <v:imagedata o:title=""/>
              <o:lock v:ext="edit"/>
            </v:shape>
            <v:rect id="_x0000_s1697" o:spid="_x0000_s1697" o:spt="1" style="position:absolute;left:3861;top:0;height:1176;width:20289;" fillcolor="#2EA5D3" filled="t" stroked="f" coordsize="21600,21600">
              <v:path/>
              <v:fill on="t" focussize="0,0"/>
              <v:stroke on="f"/>
              <v:imagedata o:title=""/>
              <o:lock v:ext="edit"/>
            </v:rect>
            <v:shape id="_x0000_s1698" o:spid="_x0000_s1698" o:spt="75" type="#_x0000_t75" style="position:absolute;left:637;top:532;height:311;width:2775;" filled="f" stroked="f" coordsize="21600,21600">
              <v:path/>
              <v:fill on="f" focussize="0,0"/>
              <v:stroke on="f"/>
              <v:imagedata r:id="rId86" o:title=""/>
              <o:lock v:ext="edit" aspectratio="t"/>
            </v:shape>
            <v:shape id="_x0000_s1699" o:spid="_x0000_s1699" style="position:absolute;left:1845;top:3769;height:505;width:2314;" fillcolor="#454547" filled="t" stroked="f" coordorigin="1845,3769" coordsize="2314,505" path="m4102,3769l1902,3769,1880,3774,1862,3786,1850,3804,1845,3826,1845,4217,1850,4240,1862,4258,1880,4270,1902,4274,4102,4274,4124,4270,4143,4258,4155,4240,4159,4217,4159,3826,4155,3804,4143,3786,4124,3774,4102,3769xe">
              <v:path arrowok="t"/>
              <v:fill on="t" focussize="0,0"/>
              <v:stroke on="f"/>
              <v:imagedata o:title=""/>
              <o:lock v:ext="edit"/>
            </v:shape>
            <v:shape id="_x0000_s1700" o:spid="_x0000_s1700" o:spt="75" type="#_x0000_t75" style="position:absolute;left:1880;top:2267;height:305;width:305;" filled="f" stroked="f" coordsize="21600,21600">
              <v:path/>
              <v:fill on="f" focussize="0,0"/>
              <v:stroke on="f"/>
              <v:imagedata r:id="rId77" o:title=""/>
              <o:lock v:ext="edit" aspectratio="t"/>
            </v:shape>
            <v:shape id="_x0000_s1701" o:spid="_x0000_s1701" o:spt="75" type="#_x0000_t75" style="position:absolute;left:1880;top:4555;height:305;width:305;" filled="f" stroked="f" coordsize="21600,21600">
              <v:path/>
              <v:fill on="f" focussize="0,0"/>
              <v:stroke on="f"/>
              <v:imagedata r:id="rId77" o:title=""/>
              <o:lock v:ext="edit" aspectratio="t"/>
            </v:shape>
            <v:shape id="_x0000_s1702" o:spid="_x0000_s1702" o:spt="75" type="#_x0000_t75" style="position:absolute;left:1880;top:6336;height:305;width:305;" filled="f" stroked="f" coordsize="21600,21600">
              <v:path/>
              <v:fill on="f" focussize="0,0"/>
              <v:stroke on="f"/>
              <v:imagedata r:id="rId78" o:title=""/>
              <o:lock v:ext="edit" aspectratio="t"/>
            </v:shape>
            <v:shape id="_x0000_s1703" o:spid="_x0000_s1703" o:spt="75" type="#_x0000_t75" style="position:absolute;left:1880;top:7839;height:305;width:305;" filled="f" stroked="f" coordsize="21600,21600">
              <v:path/>
              <v:fill on="f" focussize="0,0"/>
              <v:stroke on="f"/>
              <v:imagedata r:id="rId77" o:title=""/>
              <o:lock v:ext="edit" aspectratio="t"/>
            </v:shape>
            <v:shape id="_x0000_s1704" o:spid="_x0000_s1704" o:spt="75" type="#_x0000_t75" style="position:absolute;left:1880;top:9929;height:305;width:305;" filled="f" stroked="f" coordsize="21600,21600">
              <v:path/>
              <v:fill on="f" focussize="0,0"/>
              <v:stroke on="f"/>
              <v:imagedata r:id="rId78" o:title=""/>
              <o:lock v:ext="edit" aspectratio="t"/>
            </v:shape>
            <v:shape id="_x0000_s1705" o:spid="_x0000_s1705" o:spt="75" type="#_x0000_t75" style="position:absolute;left:1880;top:11709;height:305;width:305;" filled="f" stroked="f" coordsize="21600,21600">
              <v:path/>
              <v:fill on="f" focussize="0,0"/>
              <v:stroke on="f"/>
              <v:imagedata r:id="rId77" o:title=""/>
              <o:lock v:ext="edit" aspectratio="t"/>
            </v:shape>
            <v:shape id="_x0000_s1706" o:spid="_x0000_s1706" o:spt="75" type="#_x0000_t75" style="position:absolute;left:13773;top:3033;height:305;width:305;" filled="f" stroked="f" coordsize="21600,21600">
              <v:path/>
              <v:fill on="f" focussize="0,0"/>
              <v:stroke on="f"/>
              <v:imagedata r:id="rId64" o:title=""/>
              <o:lock v:ext="edit" aspectratio="t"/>
            </v:shape>
            <v:shape id="_x0000_s1707" o:spid="_x0000_s1707" o:spt="75" type="#_x0000_t75" style="position:absolute;left:13773;top:6936;height:305;width:305;" filled="f" stroked="f" coordsize="21600,21600">
              <v:path/>
              <v:fill on="f" focussize="0,0"/>
              <v:stroke on="f"/>
              <v:imagedata r:id="rId61" o:title=""/>
              <o:lock v:ext="edit" aspectratio="t"/>
            </v:shape>
            <v:shape id="_x0000_s1708" o:spid="_x0000_s1708" o:spt="75" type="#_x0000_t75" style="position:absolute;left:13773;top:10559;height:305;width:305;" filled="f" stroked="f" coordsize="21600,21600">
              <v:path/>
              <v:fill on="f" focussize="0,0"/>
              <v:stroke on="f"/>
              <v:imagedata r:id="rId61" o:title=""/>
              <o:lock v:ext="edit" aspectratio="t"/>
            </v:shape>
            <v:shape id="_x0000_s1709" o:spid="_x0000_s1709" style="position:absolute;left:13758;top:2236;height:505;width:3115;" fillcolor="#454547" filled="t" stroked="f" coordorigin="13758,2237" coordsize="3115,505" path="m16816,2237l13815,2237,13793,2241,13775,2254,13763,2272,13758,2294,13758,2685,13763,2707,13775,2725,13793,2738,13815,2742,16816,2742,16838,2738,16856,2725,16868,2707,16872,2685,16872,2294,16868,2272,16856,2254,16838,2241,16816,2237xe">
              <v:path arrowok="t"/>
              <v:fill on="t" focussize="0,0"/>
              <v:stroke on="f"/>
              <v:imagedata o:title=""/>
              <o:lock v:ext="edit"/>
            </v:shape>
            <v:shape id="_x0000_s1710" o:spid="_x0000_s1710" style="position:absolute;left:13758;top:2492;height:250;width:3115;" fillcolor="#414042" filled="t" stroked="f" coordorigin="13758,2493" coordsize="3115,250" path="m16872,2493l13758,2493,13758,2685,13763,2707,13775,2725,13793,2738,13815,2742,16816,2742,16838,2738,16856,2725,16868,2707,16872,2685,16872,2493xe">
              <v:path arrowok="t"/>
              <v:fill on="t" focussize="0,0"/>
              <v:stroke on="f"/>
              <v:imagedata o:title=""/>
              <o:lock v:ext="edit"/>
            </v:shape>
            <v:shape id="_x0000_s1711" o:spid="_x0000_s1711" o:spt="75" type="#_x0000_t75" style="position:absolute;left:18911;top:1996;height:3282;width:3275;" filled="f" stroked="f" coordsize="21600,21600">
              <v:path/>
              <v:fill on="f" focussize="0,0"/>
              <v:stroke on="f"/>
              <v:imagedata r:id="rId87" o:title=""/>
              <o:lock v:ext="edit" aspectratio="t"/>
            </v:shape>
            <v:shape id="_x0000_s1712" o:spid="_x0000_s1712" o:spt="75" type="#_x0000_t75" style="position:absolute;left:18993;top:6305;height:3034;width:2916;" filled="f" stroked="f" coordsize="21600,21600">
              <v:path/>
              <v:fill on="f" focussize="0,0"/>
              <v:stroke on="f"/>
              <v:imagedata r:id="rId88" o:title=""/>
              <o:lock v:ext="edit" aspectratio="t"/>
            </v:shape>
            <v:shape id="_x0000_s1713" o:spid="_x0000_s1713" o:spt="75" type="#_x0000_t75" style="position:absolute;left:18879;top:10153;height:3248;width:3143;" filled="f" stroked="f" coordsize="21600,21600">
              <v:path/>
              <v:fill on="f" focussize="0,0"/>
              <v:stroke on="f"/>
              <v:imagedata r:id="rId89" o:title=""/>
              <o:lock v:ext="edit" aspectratio="t"/>
            </v:shape>
          </v:group>
        </w:pict>
      </w:r>
    </w:p>
    <w:p>
      <w:pPr>
        <w:spacing w:before="0"/>
        <w:ind w:left="0" w:right="3243" w:firstLine="0"/>
        <w:jc w:val="right"/>
        <w:rPr>
          <w:sz w:val="11"/>
        </w:rPr>
      </w:pPr>
      <w:r>
        <w:rPr>
          <w:color w:val="231F20"/>
          <w:w w:val="105"/>
          <w:sz w:val="11"/>
        </w:rPr>
        <w:t>旁路模式部署示意图</w:t>
      </w:r>
    </w:p>
    <w:p>
      <w:pPr>
        <w:spacing w:after="0"/>
        <w:jc w:val="right"/>
        <w:rPr>
          <w:sz w:val="11"/>
        </w:rPr>
        <w:sectPr>
          <w:type w:val="continuous"/>
          <w:pgSz w:w="24160" w:h="16500" w:orient="landscape"/>
          <w:pgMar w:top="0" w:right="0" w:bottom="280" w:left="280" w:header="720" w:footer="720" w:gutter="0"/>
        </w:sectPr>
      </w:pPr>
    </w:p>
    <w:p>
      <w:pPr>
        <w:pStyle w:val="2"/>
        <w:ind w:right="815"/>
      </w:pPr>
      <w:bookmarkStart w:id="14" w:name="_TOC_250017"/>
      <w:bookmarkEnd w:id="14"/>
      <w:r>
        <w:rPr>
          <w:color w:val="FFFFFF"/>
          <w:w w:val="110"/>
        </w:rPr>
        <w:t>TAM异常流量清洗系统TAM－Guard</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0"/>
        <w:rPr>
          <w:rFonts w:ascii="宋体"/>
          <w:sz w:val="18"/>
        </w:rPr>
      </w:pPr>
    </w:p>
    <w:p>
      <w:pPr>
        <w:spacing w:after="0"/>
        <w:rPr>
          <w:rFonts w:ascii="宋体"/>
          <w:sz w:val="18"/>
        </w:rPr>
        <w:sectPr>
          <w:pgSz w:w="24160" w:h="16500" w:orient="landscape"/>
          <w:pgMar w:top="420" w:right="0" w:bottom="280" w:left="280" w:header="720" w:footer="720" w:gutter="0"/>
        </w:sectPr>
      </w:pPr>
    </w:p>
    <w:p>
      <w:pPr>
        <w:spacing w:before="50"/>
        <w:ind w:left="660"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54"/>
        </w:rPr>
      </w:pPr>
    </w:p>
    <w:p>
      <w:pPr>
        <w:pStyle w:val="5"/>
        <w:spacing w:before="8"/>
        <w:rPr>
          <w:rFonts w:ascii="宋体"/>
          <w:sz w:val="43"/>
        </w:rPr>
      </w:pPr>
    </w:p>
    <w:p>
      <w:pPr>
        <w:spacing w:before="0"/>
        <w:ind w:left="2024" w:right="0" w:firstLine="0"/>
        <w:jc w:val="left"/>
        <w:rPr>
          <w:rFonts w:hint="eastAsia" w:ascii="宋体" w:eastAsia="宋体"/>
          <w:sz w:val="34"/>
        </w:rPr>
      </w:pPr>
      <w:r>
        <w:rPr>
          <w:rFonts w:hint="eastAsia" w:ascii="宋体" w:eastAsia="宋体"/>
          <w:color w:val="FFFFFF"/>
          <w:spacing w:val="-5"/>
          <w:w w:val="105"/>
          <w:sz w:val="34"/>
        </w:rPr>
        <w:t>产品简介</w:t>
      </w:r>
    </w:p>
    <w:p>
      <w:pPr>
        <w:pStyle w:val="5"/>
        <w:rPr>
          <w:rFonts w:ascii="宋体"/>
          <w:sz w:val="57"/>
        </w:rPr>
      </w:pPr>
      <w:r>
        <w:br w:type="column"/>
      </w:r>
    </w:p>
    <w:p>
      <w:pPr>
        <w:spacing w:before="0"/>
        <w:ind w:left="205" w:right="0" w:firstLine="0"/>
        <w:jc w:val="left"/>
        <w:rPr>
          <w:rFonts w:hint="eastAsia" w:ascii="宋体" w:eastAsia="宋体"/>
          <w:sz w:val="35"/>
        </w:rPr>
      </w:pPr>
      <w:r>
        <w:rPr>
          <w:rFonts w:hint="eastAsia" w:ascii="宋体" w:eastAsia="宋体"/>
          <w:color w:val="005AAA"/>
          <w:w w:val="115"/>
          <w:sz w:val="35"/>
        </w:rPr>
        <w:t>TAM异常流量清洗系统TAM-Guard</w:t>
      </w:r>
    </w:p>
    <w:p>
      <w:pPr>
        <w:pStyle w:val="3"/>
        <w:spacing w:before="124"/>
        <w:ind w:left="1071"/>
      </w:pPr>
      <w:r>
        <w:br w:type="column"/>
      </w:r>
      <w:r>
        <w:rPr>
          <w:color w:val="005AAA"/>
        </w:rPr>
        <w:t>快速高效的异常流量过滤器</w:t>
      </w:r>
    </w:p>
    <w:p>
      <w:pPr>
        <w:pStyle w:val="5"/>
        <w:spacing w:before="2"/>
        <w:rPr>
          <w:sz w:val="18"/>
        </w:rPr>
      </w:pPr>
    </w:p>
    <w:p>
      <w:pPr>
        <w:pStyle w:val="5"/>
        <w:spacing w:before="1" w:line="331" w:lineRule="auto"/>
        <w:ind w:left="660" w:right="1776" w:firstLine="360"/>
        <w:jc w:val="both"/>
      </w:pPr>
      <w:r>
        <w:rPr>
          <w:color w:val="231F20"/>
          <w:w w:val="105"/>
        </w:rPr>
        <w:t>网御Guard通过独创的智能防护算法，对攻击行为进行分析和学习，可有效区分攻击流量和正常流量，防护SYN flood、UDP flood、ICMP flood、DNS flood等二十多种攻击，保证正常流量不受影响。网御Guard异常流量过滤器采用了以下几种技术：</w:t>
      </w:r>
    </w:p>
    <w:p>
      <w:pPr>
        <w:pStyle w:val="5"/>
        <w:spacing w:line="219" w:lineRule="exact"/>
        <w:ind w:left="1020"/>
      </w:pPr>
      <w:r>
        <w:rPr>
          <w:rFonts w:hint="eastAsia" w:ascii="宋体" w:hAnsi="宋体" w:eastAsia="宋体"/>
          <w:color w:val="231F20"/>
          <w:w w:val="105"/>
          <w:sz w:val="18"/>
        </w:rPr>
        <w:t>◎</w:t>
      </w:r>
      <w:r>
        <w:rPr>
          <w:color w:val="231F20"/>
          <w:w w:val="105"/>
        </w:rPr>
        <w:t>特征识别：网御攻防实验室长期积累攻击和攻击工具的特征，形成攻击特征库，可直接过滤网络上流行</w:t>
      </w:r>
    </w:p>
    <w:p>
      <w:pPr>
        <w:pStyle w:val="5"/>
        <w:spacing w:before="79"/>
        <w:ind w:left="660"/>
      </w:pPr>
      <w:r>
        <w:rPr>
          <w:color w:val="231F20"/>
          <w:w w:val="105"/>
        </w:rPr>
        <w:t>的多种攻击。</w:t>
      </w:r>
    </w:p>
    <w:p>
      <w:pPr>
        <w:pStyle w:val="5"/>
        <w:spacing w:before="72" w:line="321" w:lineRule="auto"/>
        <w:ind w:left="660" w:right="1762" w:firstLine="360"/>
      </w:pPr>
      <w:r>
        <w:rPr>
          <w:rFonts w:hint="eastAsia" w:ascii="宋体" w:hAnsi="宋体" w:eastAsia="宋体"/>
          <w:color w:val="231F20"/>
          <w:w w:val="105"/>
          <w:sz w:val="18"/>
        </w:rPr>
        <w:t>◎</w:t>
      </w:r>
      <w:r>
        <w:rPr>
          <w:color w:val="231F20"/>
          <w:w w:val="105"/>
        </w:rPr>
        <w:t>身份鉴别：在通信过程中，加入验证的过程，验证源地址和连接的有效性，防止伪造源地址和连接的攻击，并支持黑白名单。</w:t>
      </w:r>
    </w:p>
    <w:p>
      <w:pPr>
        <w:pStyle w:val="5"/>
        <w:spacing w:line="321" w:lineRule="auto"/>
        <w:ind w:left="660" w:right="1762" w:firstLine="360"/>
      </w:pPr>
      <w:r>
        <w:rPr>
          <w:rFonts w:hint="eastAsia" w:ascii="宋体" w:hAnsi="宋体" w:eastAsia="宋体"/>
          <w:color w:val="231F20"/>
          <w:w w:val="105"/>
          <w:sz w:val="18"/>
        </w:rPr>
        <w:t>◎</w:t>
      </w:r>
      <w:r>
        <w:rPr>
          <w:color w:val="231F20"/>
          <w:w w:val="105"/>
        </w:rPr>
        <w:t>动态过滤：支持简单包过滤、状态包过滤和动态包过滤，可以根据源地址、目的地址、源端口、目的端口、协议进行访问控制，禁止不必要的访问。</w:t>
      </w:r>
    </w:p>
    <w:p>
      <w:pPr>
        <w:pStyle w:val="5"/>
        <w:spacing w:line="321" w:lineRule="auto"/>
        <w:ind w:left="660" w:right="1762" w:firstLine="360"/>
      </w:pPr>
      <w:r>
        <w:rPr>
          <w:rFonts w:hint="eastAsia" w:ascii="宋体" w:hAnsi="宋体" w:eastAsia="宋体"/>
          <w:color w:val="231F20"/>
          <w:w w:val="105"/>
          <w:sz w:val="18"/>
        </w:rPr>
        <w:t>◎</w:t>
      </w:r>
      <w:r>
        <w:rPr>
          <w:color w:val="231F20"/>
          <w:w w:val="105"/>
        </w:rPr>
        <w:t>智能防护：网御独创的智能防护算法，区别于传统的统计丢包算法，通过对一段时间内的通信进行分析，以及对多个上下文数据包的分析，区分正常流量和攻击流量，然后过滤绝大部分的攻击流量，正常流量不</w:t>
      </w:r>
    </w:p>
    <w:p>
      <w:pPr>
        <w:spacing w:after="0" w:line="321" w:lineRule="auto"/>
        <w:sectPr>
          <w:type w:val="continuous"/>
          <w:pgSz w:w="24160" w:h="16500" w:orient="landscape"/>
          <w:pgMar w:top="0" w:right="0" w:bottom="280" w:left="280" w:header="720" w:footer="720" w:gutter="0"/>
          <w:cols w:equalWidth="0" w:num="3">
            <w:col w:w="3441" w:space="40"/>
            <w:col w:w="5928" w:space="3398"/>
            <w:col w:w="11073"/>
          </w:cols>
        </w:sectPr>
      </w:pPr>
    </w:p>
    <w:p>
      <w:pPr>
        <w:pStyle w:val="5"/>
        <w:spacing w:line="189" w:lineRule="exact"/>
        <w:ind w:left="1983"/>
      </w:pPr>
      <w:r>
        <w:rPr>
          <w:color w:val="231F20"/>
          <w:w w:val="105"/>
        </w:rPr>
        <w:t>网御星云根据多年对网络攻击和防护的深刻理解，倾力打造了异常流量管理系统（TAM）。系统包括异常</w:t>
      </w:r>
    </w:p>
    <w:p>
      <w:pPr>
        <w:pStyle w:val="5"/>
        <w:spacing w:before="82" w:line="331" w:lineRule="auto"/>
        <w:ind w:left="1583" w:right="38"/>
        <w:jc w:val="both"/>
      </w:pPr>
      <w:r>
        <w:rPr>
          <w:color w:val="231F20"/>
          <w:w w:val="105"/>
        </w:rPr>
        <w:t>流量检测（Detector）、异常流量清洗（Guard）和流量清洗管理中心（Manager）三个组件。其中，Detector 可对不同网络节点的流量进行检测分析</w:t>
      </w:r>
      <w:r>
        <w:rPr>
          <w:color w:val="231F20"/>
          <w:spacing w:val="2"/>
          <w:w w:val="105"/>
        </w:rPr>
        <w:t>，Guard</w:t>
      </w:r>
      <w:r>
        <w:rPr>
          <w:color w:val="231F20"/>
          <w:w w:val="105"/>
        </w:rPr>
        <w:t>对异常流量完成牵引和过滤，Manager对多台Guard进行统一管 理。帮助用户实时了解网络运行状况，及时发现网络中出现的问题并自动对异常行为做出动作响应，从而快速消除异常流量造成的危害。</w:t>
      </w:r>
    </w:p>
    <w:p>
      <w:pPr>
        <w:pStyle w:val="5"/>
        <w:rPr>
          <w:sz w:val="16"/>
        </w:rPr>
      </w:pPr>
    </w:p>
    <w:p>
      <w:pPr>
        <w:pStyle w:val="5"/>
        <w:spacing w:before="12"/>
        <w:rPr>
          <w:sz w:val="14"/>
        </w:rPr>
      </w:pPr>
    </w:p>
    <w:p>
      <w:pPr>
        <w:tabs>
          <w:tab w:val="left" w:pos="2006"/>
        </w:tabs>
        <w:spacing w:before="0"/>
        <w:ind w:left="129" w:right="0" w:firstLine="0"/>
        <w:jc w:val="left"/>
        <w:rPr>
          <w:rFonts w:hint="eastAsia" w:ascii="宋体" w:eastAsia="宋体"/>
          <w:sz w:val="34"/>
        </w:rPr>
      </w:pPr>
      <w:r>
        <w:rPr>
          <w:rFonts w:ascii="Tahoma" w:eastAsia="Tahoma"/>
          <w:color w:val="FFFFFF"/>
          <w:w w:val="105"/>
          <w:position w:val="10"/>
          <w:sz w:val="36"/>
        </w:rPr>
        <w:t>36</w:t>
      </w:r>
      <w:r>
        <w:rPr>
          <w:rFonts w:ascii="Tahoma" w:eastAsia="Tahoma"/>
          <w:color w:val="FFFFFF"/>
          <w:w w:val="105"/>
          <w:position w:val="10"/>
          <w:sz w:val="36"/>
        </w:rPr>
        <w:tab/>
      </w:r>
      <w:r>
        <w:rPr>
          <w:rFonts w:hint="eastAsia" w:ascii="宋体" w:eastAsia="宋体"/>
          <w:color w:val="FFFFFF"/>
          <w:w w:val="105"/>
          <w:sz w:val="34"/>
        </w:rPr>
        <w:t>产品荣誉</w:t>
      </w:r>
    </w:p>
    <w:p>
      <w:pPr>
        <w:pStyle w:val="5"/>
        <w:spacing w:before="308"/>
        <w:ind w:left="1961"/>
      </w:pPr>
      <w:r>
        <w:rPr>
          <w:rFonts w:hint="eastAsia" w:ascii="宋体" w:hAnsi="宋体" w:eastAsia="宋体"/>
          <w:color w:val="231F20"/>
          <w:w w:val="105"/>
          <w:sz w:val="18"/>
        </w:rPr>
        <w:t xml:space="preserve">◎ </w:t>
      </w:r>
      <w:r>
        <w:rPr>
          <w:color w:val="231F20"/>
          <w:w w:val="105"/>
        </w:rPr>
        <w:t>异常流量管理系统——软件著作权证书</w:t>
      </w:r>
    </w:p>
    <w:p>
      <w:pPr>
        <w:pStyle w:val="5"/>
        <w:spacing w:before="70"/>
        <w:ind w:left="1961"/>
      </w:pPr>
      <w:r>
        <w:rPr>
          <w:rFonts w:hint="eastAsia" w:ascii="宋体" w:hAnsi="宋体" w:eastAsia="宋体"/>
          <w:color w:val="231F20"/>
          <w:w w:val="105"/>
          <w:sz w:val="18"/>
        </w:rPr>
        <w:t xml:space="preserve">◎ </w:t>
      </w:r>
      <w:r>
        <w:rPr>
          <w:color w:val="231F20"/>
          <w:w w:val="105"/>
        </w:rPr>
        <w:t>网御异常流量管理系统（万兆）V3.0-EAL3证书</w:t>
      </w:r>
    </w:p>
    <w:p>
      <w:pPr>
        <w:pStyle w:val="5"/>
        <w:spacing w:before="69"/>
        <w:ind w:left="1961"/>
      </w:pPr>
      <w:r>
        <w:rPr>
          <w:rFonts w:hint="eastAsia" w:ascii="宋体" w:hAnsi="宋体" w:eastAsia="宋体"/>
          <w:color w:val="231F20"/>
          <w:w w:val="105"/>
          <w:sz w:val="18"/>
        </w:rPr>
        <w:t xml:space="preserve">◎ </w:t>
      </w:r>
      <w:r>
        <w:rPr>
          <w:color w:val="231F20"/>
          <w:w w:val="105"/>
        </w:rPr>
        <w:t>TAM网御异常流量管理系统V3.0（千兆）——销售许可证（基本级）</w:t>
      </w:r>
    </w:p>
    <w:p>
      <w:pPr>
        <w:pStyle w:val="5"/>
        <w:spacing w:before="70"/>
        <w:ind w:left="1961"/>
      </w:pPr>
      <w:r>
        <w:rPr>
          <w:rFonts w:hint="eastAsia" w:ascii="宋体" w:hAnsi="宋体" w:eastAsia="宋体"/>
          <w:color w:val="231F20"/>
          <w:w w:val="105"/>
          <w:sz w:val="18"/>
        </w:rPr>
        <w:t xml:space="preserve">◎ </w:t>
      </w:r>
      <w:r>
        <w:rPr>
          <w:color w:val="231F20"/>
          <w:w w:val="105"/>
        </w:rPr>
        <w:t>TAM网御异常流量管理系统（万兆）V3.0流量清洗产品（合格品）销售许可证</w:t>
      </w:r>
    </w:p>
    <w:p>
      <w:pPr>
        <w:pStyle w:val="5"/>
        <w:rPr>
          <w:sz w:val="20"/>
        </w:rPr>
      </w:pPr>
    </w:p>
    <w:p>
      <w:pPr>
        <w:pStyle w:val="5"/>
        <w:spacing w:before="7"/>
        <w:rPr>
          <w:sz w:val="22"/>
        </w:rPr>
      </w:pPr>
    </w:p>
    <w:p>
      <w:pPr>
        <w:spacing w:before="0"/>
        <w:ind w:left="2028" w:right="0" w:firstLine="0"/>
        <w:jc w:val="left"/>
        <w:rPr>
          <w:rFonts w:hint="eastAsia" w:ascii="宋体" w:eastAsia="宋体"/>
          <w:sz w:val="34"/>
        </w:rPr>
      </w:pPr>
      <w:r>
        <w:rPr>
          <w:rFonts w:hint="eastAsia" w:ascii="宋体" w:eastAsia="宋体"/>
          <w:color w:val="FFFFFF"/>
          <w:w w:val="105"/>
          <w:sz w:val="34"/>
        </w:rPr>
        <w:t>产品特点</w:t>
      </w:r>
    </w:p>
    <w:p>
      <w:pPr>
        <w:pStyle w:val="5"/>
        <w:spacing w:before="4"/>
        <w:rPr>
          <w:rFonts w:ascii="宋体"/>
          <w:sz w:val="35"/>
        </w:rPr>
      </w:pPr>
    </w:p>
    <w:p>
      <w:pPr>
        <w:pStyle w:val="3"/>
        <w:ind w:left="1981"/>
      </w:pPr>
      <w:r>
        <w:rPr>
          <w:color w:val="005AAA"/>
        </w:rPr>
        <w:t>防范攻击多</w:t>
      </w:r>
    </w:p>
    <w:p>
      <w:pPr>
        <w:pStyle w:val="5"/>
        <w:spacing w:before="2"/>
        <w:rPr>
          <w:sz w:val="18"/>
        </w:rPr>
      </w:pPr>
    </w:p>
    <w:p>
      <w:pPr>
        <w:pStyle w:val="5"/>
        <w:spacing w:line="331" w:lineRule="auto"/>
        <w:ind w:left="1569" w:right="73" w:firstLine="360"/>
        <w:jc w:val="both"/>
      </w:pPr>
      <w:r>
        <w:rPr>
          <w:color w:val="231F20"/>
          <w:w w:val="105"/>
        </w:rPr>
        <w:t>可防御二十多种DoS/DDoS攻击，除可防范SYN</w:t>
      </w:r>
      <w:r>
        <w:rPr>
          <w:color w:val="231F20"/>
          <w:spacing w:val="73"/>
          <w:w w:val="105"/>
        </w:rPr>
        <w:t xml:space="preserve"> </w:t>
      </w:r>
      <w:r>
        <w:rPr>
          <w:color w:val="231F20"/>
          <w:w w:val="105"/>
        </w:rPr>
        <w:t>Flood、UDP</w:t>
      </w:r>
      <w:r>
        <w:rPr>
          <w:color w:val="231F20"/>
          <w:spacing w:val="74"/>
          <w:w w:val="105"/>
        </w:rPr>
        <w:t xml:space="preserve"> </w:t>
      </w:r>
      <w:r>
        <w:rPr>
          <w:color w:val="231F20"/>
          <w:w w:val="105"/>
        </w:rPr>
        <w:t>Flood、ICMP</w:t>
      </w:r>
      <w:r>
        <w:rPr>
          <w:color w:val="231F20"/>
          <w:spacing w:val="73"/>
          <w:w w:val="105"/>
        </w:rPr>
        <w:t xml:space="preserve"> </w:t>
      </w:r>
      <w:r>
        <w:rPr>
          <w:color w:val="231F20"/>
          <w:w w:val="105"/>
        </w:rPr>
        <w:t>Flood和Stream</w:t>
      </w:r>
      <w:r>
        <w:rPr>
          <w:color w:val="231F20"/>
          <w:spacing w:val="74"/>
          <w:w w:val="105"/>
        </w:rPr>
        <w:t xml:space="preserve"> </w:t>
      </w:r>
      <w:r>
        <w:rPr>
          <w:color w:val="231F20"/>
          <w:w w:val="105"/>
        </w:rPr>
        <w:t>Flood</w:t>
      </w:r>
      <w:r>
        <w:rPr>
          <w:color w:val="231F20"/>
          <w:spacing w:val="-4"/>
          <w:w w:val="105"/>
        </w:rPr>
        <w:t>等流量型</w:t>
      </w:r>
      <w:r>
        <w:rPr>
          <w:color w:val="231F20"/>
          <w:w w:val="105"/>
        </w:rPr>
        <w:t>DDoS攻击外，还可有效防范HTTP</w:t>
      </w:r>
      <w:r>
        <w:rPr>
          <w:color w:val="231F20"/>
          <w:spacing w:val="51"/>
          <w:w w:val="105"/>
        </w:rPr>
        <w:t xml:space="preserve"> </w:t>
      </w:r>
      <w:r>
        <w:rPr>
          <w:color w:val="231F20"/>
          <w:w w:val="105"/>
        </w:rPr>
        <w:t>Get</w:t>
      </w:r>
      <w:r>
        <w:rPr>
          <w:color w:val="231F20"/>
          <w:spacing w:val="51"/>
          <w:w w:val="105"/>
        </w:rPr>
        <w:t xml:space="preserve"> </w:t>
      </w:r>
      <w:r>
        <w:rPr>
          <w:color w:val="231F20"/>
          <w:w w:val="105"/>
        </w:rPr>
        <w:t>Flood攻击、DNS</w:t>
      </w:r>
      <w:r>
        <w:rPr>
          <w:color w:val="231F20"/>
          <w:spacing w:val="51"/>
          <w:w w:val="105"/>
        </w:rPr>
        <w:t xml:space="preserve"> </w:t>
      </w:r>
      <w:r>
        <w:rPr>
          <w:color w:val="231F20"/>
          <w:w w:val="105"/>
        </w:rPr>
        <w:t>Query</w:t>
      </w:r>
      <w:r>
        <w:rPr>
          <w:color w:val="231F20"/>
          <w:spacing w:val="52"/>
          <w:w w:val="105"/>
        </w:rPr>
        <w:t xml:space="preserve"> </w:t>
      </w:r>
      <w:r>
        <w:rPr>
          <w:color w:val="231F20"/>
          <w:w w:val="105"/>
        </w:rPr>
        <w:t>Flood攻击、CC</w:t>
      </w:r>
      <w:r>
        <w:rPr>
          <w:color w:val="231F20"/>
          <w:spacing w:val="-1"/>
          <w:w w:val="105"/>
        </w:rPr>
        <w:t>攻击、数据库连接耗尽等应用型</w:t>
      </w:r>
      <w:r>
        <w:rPr>
          <w:color w:val="231F20"/>
          <w:w w:val="105"/>
        </w:rPr>
        <w:t>Flood攻击，可针对未知类型攻击进行自定义防护。</w:t>
      </w:r>
    </w:p>
    <w:p>
      <w:pPr>
        <w:pStyle w:val="5"/>
        <w:spacing w:before="5"/>
        <w:rPr>
          <w:sz w:val="19"/>
        </w:rPr>
      </w:pPr>
    </w:p>
    <w:p>
      <w:pPr>
        <w:pStyle w:val="3"/>
        <w:ind w:left="1981"/>
      </w:pPr>
      <w:r>
        <w:rPr>
          <w:color w:val="005AAA"/>
        </w:rPr>
        <w:t>多机集群部署</w:t>
      </w:r>
    </w:p>
    <w:p>
      <w:pPr>
        <w:pStyle w:val="5"/>
        <w:spacing w:before="7" w:line="331" w:lineRule="auto"/>
        <w:ind w:left="129" w:right="1784"/>
      </w:pPr>
      <w:r>
        <w:br w:type="column"/>
      </w:r>
      <w:r>
        <w:rPr>
          <w:color w:val="231F20"/>
          <w:w w:val="105"/>
        </w:rPr>
        <w:t>受影响。对UDP flood和ICMP flood有较好的防护效果，如可有效防护针对聊天服务器和视频的UDP flood攻击。</w:t>
      </w:r>
    </w:p>
    <w:p>
      <w:pPr>
        <w:pStyle w:val="5"/>
        <w:spacing w:line="321" w:lineRule="auto"/>
        <w:ind w:left="129" w:right="1728" w:firstLine="360"/>
        <w:jc w:val="both"/>
      </w:pPr>
      <w:r>
        <w:rPr>
          <w:rFonts w:hint="eastAsia" w:ascii="宋体" w:hAnsi="宋体" w:eastAsia="宋体"/>
          <w:color w:val="231F20"/>
          <w:w w:val="105"/>
          <w:sz w:val="18"/>
        </w:rPr>
        <w:t>◎</w:t>
      </w:r>
      <w:r>
        <w:rPr>
          <w:color w:val="231F20"/>
          <w:w w:val="105"/>
        </w:rPr>
        <w:t>协议分析：检查通信过程是否符合TCP/IP协议的完整性。并对HTTP、DNS等应用层协议进行深度分析， 支持对SYN/SYN ACK/ACK flood攻击、HTTP get flood攻击、DNS query flood攻击、CC攻击的防护。</w:t>
      </w:r>
    </w:p>
    <w:p>
      <w:pPr>
        <w:pStyle w:val="5"/>
        <w:spacing w:line="326" w:lineRule="auto"/>
        <w:ind w:left="129" w:right="1726" w:firstLine="360"/>
        <w:jc w:val="both"/>
      </w:pPr>
      <w:r>
        <w:pict>
          <v:group id="_x0000_s1714" o:spid="_x0000_s1714" o:spt="203" style="position:absolute;left:0pt;margin-left:1165pt;margin-top:5.6pt;height:79.4pt;width:42.55pt;mso-position-horizontal-relative:page;z-index:251737088;mso-width-relative:page;mso-height-relative:page;" coordorigin="23301,113" coordsize="851,1588">
            <o:lock v:ext="edit"/>
            <v:shape id="_x0000_s1715" o:spid="_x0000_s1715" style="position:absolute;left:23300;top:113;height:1588;width:851;" fillcolor="#255D92" filled="t" stroked="f" coordorigin="23301,113" coordsize="851,1588" path="m24151,113l24074,116,23998,126,23925,141,23854,163,23787,189,23722,221,23661,258,23603,300,23550,345,23501,395,23456,449,23417,506,23383,566,23354,630,23331,696,23314,764,23304,834,23301,907,23304,979,23314,1049,23331,1118,23354,1184,23383,1247,23417,1307,23456,1364,23501,1418,23550,1468,23603,1514,23661,1555,23722,1592,23787,1624,23854,1651,23925,1672,23998,1688,24074,1697,24151,1700,24151,113xe">
              <v:path arrowok="t"/>
              <v:fill on="t" focussize="0,0"/>
              <v:stroke on="f"/>
              <v:imagedata o:title=""/>
              <o:lock v:ext="edit"/>
            </v:shape>
            <v:shape id="_x0000_s1716" o:spid="_x0000_s1716" o:spt="202" type="#_x0000_t202" style="position:absolute;left:23300;top:113;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37</w:t>
                    </w:r>
                  </w:p>
                </w:txbxContent>
              </v:textbox>
            </v:shape>
          </v:group>
        </w:pict>
      </w:r>
      <w:r>
        <w:rPr>
          <w:rFonts w:hint="eastAsia" w:ascii="宋体" w:hAnsi="宋体" w:eastAsia="宋体"/>
          <w:color w:val="231F20"/>
          <w:w w:val="105"/>
          <w:sz w:val="18"/>
        </w:rPr>
        <w:t>◎</w:t>
      </w:r>
      <w:r>
        <w:rPr>
          <w:color w:val="231F20"/>
          <w:w w:val="105"/>
        </w:rPr>
        <w:t>连接限制：支持对IP/子网的并发连接和新建连接限制，可根据源地址、目的地址、源端口、目的端口、协议限制并发连接总数和新建连接速率限制，从连接数的角度对网络资源进行合理配置，可防止大规模攻击的发生，并支持防扫描功能：TCP端口扫描、UDP端口扫描和ping sweep等。</w:t>
      </w:r>
    </w:p>
    <w:p>
      <w:pPr>
        <w:pStyle w:val="5"/>
        <w:rPr>
          <w:sz w:val="16"/>
        </w:rPr>
      </w:pPr>
    </w:p>
    <w:p>
      <w:pPr>
        <w:pStyle w:val="5"/>
        <w:rPr>
          <w:sz w:val="16"/>
        </w:rPr>
      </w:pPr>
    </w:p>
    <w:p>
      <w:pPr>
        <w:pStyle w:val="5"/>
        <w:rPr>
          <w:sz w:val="16"/>
        </w:rPr>
      </w:pPr>
    </w:p>
    <w:p>
      <w:pPr>
        <w:pStyle w:val="5"/>
        <w:spacing w:before="8"/>
        <w:rPr>
          <w:sz w:val="22"/>
        </w:rPr>
      </w:pPr>
    </w:p>
    <w:p>
      <w:pPr>
        <w:spacing w:before="0"/>
        <w:ind w:left="578" w:right="0" w:firstLine="0"/>
        <w:jc w:val="left"/>
        <w:rPr>
          <w:rFonts w:hint="eastAsia" w:ascii="宋体" w:eastAsia="宋体"/>
          <w:sz w:val="34"/>
        </w:rPr>
      </w:pPr>
      <w:r>
        <w:rPr>
          <w:rFonts w:hint="eastAsia" w:ascii="宋体" w:eastAsia="宋体"/>
          <w:color w:val="FFFFFF"/>
          <w:w w:val="105"/>
          <w:sz w:val="34"/>
        </w:rPr>
        <w:t>产品优势</w:t>
      </w:r>
    </w:p>
    <w:p>
      <w:pPr>
        <w:pStyle w:val="5"/>
        <w:spacing w:before="4"/>
        <w:rPr>
          <w:rFonts w:ascii="宋体"/>
          <w:sz w:val="31"/>
        </w:rPr>
      </w:pPr>
    </w:p>
    <w:p>
      <w:pPr>
        <w:pStyle w:val="3"/>
        <w:ind w:left="540"/>
      </w:pPr>
      <w:r>
        <w:rPr>
          <w:color w:val="005AAA"/>
        </w:rPr>
        <w:t>产品安全性</w:t>
      </w:r>
    </w:p>
    <w:p>
      <w:pPr>
        <w:pStyle w:val="5"/>
        <w:spacing w:before="2"/>
        <w:rPr>
          <w:sz w:val="18"/>
        </w:rPr>
      </w:pPr>
    </w:p>
    <w:p>
      <w:pPr>
        <w:pStyle w:val="5"/>
        <w:spacing w:line="331" w:lineRule="auto"/>
        <w:ind w:left="129" w:right="1709" w:firstLine="360"/>
        <w:jc w:val="both"/>
      </w:pPr>
      <w:r>
        <w:rPr>
          <w:color w:val="231F20"/>
          <w:w w:val="105"/>
        </w:rPr>
        <w:t>系统可通过局域网连接，客户可配置私网IP</w:t>
      </w:r>
      <w:r>
        <w:rPr>
          <w:color w:val="231F20"/>
          <w:spacing w:val="-1"/>
          <w:w w:val="105"/>
        </w:rPr>
        <w:t>对设备进行管理，完全的网络隔离提供了强大的安全保障。在</w:t>
      </w:r>
      <w:r>
        <w:rPr>
          <w:color w:val="231F20"/>
          <w:w w:val="105"/>
        </w:rPr>
        <w:t>配置广域网IP</w:t>
      </w:r>
      <w:r>
        <w:rPr>
          <w:color w:val="231F20"/>
          <w:spacing w:val="-1"/>
          <w:w w:val="105"/>
        </w:rPr>
        <w:t>后，系统须使用专用登陆器远程控制，所有网络传输数据均使用加密报文，任何数据被截取均无</w:t>
      </w:r>
      <w:r>
        <w:rPr>
          <w:color w:val="231F20"/>
          <w:w w:val="105"/>
        </w:rPr>
        <w:t>法破译。同时，系统具备日志功能，对所有登录操作均保存存档。</w:t>
      </w:r>
    </w:p>
    <w:p>
      <w:pPr>
        <w:pStyle w:val="5"/>
        <w:spacing w:before="7"/>
        <w:rPr>
          <w:sz w:val="18"/>
        </w:rPr>
      </w:pPr>
    </w:p>
    <w:p>
      <w:pPr>
        <w:pStyle w:val="3"/>
        <w:spacing w:before="1"/>
        <w:ind w:left="540"/>
      </w:pPr>
      <w:r>
        <w:rPr>
          <w:color w:val="005AAA"/>
        </w:rPr>
        <w:t>产品灵活性</w:t>
      </w:r>
    </w:p>
    <w:p>
      <w:pPr>
        <w:pStyle w:val="5"/>
        <w:spacing w:before="2"/>
        <w:rPr>
          <w:sz w:val="18"/>
        </w:rPr>
      </w:pPr>
    </w:p>
    <w:p>
      <w:pPr>
        <w:pStyle w:val="5"/>
        <w:ind w:left="489"/>
      </w:pPr>
      <w:r>
        <w:rPr>
          <w:color w:val="231F20"/>
          <w:w w:val="105"/>
        </w:rPr>
        <w:t>系统支持旁路挂载模式，不需要对其它网络设备进行新的配置，在加入和撤离网络时不改变网络的拓扑结构。</w:t>
      </w:r>
    </w:p>
    <w:p>
      <w:pPr>
        <w:pStyle w:val="5"/>
        <w:spacing w:before="1"/>
        <w:rPr>
          <w:sz w:val="21"/>
        </w:rPr>
      </w:pPr>
    </w:p>
    <w:p>
      <w:pPr>
        <w:pStyle w:val="3"/>
        <w:ind w:left="540"/>
      </w:pPr>
      <w:r>
        <w:rPr>
          <w:color w:val="005AAA"/>
        </w:rPr>
        <w:t>产品可扩展性</w:t>
      </w:r>
    </w:p>
    <w:p>
      <w:pPr>
        <w:pStyle w:val="5"/>
        <w:spacing w:before="2"/>
        <w:rPr>
          <w:sz w:val="18"/>
        </w:rPr>
      </w:pPr>
    </w:p>
    <w:p>
      <w:pPr>
        <w:pStyle w:val="5"/>
        <w:ind w:left="489"/>
      </w:pPr>
      <w:r>
        <w:rPr>
          <w:color w:val="231F20"/>
          <w:w w:val="105"/>
        </w:rPr>
        <w:t>TAM-Guard默认开启等同模式，完美且友善的接口可以在设备支持的前提下轻松扩展群集。</w:t>
      </w:r>
    </w:p>
    <w:p>
      <w:pPr>
        <w:spacing w:after="0"/>
        <w:sectPr>
          <w:type w:val="continuous"/>
          <w:pgSz w:w="24160" w:h="16500" w:orient="landscape"/>
          <w:pgMar w:top="0" w:right="0" w:bottom="280" w:left="280" w:header="720" w:footer="720" w:gutter="0"/>
          <w:cols w:equalWidth="0" w:num="2">
            <w:col w:w="10335" w:space="3002"/>
            <w:col w:w="10543"/>
          </w:cols>
        </w:sectPr>
      </w:pPr>
    </w:p>
    <w:p>
      <w:pPr>
        <w:pStyle w:val="5"/>
        <w:rPr>
          <w:sz w:val="10"/>
        </w:rPr>
      </w:pPr>
      <w:r>
        <w:pict>
          <v:group id="_x0000_s1717" o:spid="_x0000_s1717" o:spt="203" style="position:absolute;left:0pt;margin-left:0pt;margin-top:0pt;height:824.9pt;width:1207.6pt;mso-position-horizontal-relative:page;mso-position-vertical-relative:page;z-index:-256865280;mso-width-relative:page;mso-height-relative:page;" coordsize="24152,16498">
            <o:lock v:ext="edit"/>
            <v:rect id="_x0000_s1718" o:spid="_x0000_s1718" o:spt="1" style="position:absolute;left:0;top:1175;height:15323;width:3863;" fillcolor="#D1D3D4" filled="t" stroked="f" coordsize="21600,21600">
              <v:path/>
              <v:fill on="t" focussize="0,0"/>
              <v:stroke on="f"/>
              <v:imagedata o:title=""/>
              <o:lock v:ext="edit"/>
            </v:rect>
            <v:shape id="_x0000_s1719" o:spid="_x0000_s1719" style="position:absolute;left:0;top:0;height:8967;width:3863;" fillcolor="#255D92" filled="t" stroked="f" coordsize="3863,8967" path="m851,8173l847,8101,837,8030,820,7962,798,7896,769,7833,735,7772,695,7715,651,7661,602,7612,548,7566,491,7524,430,7487,365,7455,297,7429,226,7407,153,7392,78,7382,0,7379,0,8966,78,8963,153,8954,226,8938,297,8917,365,8890,430,8858,491,8821,548,8780,602,8734,651,8684,695,8630,735,8573,769,8513,798,8450,820,8384,837,8315,847,8245,851,8173m3863,0l0,0,0,1175,3863,1175,3863,0e">
              <v:path arrowok="t"/>
              <v:fill on="t" focussize="0,0"/>
              <v:stroke on="f"/>
              <v:imagedata o:title=""/>
              <o:lock v:ext="edit"/>
            </v:shape>
            <v:rect id="_x0000_s1720" o:spid="_x0000_s1720" o:spt="1" style="position:absolute;left:3862;top:0;height:1176;width:20289;" fillcolor="#2EA5D3" filled="t" stroked="f" coordsize="21600,21600">
              <v:path/>
              <v:fill on="t" focussize="0,0"/>
              <v:stroke on="f"/>
              <v:imagedata o:title=""/>
              <o:lock v:ext="edit"/>
            </v:rect>
            <v:line id="_x0000_s1721" o:spid="_x0000_s1721" o:spt="20" style="position:absolute;left:9;top:2786;height:0;width:9636;" stroked="t" coordsize="21600,21600">
              <v:path arrowok="t"/>
              <v:fill focussize="0,0"/>
              <v:stroke weight="2pt" color="#9D9FA2"/>
              <v:imagedata o:title=""/>
              <o:lock v:ext="edit"/>
            </v:line>
            <v:shape id="_x0000_s1722" o:spid="_x0000_s1722" style="position:absolute;left:9597;top:2737;height:97;width:97;" fillcolor="#9D9FA2" filled="t" stroked="f" coordorigin="9597,2738" coordsize="97,97" path="m9645,2738l9626,2742,9611,2752,9601,2767,9597,2786,9601,2805,9611,2820,9626,2830,9645,2834,9664,2830,9679,2820,9689,2805,9693,2786,9689,2767,9679,2752,9664,2742,9645,2738xe">
              <v:path arrowok="t"/>
              <v:fill on="t" focussize="0,0"/>
              <v:stroke on="f"/>
              <v:imagedata o:title=""/>
              <o:lock v:ext="edit"/>
            </v:shape>
            <v:shape id="_x0000_s1723" o:spid="_x0000_s1723" style="position:absolute;left:6270;top:4435;height:1307;width:4303;" fillcolor="#D4EFFC" filled="t" stroked="f" coordorigin="6270,4435" coordsize="4303,1307" path="m10486,4435l6357,4435,6323,4440,6296,4453,6277,4472,6270,4496,6270,5681,6277,5705,6296,5724,6323,5737,6357,5742,10486,5742,10520,5737,10548,5724,10566,5705,10573,5681,10573,4496,10566,4472,10548,4453,10520,4440,10486,4435xe">
              <v:path arrowok="t"/>
              <v:fill on="t" focussize="0,0"/>
              <v:stroke on="f"/>
              <v:imagedata o:title=""/>
              <o:lock v:ext="edit"/>
            </v:shape>
            <v:shape id="_x0000_s1724" o:spid="_x0000_s1724" o:spt="75" type="#_x0000_t75" style="position:absolute;left:638;top:532;height:311;width:2775;" filled="f" stroked="f" coordsize="21600,21600">
              <v:path/>
              <v:fill on="f" focussize="0,0"/>
              <v:stroke on="f"/>
              <v:imagedata r:id="rId90" o:title=""/>
              <o:lock v:ext="edit" aspectratio="t"/>
            </v:shape>
            <v:shape id="_x0000_s1725" o:spid="_x0000_s1725" o:spt="75" type="#_x0000_t75" style="position:absolute;left:6672;top:4734;height:708;width:3498;" filled="f" stroked="f" coordsize="21600,21600">
              <v:path/>
              <v:fill on="f" focussize="0,0"/>
              <v:stroke on="f"/>
              <v:imagedata r:id="rId91" o:title=""/>
              <o:lock v:ext="edit" aspectratio="t"/>
            </v:shape>
            <v:shape id="_x0000_s1726" o:spid="_x0000_s1726" style="position:absolute;left:1855;top:3993;height:505;width:2314;" fillcolor="#454547" filled="t" stroked="f" coordorigin="1855,3993" coordsize="2314,505" path="m4112,3993l1912,3993,1890,3997,1872,4010,1860,4028,1855,4050,1855,4441,1860,4463,1872,4481,1890,4494,1912,4498,4112,4498,4134,4494,4152,4481,4165,4463,4169,4441,4169,4050,4165,4028,4152,4010,4134,3997,4112,3993xe">
              <v:path arrowok="t"/>
              <v:fill on="t" focussize="0,0"/>
              <v:stroke on="f"/>
              <v:imagedata o:title=""/>
              <o:lock v:ext="edit"/>
            </v:shape>
            <v:shape id="_x0000_s1727" o:spid="_x0000_s1727" style="position:absolute;left:1855;top:4248;height:250;width:2314;" fillcolor="#414042" filled="t" stroked="f" coordorigin="1855,4249" coordsize="2314,250" path="m4169,4249l1855,4249,1855,4441,1860,4463,1872,4481,1890,4494,1912,4498,4112,4498,4134,4494,4152,4481,4165,4463,4169,4441,4169,4249xe">
              <v:path arrowok="t"/>
              <v:fill on="t" focussize="0,0"/>
              <v:stroke on="f"/>
              <v:imagedata o:title=""/>
              <o:lock v:ext="edit"/>
            </v:shape>
            <v:shape id="_x0000_s1728" o:spid="_x0000_s1728" style="position:absolute;left:1862;top:8024;height:505;width:2345;" fillcolor="#454547" filled="t" stroked="f" coordorigin="1863,8024" coordsize="2345,505" path="m4150,8024l1919,8024,1897,8028,1879,8041,1867,8059,1863,8081,1863,8472,1867,8494,1879,8512,1897,8525,1919,8529,4150,8529,4172,8525,4190,8512,4203,8494,4207,8472,4207,8081,4203,8059,4190,8041,4172,8028,4150,8024xe">
              <v:path arrowok="t"/>
              <v:fill on="t" focussize="0,0"/>
              <v:stroke on="f"/>
              <v:imagedata o:title=""/>
              <o:lock v:ext="edit"/>
            </v:shape>
            <v:shape id="_x0000_s1729" o:spid="_x0000_s1729" style="position:absolute;left:1862;top:8279;height:250;width:2345;" fillcolor="#414042" filled="t" stroked="f" coordorigin="1863,8280" coordsize="2345,250" path="m4207,8280l1863,8280,1863,8472,1867,8494,1879,8512,1897,8525,1919,8529,4150,8529,4172,8525,4190,8512,4203,8494,4207,8472,4207,8280xe">
              <v:path arrowok="t"/>
              <v:fill on="t" focussize="0,0"/>
              <v:stroke on="f"/>
              <v:imagedata o:title=""/>
              <o:lock v:ext="edit"/>
            </v:shape>
            <v:shape id="_x0000_s1730" o:spid="_x0000_s1730" o:spt="75" type="#_x0000_t75" style="position:absolute;left:1864;top:11382;height:305;width:305;" filled="f" stroked="f" coordsize="21600,21600">
              <v:path/>
              <v:fill on="f" focussize="0,0"/>
              <v:stroke on="f"/>
              <v:imagedata r:id="rId92" o:title=""/>
              <o:lock v:ext="edit" aspectratio="t"/>
            </v:shape>
            <v:shape id="_x0000_s1731" o:spid="_x0000_s1731" o:spt="75" type="#_x0000_t75" style="position:absolute;left:1864;top:13092;height:305;width:305;" filled="f" stroked="f" coordsize="21600,21600">
              <v:path/>
              <v:fill on="f" focussize="0,0"/>
              <v:stroke on="f"/>
              <v:imagedata r:id="rId92" o:title=""/>
              <o:lock v:ext="edit" aspectratio="t"/>
            </v:shape>
            <v:shape id="_x0000_s1732" o:spid="_x0000_s1732" o:spt="75" type="#_x0000_t75" style="position:absolute;left:13762;top:2251;height:305;width:305;" filled="f" stroked="f" coordsize="21600,21600">
              <v:path/>
              <v:fill on="f" focussize="0,0"/>
              <v:stroke on="f"/>
              <v:imagedata r:id="rId93" o:title=""/>
              <o:lock v:ext="edit" aspectratio="t"/>
            </v:shape>
            <v:shape id="_x0000_s1733" o:spid="_x0000_s1733" o:spt="75" type="#_x0000_t75" style="position:absolute;left:13762;top:9941;height:305;width:305;" filled="f" stroked="f" coordsize="21600,21600">
              <v:path/>
              <v:fill on="f" focussize="0,0"/>
              <v:stroke on="f"/>
              <v:imagedata r:id="rId94" o:title=""/>
              <o:lock v:ext="edit" aspectratio="t"/>
            </v:shape>
            <v:shape id="_x0000_s1734" o:spid="_x0000_s1734" o:spt="75" type="#_x0000_t75" style="position:absolute;left:13762;top:11621;height:305;width:305;" filled="f" stroked="f" coordsize="21600,21600">
              <v:path/>
              <v:fill on="f" focussize="0,0"/>
              <v:stroke on="f"/>
              <v:imagedata r:id="rId94" o:title=""/>
              <o:lock v:ext="edit" aspectratio="t"/>
            </v:shape>
            <v:shape id="_x0000_s1735" o:spid="_x0000_s1735" o:spt="75" type="#_x0000_t75" style="position:absolute;left:13762;top:12649;height:305;width:305;" filled="f" stroked="f" coordsize="21600,21600">
              <v:path/>
              <v:fill on="f" focussize="0,0"/>
              <v:stroke on="f"/>
              <v:imagedata r:id="rId94" o:title=""/>
              <o:lock v:ext="edit" aspectratio="t"/>
            </v:shape>
            <v:shape id="_x0000_s1736" o:spid="_x0000_s1736" style="position:absolute;left:1859;top:10443;height:505;width:2314;" fillcolor="#454547" filled="t" stroked="f" coordorigin="1859,10444" coordsize="2314,505" path="m4117,10444l1916,10444,1894,10448,1876,10461,1864,10479,1859,10501,1859,10892,1864,10914,1876,10932,1894,10944,1916,10949,4117,10949,4139,10944,4157,10932,4169,10914,4173,10892,4173,10501,4169,10479,4157,10461,4139,10448,4117,10444xe">
              <v:path arrowok="t"/>
              <v:fill on="t" focussize="0,0"/>
              <v:stroke on="f"/>
              <v:imagedata o:title=""/>
              <o:lock v:ext="edit"/>
            </v:shape>
            <v:shape id="_x0000_s1737" o:spid="_x0000_s1737" style="position:absolute;left:1859;top:10699;height:250;width:2314;" fillcolor="#414042" filled="t" stroked="f" coordorigin="1859,10699" coordsize="2314,250" path="m4173,10699l1859,10699,1859,10892,1864,10914,1876,10932,1894,10944,1916,10949,4117,10949,4139,10944,4157,10932,4169,10914,4173,10892,4173,10699xe">
              <v:path arrowok="t"/>
              <v:fill on="t" focussize="0,0"/>
              <v:stroke on="f"/>
              <v:imagedata o:title=""/>
              <o:lock v:ext="edit"/>
            </v:shape>
            <v:shape id="_x0000_s1738" o:spid="_x0000_s1738" style="position:absolute;left:13747;top:9054;height:505;width:2314;" fillcolor="#454547" filled="t" stroked="f" coordorigin="13747,9054" coordsize="2314,505" path="m16004,9054l13804,9054,13782,9059,13764,9071,13752,9089,13747,9111,13747,9503,13752,9525,13764,9543,13782,9555,13804,9559,16004,9559,16026,9555,16044,9543,16056,9525,16061,9503,16061,9111,16056,9089,16044,9071,16026,9059,16004,9054xe">
              <v:path arrowok="t"/>
              <v:fill on="t" focussize="0,0"/>
              <v:stroke on="f"/>
              <v:imagedata o:title=""/>
              <o:lock v:ext="edit"/>
            </v:shape>
            <v:shape id="_x0000_s1739" o:spid="_x0000_s1739" style="position:absolute;left:13747;top:9309;height:250;width:2314;" fillcolor="#414042" filled="t" stroked="f" coordorigin="13747,9310" coordsize="2314,250" path="m16061,9310l13747,9310,13747,9503,13752,9525,13764,9543,13782,9555,13804,9559,16004,9559,16026,9555,16044,9543,16056,9525,16061,9503,16061,9310xe">
              <v:path arrowok="t"/>
              <v:fill on="t" focussize="0,0"/>
              <v:stroke on="f"/>
              <v:imagedata o:title=""/>
              <o:lock v:ext="edit"/>
            </v:shape>
          </v:group>
        </w:pict>
      </w:r>
    </w:p>
    <w:p>
      <w:pPr>
        <w:pStyle w:val="5"/>
        <w:spacing w:before="77" w:line="331" w:lineRule="auto"/>
        <w:ind w:left="1569" w:right="13606" w:firstLine="360"/>
        <w:jc w:val="both"/>
      </w:pPr>
      <w:r>
        <w:rPr>
          <w:color w:val="231F20"/>
          <w:w w:val="105"/>
        </w:rPr>
        <w:t>网御异常流量管理系统TAM多机集群解决方案，具有配置简便、可扩展性强的特点。方案支持2～64</w:t>
      </w:r>
      <w:r>
        <w:rPr>
          <w:color w:val="231F20"/>
          <w:spacing w:val="-4"/>
          <w:w w:val="105"/>
        </w:rPr>
        <w:t>台设备</w:t>
      </w:r>
      <w:r>
        <w:rPr>
          <w:color w:val="231F20"/>
          <w:spacing w:val="-1"/>
          <w:w w:val="105"/>
        </w:rPr>
        <w:t>的多机集群，支持集群设备间的状态同步，通过独创的二级负载分担技术，可以满足运营商骨干网处理海量攻</w:t>
      </w:r>
      <w:r>
        <w:rPr>
          <w:color w:val="231F20"/>
          <w:w w:val="105"/>
        </w:rPr>
        <w:t>击流量的需求。</w:t>
      </w:r>
    </w:p>
    <w:p>
      <w:pPr>
        <w:spacing w:after="0" w:line="331" w:lineRule="auto"/>
        <w:jc w:val="both"/>
        <w:sectPr>
          <w:type w:val="continuous"/>
          <w:pgSz w:w="24160" w:h="16500" w:orient="landscape"/>
          <w:pgMar w:top="0" w:right="0" w:bottom="280" w:left="280" w:header="720" w:footer="720" w:gutter="0"/>
        </w:sectPr>
      </w:pPr>
    </w:p>
    <w:p>
      <w:pPr>
        <w:spacing w:before="49"/>
        <w:ind w:left="13272" w:right="0" w:firstLine="0"/>
        <w:jc w:val="left"/>
        <w:rPr>
          <w:rFonts w:hint="eastAsia" w:ascii="宋体" w:eastAsia="宋体"/>
          <w:sz w:val="28"/>
        </w:rPr>
      </w:pPr>
      <w:r>
        <w:rPr>
          <w:rFonts w:hint="eastAsia" w:ascii="宋体" w:eastAsia="宋体"/>
          <w:color w:val="FFFFFF"/>
          <w:w w:val="110"/>
          <w:sz w:val="28"/>
        </w:rPr>
        <w:t>TAM异常流量清洗系统TAM－Guard</w:t>
      </w:r>
      <w:r>
        <w:rPr>
          <w:rFonts w:hint="eastAsia" w:ascii="宋体" w:eastAsia="宋体"/>
          <w:color w:val="FFFFFF"/>
          <w:spacing w:val="-71"/>
          <w:w w:val="110"/>
          <w:sz w:val="28"/>
        </w:rPr>
        <w:t xml:space="preserve"> </w:t>
      </w:r>
      <w:r>
        <w:rPr>
          <w:rFonts w:hint="eastAsia" w:ascii="宋体" w:eastAsia="宋体"/>
          <w:color w:val="FFFFFF"/>
          <w:w w:val="110"/>
          <w:sz w:val="28"/>
        </w:rPr>
        <w:t>/TAM异常流量管理系统TAM－Detector</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8"/>
        <w:rPr>
          <w:rFonts w:ascii="宋体"/>
          <w:sz w:val="23"/>
        </w:rPr>
      </w:pPr>
    </w:p>
    <w:p>
      <w:pPr>
        <w:spacing w:after="0"/>
        <w:rPr>
          <w:rFonts w:ascii="宋体"/>
          <w:sz w:val="23"/>
        </w:rPr>
        <w:sectPr>
          <w:pgSz w:w="24160" w:h="16500" w:orient="landscape"/>
          <w:pgMar w:top="420" w:right="0" w:bottom="280" w:left="280" w:header="720" w:footer="720" w:gutter="0"/>
        </w:sectPr>
      </w:pPr>
    </w:p>
    <w:p>
      <w:pPr>
        <w:pStyle w:val="3"/>
        <w:spacing w:before="67"/>
        <w:ind w:left="1957"/>
      </w:pPr>
      <w:r>
        <w:rPr>
          <w:color w:val="005AAA"/>
        </w:rPr>
        <w:t>应用层防护能力</w:t>
      </w:r>
    </w:p>
    <w:p>
      <w:pPr>
        <w:pStyle w:val="5"/>
        <w:spacing w:before="12"/>
        <w:rPr>
          <w:sz w:val="20"/>
        </w:rPr>
      </w:pPr>
    </w:p>
    <w:p>
      <w:pPr>
        <w:pStyle w:val="5"/>
        <w:spacing w:line="331" w:lineRule="auto"/>
        <w:ind w:left="1545" w:firstLine="360"/>
      </w:pPr>
      <w:r>
        <w:rPr>
          <w:color w:val="231F20"/>
          <w:w w:val="105"/>
        </w:rPr>
        <w:t>TAM-Guard具备专用于WEB服务器和DNS服务器防护的抗攻击功能，内置的各种专门的防护插件提供了诸如：高速缓存、宕机保护、防CC攻击等专属功能，彻底解决针对此类应用的攻击行为。</w:t>
      </w:r>
    </w:p>
    <w:p>
      <w:pPr>
        <w:pStyle w:val="5"/>
        <w:rPr>
          <w:sz w:val="16"/>
        </w:rPr>
      </w:pPr>
    </w:p>
    <w:p>
      <w:pPr>
        <w:pStyle w:val="5"/>
        <w:spacing w:before="10"/>
        <w:rPr>
          <w:sz w:val="12"/>
        </w:rPr>
      </w:pPr>
    </w:p>
    <w:p>
      <w:pPr>
        <w:pStyle w:val="3"/>
        <w:tabs>
          <w:tab w:val="left" w:pos="3877"/>
        </w:tabs>
        <w:ind w:left="1957"/>
      </w:pPr>
      <w:r>
        <w:rPr>
          <w:color w:val="005AAA"/>
        </w:rPr>
        <w:t>灵活的部署模式</w:t>
      </w:r>
      <w:r>
        <w:rPr>
          <w:color w:val="005AAA"/>
        </w:rPr>
        <w:tab/>
      </w:r>
      <w:r>
        <w:rPr>
          <w:color w:val="005AAA"/>
        </w:rPr>
        <w:t>全面支持各种组网需求</w:t>
      </w:r>
    </w:p>
    <w:p>
      <w:pPr>
        <w:tabs>
          <w:tab w:val="left" w:pos="1664"/>
          <w:tab w:val="left" w:pos="9636"/>
        </w:tabs>
        <w:spacing w:before="431"/>
        <w:ind w:left="0" w:right="900" w:firstLine="0"/>
        <w:jc w:val="center"/>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62"/>
        <w:ind w:left="4687" w:right="0" w:firstLine="0"/>
        <w:jc w:val="left"/>
        <w:rPr>
          <w:rFonts w:hint="eastAsia" w:ascii="宋体" w:eastAsia="宋体"/>
          <w:sz w:val="35"/>
        </w:rPr>
      </w:pPr>
      <w:bookmarkStart w:id="15" w:name="_TOC_250016"/>
      <w:bookmarkEnd w:id="15"/>
      <w:r>
        <w:rPr>
          <w:rFonts w:hint="eastAsia" w:ascii="宋体" w:eastAsia="宋体"/>
          <w:color w:val="005AAA"/>
          <w:w w:val="110"/>
          <w:sz w:val="35"/>
        </w:rPr>
        <w:t>TAM异常流量管理系统TAM-Detector</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2">
            <w:col w:w="10244" w:space="40"/>
            <w:col w:w="13596"/>
          </w:cols>
        </w:sectPr>
      </w:pPr>
    </w:p>
    <w:p>
      <w:pPr>
        <w:pStyle w:val="5"/>
        <w:spacing w:before="12"/>
        <w:rPr>
          <w:rFonts w:ascii="宋体"/>
          <w:sz w:val="14"/>
        </w:rPr>
      </w:pPr>
    </w:p>
    <w:p>
      <w:pPr>
        <w:spacing w:after="0"/>
        <w:rPr>
          <w:rFonts w:ascii="宋体"/>
          <w:sz w:val="14"/>
        </w:rPr>
        <w:sectPr>
          <w:type w:val="continuous"/>
          <w:pgSz w:w="24160" w:h="16500" w:orient="landscape"/>
          <w:pgMar w:top="0" w:right="0" w:bottom="280" w:left="280" w:header="720" w:footer="720" w:gutter="0"/>
        </w:sectPr>
      </w:pPr>
    </w:p>
    <w:p>
      <w:pPr>
        <w:pStyle w:val="5"/>
        <w:spacing w:before="77" w:line="331" w:lineRule="auto"/>
        <w:ind w:left="1545" w:right="38" w:firstLine="360"/>
        <w:jc w:val="both"/>
      </w:pPr>
      <w:r>
        <w:rPr>
          <w:color w:val="231F20"/>
          <w:w w:val="105"/>
        </w:rPr>
        <w:t>TAM-Guard支持串联部署和旁路部署模式。旁路部署中有多种流量牵引和回注方式，可以充分满足各种网 络结构下的部署要求，例如：支持</w:t>
      </w:r>
      <w:r>
        <w:rPr>
          <w:color w:val="231F20"/>
          <w:spacing w:val="2"/>
          <w:w w:val="105"/>
        </w:rPr>
        <w:t>BGP</w:t>
      </w:r>
      <w:r>
        <w:rPr>
          <w:color w:val="231F20"/>
          <w:w w:val="105"/>
        </w:rPr>
        <w:t>牵引、OSPF牵引、策略路由回注、二层回注功能等，为客户提供足够的 部署选择方案，实现产品部署无障碍。</w:t>
      </w:r>
    </w:p>
    <w:p>
      <w:pPr>
        <w:pStyle w:val="5"/>
        <w:rPr>
          <w:sz w:val="16"/>
        </w:rPr>
      </w:pPr>
    </w:p>
    <w:p>
      <w:pPr>
        <w:pStyle w:val="5"/>
        <w:rPr>
          <w:sz w:val="16"/>
        </w:rPr>
      </w:pPr>
    </w:p>
    <w:p>
      <w:pPr>
        <w:pStyle w:val="5"/>
        <w:rPr>
          <w:sz w:val="16"/>
        </w:rPr>
      </w:pPr>
    </w:p>
    <w:p>
      <w:pPr>
        <w:pStyle w:val="5"/>
        <w:rPr>
          <w:sz w:val="16"/>
        </w:rPr>
      </w:pPr>
    </w:p>
    <w:p>
      <w:pPr>
        <w:spacing w:before="107"/>
        <w:ind w:left="1977" w:right="0" w:firstLine="0"/>
        <w:jc w:val="left"/>
        <w:rPr>
          <w:rFonts w:hint="eastAsia" w:ascii="宋体" w:eastAsia="宋体"/>
          <w:sz w:val="34"/>
        </w:rPr>
      </w:pPr>
      <w:r>
        <w:rPr>
          <w:rFonts w:hint="eastAsia" w:ascii="宋体" w:eastAsia="宋体"/>
          <w:color w:val="FFFFFF"/>
          <w:w w:val="105"/>
          <w:sz w:val="34"/>
        </w:rPr>
        <w:t>典型部署/应用</w:t>
      </w:r>
    </w:p>
    <w:p>
      <w:pPr>
        <w:spacing w:before="171"/>
        <w:ind w:left="1987" w:right="0" w:firstLine="0"/>
        <w:jc w:val="left"/>
        <w:rPr>
          <w:rFonts w:hint="eastAsia" w:ascii="宋体" w:eastAsia="宋体"/>
          <w:sz w:val="34"/>
        </w:rPr>
      </w:pPr>
      <w:r>
        <w:br w:type="column"/>
      </w:r>
      <w:r>
        <w:rPr>
          <w:rFonts w:hint="eastAsia" w:ascii="宋体" w:eastAsia="宋体"/>
          <w:color w:val="FFFFFF"/>
          <w:w w:val="105"/>
          <w:sz w:val="34"/>
        </w:rPr>
        <w:t>产品简介</w:t>
      </w:r>
    </w:p>
    <w:p>
      <w:pPr>
        <w:pStyle w:val="5"/>
        <w:spacing w:before="332" w:line="331" w:lineRule="auto"/>
        <w:ind w:left="1545" w:right="1676" w:firstLine="399"/>
        <w:jc w:val="both"/>
      </w:pPr>
      <w:r>
        <w:rPr>
          <w:color w:val="231F20"/>
          <w:spacing w:val="-3"/>
          <w:w w:val="105"/>
        </w:rPr>
        <w:t>面对网络流量的复杂性给网络运营维护带来的巨大挑战，异常流量检测系统（TAM-Detector）可以帮助用户</w:t>
      </w:r>
      <w:r>
        <w:rPr>
          <w:color w:val="231F20"/>
          <w:spacing w:val="-1"/>
          <w:w w:val="105"/>
        </w:rPr>
        <w:t>解决流量可视化、回溯分析、异常流量检测与响应联动等问题，系统采用</w:t>
      </w:r>
      <w:r>
        <w:rPr>
          <w:color w:val="231F20"/>
          <w:w w:val="105"/>
        </w:rPr>
        <w:t>DFI技术，通过基于动态基线的行为建</w:t>
      </w:r>
      <w:r>
        <w:rPr>
          <w:color w:val="231F20"/>
          <w:spacing w:val="-5"/>
          <w:w w:val="105"/>
        </w:rPr>
        <w:t>模，检测网络中的已知和未知异常，如DDoS、蠕虫病毒等攻击行为。</w:t>
      </w:r>
    </w:p>
    <w:p>
      <w:pPr>
        <w:pStyle w:val="5"/>
        <w:rPr>
          <w:sz w:val="16"/>
        </w:rPr>
      </w:pPr>
    </w:p>
    <w:p>
      <w:pPr>
        <w:pStyle w:val="5"/>
        <w:spacing w:before="4"/>
        <w:rPr>
          <w:sz w:val="12"/>
        </w:rPr>
      </w:pPr>
    </w:p>
    <w:p>
      <w:pPr>
        <w:spacing w:before="1"/>
        <w:ind w:left="1974" w:right="0" w:firstLine="0"/>
        <w:jc w:val="left"/>
        <w:rPr>
          <w:rFonts w:hint="eastAsia" w:ascii="宋体" w:eastAsia="宋体"/>
          <w:sz w:val="34"/>
        </w:rPr>
      </w:pPr>
      <w:r>
        <w:rPr>
          <w:rFonts w:hint="eastAsia" w:ascii="宋体" w:eastAsia="宋体"/>
          <w:color w:val="FFFFFF"/>
          <w:w w:val="105"/>
          <w:sz w:val="34"/>
        </w:rPr>
        <w:t>产品特点</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10280" w:space="1654"/>
            <w:col w:w="11946"/>
          </w:cols>
        </w:sectPr>
      </w:pPr>
    </w:p>
    <w:p>
      <w:pPr>
        <w:pStyle w:val="5"/>
        <w:spacing w:before="11"/>
        <w:rPr>
          <w:rFonts w:ascii="宋体"/>
          <w:sz w:val="23"/>
        </w:rPr>
      </w:pPr>
    </w:p>
    <w:p>
      <w:pPr>
        <w:pStyle w:val="3"/>
        <w:spacing w:before="66"/>
        <w:ind w:left="12847" w:right="8035"/>
        <w:jc w:val="center"/>
      </w:pPr>
      <w:r>
        <w:rPr>
          <w:color w:val="005AAA"/>
        </w:rPr>
        <w:t>异常检测</w:t>
      </w:r>
    </w:p>
    <w:p>
      <w:pPr>
        <w:pStyle w:val="5"/>
        <w:spacing w:before="7"/>
        <w:rPr>
          <w:sz w:val="13"/>
        </w:rPr>
      </w:pPr>
    </w:p>
    <w:p>
      <w:pPr>
        <w:pStyle w:val="5"/>
        <w:spacing w:line="189" w:lineRule="exact"/>
        <w:ind w:left="13810"/>
      </w:pPr>
      <w:r>
        <w:rPr>
          <w:color w:val="231F20"/>
          <w:w w:val="105"/>
        </w:rPr>
        <w:t>产品采用基于行为建模的基线技术和特征检测技术相结合的方式，发现流量的异常，如DDos攻击、蠕虫事</w:t>
      </w:r>
    </w:p>
    <w:p>
      <w:pPr>
        <w:pStyle w:val="5"/>
        <w:tabs>
          <w:tab w:val="left" w:pos="13450"/>
          <w:tab w:val="right" w:pos="23512"/>
        </w:tabs>
        <w:spacing w:line="406" w:lineRule="exact"/>
        <w:ind w:left="129"/>
        <w:rPr>
          <w:rFonts w:ascii="Tahoma" w:eastAsia="Tahoma"/>
          <w:sz w:val="36"/>
        </w:rPr>
      </w:pPr>
      <w:r>
        <w:rPr>
          <w:rFonts w:ascii="Tahoma" w:eastAsia="Tahoma"/>
          <w:color w:val="FFFFFF"/>
          <w:w w:val="105"/>
          <w:position w:val="-4"/>
          <w:sz w:val="36"/>
        </w:rPr>
        <w:t>38</w:t>
      </w:r>
      <w:r>
        <w:rPr>
          <w:rFonts w:ascii="Tahoma" w:eastAsia="Tahoma"/>
          <w:color w:val="FFFFFF"/>
          <w:w w:val="105"/>
          <w:position w:val="-4"/>
          <w:sz w:val="36"/>
        </w:rPr>
        <w:tab/>
      </w:r>
      <w:r>
        <w:rPr>
          <w:color w:val="231F20"/>
          <w:w w:val="105"/>
        </w:rPr>
        <w:t>件、流量超常、协议比例异常、流量分布异常、网络滥用、DNS攻击等异常。</w:t>
      </w:r>
      <w:r>
        <w:rPr>
          <w:color w:val="231F20"/>
          <w:w w:val="105"/>
        </w:rPr>
        <w:tab/>
      </w:r>
      <w:r>
        <w:rPr>
          <w:rFonts w:ascii="Tahoma" w:eastAsia="Tahoma"/>
          <w:color w:val="FFFFFF"/>
          <w:w w:val="105"/>
          <w:position w:val="-4"/>
          <w:sz w:val="36"/>
        </w:rPr>
        <w:t>39</w:t>
      </w:r>
    </w:p>
    <w:p>
      <w:pPr>
        <w:pStyle w:val="3"/>
        <w:spacing w:before="193"/>
        <w:ind w:left="13861"/>
      </w:pPr>
      <w:r>
        <w:rPr>
          <w:color w:val="005AAA"/>
        </w:rPr>
        <w:t>流量分析</w:t>
      </w:r>
    </w:p>
    <w:p>
      <w:pPr>
        <w:pStyle w:val="5"/>
        <w:spacing w:before="172" w:line="331" w:lineRule="auto"/>
        <w:ind w:left="13450" w:right="1727" w:firstLine="360"/>
        <w:jc w:val="both"/>
      </w:pPr>
      <w:r>
        <w:rPr>
          <w:color w:val="231F20"/>
          <w:spacing w:val="-1"/>
          <w:w w:val="105"/>
        </w:rPr>
        <w:t>产品可以通过对网络流量的精细化统计分析，让网络流量可度量、可评估。利用测量的结果，可以应用于网络优化、网络规划、网络异常监控、广域网流量监控、流量计费等。包括基于区域的流量分析、基于时序流</w:t>
      </w:r>
      <w:r>
        <w:rPr>
          <w:color w:val="231F20"/>
          <w:w w:val="105"/>
        </w:rPr>
        <w:t>量分析、基于技术特征流量分析等。</w:t>
      </w:r>
    </w:p>
    <w:p>
      <w:pPr>
        <w:pStyle w:val="3"/>
        <w:spacing w:before="202"/>
        <w:ind w:left="12847" w:right="8035"/>
        <w:jc w:val="center"/>
      </w:pPr>
      <w:r>
        <w:rPr>
          <w:color w:val="005AAA"/>
        </w:rPr>
        <w:t>设备检测</w:t>
      </w:r>
    </w:p>
    <w:p>
      <w:pPr>
        <w:pStyle w:val="5"/>
        <w:spacing w:before="172" w:line="331" w:lineRule="auto"/>
        <w:ind w:left="13450" w:right="1729" w:firstLine="360"/>
      </w:pPr>
      <w:r>
        <w:rPr>
          <w:color w:val="231F20"/>
          <w:w w:val="105"/>
        </w:rPr>
        <w:t>产品基于网络拓扑对路由设备和服务器设备的网络分布、流量详情、设备状态等进行可视化展现。通过设备监控用户可以直观的了解整个网络和各个设备的流量和运行情况。</w:t>
      </w:r>
    </w:p>
    <w:p>
      <w:pPr>
        <w:pStyle w:val="3"/>
        <w:spacing w:before="198"/>
        <w:ind w:left="12847" w:right="8035"/>
        <w:jc w:val="center"/>
      </w:pPr>
      <w:r>
        <w:rPr>
          <w:color w:val="005AAA"/>
        </w:rPr>
        <w:t>路由分析</w:t>
      </w:r>
    </w:p>
    <w:p>
      <w:pPr>
        <w:pStyle w:val="5"/>
        <w:spacing w:before="173" w:line="331" w:lineRule="auto"/>
        <w:ind w:left="13450" w:right="1723" w:firstLine="360"/>
      </w:pPr>
      <w:r>
        <w:rPr>
          <w:color w:val="231F20"/>
          <w:w w:val="105"/>
        </w:rPr>
        <w:t>产品可以通过分析路由消息和路由表信息，得到关于路由稳定性和合理性的结论。包括路由前缀数目分析、路由稳定性分析、路由数目分析、BGP包分析、路由震荡分析等。</w:t>
      </w:r>
    </w:p>
    <w:p>
      <w:pPr>
        <w:spacing w:before="409"/>
        <w:ind w:left="13422" w:right="8035" w:firstLine="0"/>
        <w:jc w:val="center"/>
        <w:rPr>
          <w:rFonts w:hint="eastAsia" w:ascii="宋体" w:eastAsia="宋体"/>
          <w:sz w:val="34"/>
        </w:rPr>
      </w:pPr>
      <w:r>
        <w:rPr>
          <w:rFonts w:hint="eastAsia" w:ascii="宋体" w:eastAsia="宋体"/>
          <w:color w:val="FFFFFF"/>
          <w:w w:val="105"/>
          <w:sz w:val="34"/>
        </w:rPr>
        <w:t>产品优势</w:t>
      </w:r>
    </w:p>
    <w:p>
      <w:pPr>
        <w:pStyle w:val="3"/>
        <w:spacing w:before="321"/>
        <w:ind w:left="13883"/>
      </w:pPr>
      <w:r>
        <w:rPr>
          <w:color w:val="005AAA"/>
        </w:rPr>
        <w:t>独创加强型vFlow技术</w:t>
      </w:r>
    </w:p>
    <w:p>
      <w:pPr>
        <w:pStyle w:val="5"/>
        <w:spacing w:before="193" w:line="331" w:lineRule="auto"/>
        <w:ind w:left="13472" w:right="1705" w:firstLine="360"/>
        <w:jc w:val="both"/>
      </w:pPr>
      <w:r>
        <w:rPr>
          <w:color w:val="231F20"/>
          <w:w w:val="105"/>
        </w:rPr>
        <w:t>在旁路镜像获取到网络数据包后，对数据包内容进行基于扩展NetFlow的流量分析技术的处理，转换成网 御星云独有的vFlow。对于基本参数字段采用了标准NETFLOWV5的统计字段；对于</w:t>
      </w:r>
      <w:r>
        <w:rPr>
          <w:color w:val="231F20"/>
          <w:spacing w:val="2"/>
          <w:w w:val="105"/>
        </w:rPr>
        <w:t>TCP</w:t>
      </w:r>
      <w:r>
        <w:rPr>
          <w:color w:val="231F20"/>
          <w:w w:val="105"/>
        </w:rPr>
        <w:t>层和应用层的扩展参数， 则扩展插件框架，来支持了更多的应用协议识别。</w:t>
      </w:r>
    </w:p>
    <w:p>
      <w:pPr>
        <w:spacing w:after="0" w:line="331" w:lineRule="auto"/>
        <w:jc w:val="both"/>
        <w:sectPr>
          <w:type w:val="continuous"/>
          <w:pgSz w:w="24160" w:h="16500" w:orient="landscape"/>
          <w:pgMar w:top="0" w:right="0" w:bottom="280" w:left="280" w:header="720" w:footer="720" w:gutter="0"/>
        </w:sectPr>
      </w:pPr>
    </w:p>
    <w:p>
      <w:pPr>
        <w:spacing w:before="49"/>
        <w:ind w:left="14059" w:right="0" w:firstLine="0"/>
        <w:jc w:val="left"/>
        <w:rPr>
          <w:rFonts w:hint="eastAsia" w:ascii="宋体" w:eastAsia="宋体"/>
          <w:sz w:val="28"/>
        </w:rPr>
      </w:pPr>
      <w:r>
        <w:rPr>
          <w:rFonts w:hint="eastAsia" w:ascii="宋体" w:eastAsia="宋体"/>
          <w:color w:val="FFFFFF"/>
          <w:w w:val="110"/>
          <w:sz w:val="28"/>
        </w:rPr>
        <w:t>TAM异常流量管理系统TAM－Detector/应用交付控制系统Leadsec-ADC</w:t>
      </w:r>
    </w:p>
    <w:p>
      <w:pPr>
        <w:spacing w:after="0"/>
        <w:jc w:val="left"/>
        <w:rPr>
          <w:rFonts w:hint="eastAsia" w:ascii="宋体" w:eastAsia="宋体"/>
          <w:sz w:val="28"/>
        </w:rPr>
        <w:sectPr>
          <w:pgSz w:w="24160" w:h="16500" w:orient="landscape"/>
          <w:pgMar w:top="420" w:right="0" w:bottom="280" w:left="280" w:header="720" w:footer="720" w:gutter="0"/>
        </w:sectPr>
      </w:pPr>
    </w:p>
    <w:p>
      <w:pPr>
        <w:pStyle w:val="5"/>
        <w:rPr>
          <w:rFonts w:ascii="宋体"/>
          <w:sz w:val="24"/>
        </w:rPr>
      </w:pPr>
    </w:p>
    <w:p>
      <w:pPr>
        <w:pStyle w:val="5"/>
        <w:rPr>
          <w:rFonts w:ascii="宋体"/>
          <w:sz w:val="24"/>
        </w:rPr>
      </w:pPr>
    </w:p>
    <w:p>
      <w:pPr>
        <w:pStyle w:val="5"/>
        <w:rPr>
          <w:rFonts w:ascii="宋体"/>
          <w:sz w:val="24"/>
        </w:rPr>
      </w:pPr>
    </w:p>
    <w:p>
      <w:pPr>
        <w:pStyle w:val="5"/>
        <w:spacing w:before="2"/>
        <w:rPr>
          <w:rFonts w:ascii="宋体"/>
          <w:sz w:val="35"/>
        </w:rPr>
      </w:pPr>
    </w:p>
    <w:p>
      <w:pPr>
        <w:pStyle w:val="3"/>
        <w:spacing w:before="1"/>
        <w:ind w:left="1977"/>
      </w:pPr>
      <w:r>
        <w:rPr>
          <w:color w:val="005AAA"/>
        </w:rPr>
        <w:t>探针式流量检测</w:t>
      </w:r>
    </w:p>
    <w:p>
      <w:pPr>
        <w:pStyle w:val="5"/>
        <w:spacing w:before="192" w:line="331" w:lineRule="auto"/>
        <w:ind w:left="1566" w:firstLine="360"/>
      </w:pPr>
      <w:r>
        <w:rPr>
          <w:color w:val="231F20"/>
          <w:w w:val="105"/>
        </w:rPr>
        <w:t>采用网络探针的部署方式，通过收集Netflow流量信息，并结合SNMP、镜像流分析等方式，既不会影响用 户原有的网络拓扑，又能够靠近发生异常流量的网络节点，同时具有检测延迟小，检测精确高的特点。</w:t>
      </w:r>
    </w:p>
    <w:p>
      <w:pPr>
        <w:pStyle w:val="5"/>
        <w:spacing w:before="7"/>
        <w:rPr>
          <w:sz w:val="18"/>
        </w:rPr>
      </w:pPr>
    </w:p>
    <w:p>
      <w:pPr>
        <w:pStyle w:val="3"/>
        <w:spacing w:before="1"/>
        <w:ind w:left="1977"/>
      </w:pPr>
      <w:r>
        <w:rPr>
          <w:color w:val="005AAA"/>
        </w:rPr>
        <w:t>多层次应用防护</w:t>
      </w:r>
    </w:p>
    <w:p>
      <w:pPr>
        <w:pStyle w:val="5"/>
        <w:rPr>
          <w:sz w:val="54"/>
        </w:rPr>
      </w:pPr>
      <w:r>
        <w:br w:type="column"/>
      </w:r>
    </w:p>
    <w:p>
      <w:pPr>
        <w:pStyle w:val="5"/>
        <w:spacing w:before="9"/>
        <w:rPr>
          <w:sz w:val="59"/>
        </w:rPr>
      </w:pPr>
    </w:p>
    <w:p>
      <w:pPr>
        <w:tabs>
          <w:tab w:val="left" w:pos="2244"/>
          <w:tab w:val="left" w:pos="10949"/>
        </w:tabs>
        <w:spacing w:before="0"/>
        <w:ind w:left="1501" w:right="0" w:firstLine="0"/>
        <w:jc w:val="left"/>
        <w:rPr>
          <w:rFonts w:hint="eastAsia" w:ascii="宋体" w:eastAsia="宋体"/>
          <w:sz w:val="48"/>
        </w:rPr>
      </w:pP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19"/>
        <w:ind w:left="5707" w:right="0" w:firstLine="0"/>
        <w:jc w:val="left"/>
        <w:rPr>
          <w:rFonts w:hint="eastAsia" w:ascii="宋体" w:eastAsia="宋体"/>
          <w:sz w:val="35"/>
        </w:rPr>
      </w:pPr>
      <w:bookmarkStart w:id="16" w:name="_TOC_250015"/>
      <w:bookmarkEnd w:id="16"/>
      <w:r>
        <w:rPr>
          <w:rFonts w:hint="eastAsia" w:ascii="宋体" w:eastAsia="宋体"/>
          <w:color w:val="005AAA"/>
          <w:w w:val="110"/>
          <w:sz w:val="35"/>
        </w:rPr>
        <w:t>应用交付控制系统Leadsec-ADC</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2">
            <w:col w:w="10255" w:space="40"/>
            <w:col w:w="13585"/>
          </w:cols>
        </w:sectPr>
      </w:pPr>
    </w:p>
    <w:p>
      <w:pPr>
        <w:pStyle w:val="5"/>
        <w:rPr>
          <w:rFonts w:ascii="宋体"/>
          <w:sz w:val="9"/>
        </w:rPr>
      </w:pPr>
    </w:p>
    <w:p>
      <w:pPr>
        <w:spacing w:after="0"/>
        <w:rPr>
          <w:rFonts w:ascii="宋体"/>
          <w:sz w:val="9"/>
        </w:rPr>
        <w:sectPr>
          <w:type w:val="continuous"/>
          <w:pgSz w:w="24160" w:h="16500" w:orient="landscape"/>
          <w:pgMar w:top="0" w:right="0" w:bottom="280" w:left="280" w:header="720" w:footer="720" w:gutter="0"/>
        </w:sectPr>
      </w:pPr>
    </w:p>
    <w:p>
      <w:pPr>
        <w:pStyle w:val="5"/>
        <w:spacing w:before="77" w:line="331" w:lineRule="auto"/>
        <w:ind w:left="1566" w:right="38" w:firstLine="360"/>
      </w:pPr>
      <w:r>
        <w:rPr>
          <w:color w:val="231F20"/>
          <w:w w:val="105"/>
        </w:rPr>
        <w:t>应用层DDoS攻击正在成为攻击的主流，尤其是HTTP攻击、DNS攻击和VOIP攻击，产品能够针对主流应用层DDoS攻击进行有效检测。</w:t>
      </w:r>
    </w:p>
    <w:p>
      <w:pPr>
        <w:pStyle w:val="5"/>
        <w:spacing w:before="8"/>
        <w:rPr>
          <w:sz w:val="19"/>
        </w:rPr>
      </w:pPr>
    </w:p>
    <w:p>
      <w:pPr>
        <w:pStyle w:val="3"/>
        <w:ind w:left="1977"/>
      </w:pPr>
      <w:r>
        <w:rPr>
          <w:color w:val="005AAA"/>
        </w:rPr>
        <w:t>动态的分析呈现</w:t>
      </w:r>
    </w:p>
    <w:p>
      <w:pPr>
        <w:pStyle w:val="5"/>
        <w:spacing w:before="193" w:line="331" w:lineRule="auto"/>
        <w:ind w:left="1566" w:right="39" w:firstLine="360"/>
        <w:jc w:val="both"/>
      </w:pPr>
      <w:r>
        <w:rPr>
          <w:color w:val="231F20"/>
          <w:w w:val="105"/>
        </w:rPr>
        <w:t>系统能够通过对一个时间窗内历史数据的自动学习，获取包括总体网络流量水平、流量波动、流量跳变等在内的多种网络流量测度，并自动建立当前流量的置信度区间作为流量异常监测的基础。在此基础之上，可以将监控节点的流量分布、异常攻击、Top地址、Top协议、安全总体态势等信息动态、实时得显示给管理员，帮助管理员准确掌握所管辖网络的安全态势。</w:t>
      </w:r>
    </w:p>
    <w:p>
      <w:pPr>
        <w:pStyle w:val="5"/>
        <w:rPr>
          <w:sz w:val="16"/>
        </w:rPr>
      </w:pPr>
    </w:p>
    <w:p>
      <w:pPr>
        <w:pStyle w:val="5"/>
        <w:rPr>
          <w:sz w:val="16"/>
        </w:rPr>
      </w:pPr>
    </w:p>
    <w:p>
      <w:pPr>
        <w:spacing w:before="137"/>
        <w:ind w:left="1983" w:right="0" w:firstLine="0"/>
        <w:jc w:val="left"/>
        <w:rPr>
          <w:rFonts w:hint="eastAsia" w:ascii="宋体" w:eastAsia="宋体"/>
          <w:sz w:val="34"/>
        </w:rPr>
      </w:pPr>
      <w:r>
        <w:rPr>
          <w:rFonts w:hint="eastAsia" w:ascii="宋体" w:eastAsia="宋体"/>
          <w:color w:val="FFFFFF"/>
          <w:w w:val="105"/>
          <w:sz w:val="34"/>
        </w:rPr>
        <w:t>典型部署/应用</w:t>
      </w:r>
    </w:p>
    <w:p>
      <w:pPr>
        <w:pStyle w:val="5"/>
        <w:tabs>
          <w:tab w:val="left" w:pos="1926"/>
        </w:tabs>
        <w:spacing w:before="338" w:line="237" w:lineRule="auto"/>
        <w:ind w:left="1566" w:right="41" w:hanging="1437"/>
      </w:pPr>
      <w:r>
        <w:rPr>
          <w:rFonts w:ascii="Tahoma" w:eastAsia="Tahoma"/>
          <w:color w:val="FFFFFF"/>
          <w:w w:val="105"/>
          <w:position w:val="-5"/>
          <w:sz w:val="36"/>
        </w:rPr>
        <w:t>40</w:t>
      </w:r>
      <w:r>
        <w:rPr>
          <w:rFonts w:ascii="Tahoma" w:eastAsia="Tahoma"/>
          <w:color w:val="FFFFFF"/>
          <w:w w:val="105"/>
          <w:position w:val="-5"/>
          <w:sz w:val="36"/>
        </w:rPr>
        <w:tab/>
      </w:r>
      <w:r>
        <w:rPr>
          <w:rFonts w:ascii="Tahoma" w:eastAsia="Tahoma"/>
          <w:color w:val="FFFFFF"/>
          <w:w w:val="105"/>
          <w:position w:val="-5"/>
          <w:sz w:val="36"/>
        </w:rPr>
        <w:tab/>
      </w:r>
      <w:r>
        <w:rPr>
          <w:color w:val="231F20"/>
          <w:spacing w:val="-1"/>
          <w:w w:val="105"/>
        </w:rPr>
        <w:t>产品采用旁路的部署方式，只相当于增加一个网络节点。产品的部署，不改变用户的拓扑结构。支持光纤</w:t>
      </w:r>
      <w:r>
        <w:rPr>
          <w:color w:val="231F20"/>
          <w:w w:val="105"/>
        </w:rPr>
        <w:t>接入方式。</w:t>
      </w:r>
    </w:p>
    <w:p>
      <w:pPr>
        <w:spacing w:before="286"/>
        <w:ind w:left="570" w:right="0" w:firstLine="0"/>
        <w:jc w:val="left"/>
        <w:rPr>
          <w:rFonts w:hint="eastAsia" w:ascii="宋体" w:eastAsia="宋体"/>
          <w:sz w:val="34"/>
        </w:rPr>
      </w:pPr>
      <w:r>
        <w:br w:type="column"/>
      </w:r>
      <w:r>
        <w:rPr>
          <w:rFonts w:hint="eastAsia" w:ascii="宋体" w:eastAsia="宋体"/>
          <w:color w:val="FFFFFF"/>
          <w:w w:val="105"/>
          <w:sz w:val="34"/>
        </w:rPr>
        <w:t>产品简介</w:t>
      </w:r>
    </w:p>
    <w:p>
      <w:pPr>
        <w:pStyle w:val="5"/>
        <w:spacing w:before="332" w:line="331" w:lineRule="auto"/>
        <w:ind w:left="129" w:right="5813" w:firstLine="399"/>
        <w:jc w:val="both"/>
      </w:pPr>
      <w:r>
        <w:rPr>
          <w:color w:val="231F20"/>
          <w:w w:val="105"/>
        </w:rPr>
        <w:t>网御星云应用交付系统产品具备安全，高性能，稳定，功能领先，配置灵活，部署简单的特点，产品型号覆盖全应用场景，最高性能可达600G，支持IP6-IPv4网络混合部署，具备完善的虚拟化云计算中心流量管理解决方案，完全可以满足从中小企业业务系统，到运营商网络及新型数据中心的部署需要，实现关键业务的快速，安全， 可靠的交付需求。</w:t>
      </w:r>
    </w:p>
    <w:p>
      <w:pPr>
        <w:tabs>
          <w:tab w:val="right" w:pos="10189"/>
        </w:tabs>
        <w:spacing w:before="540"/>
        <w:ind w:left="553" w:right="0" w:firstLine="0"/>
        <w:jc w:val="left"/>
        <w:rPr>
          <w:rFonts w:ascii="Tahoma" w:eastAsia="Tahoma"/>
          <w:sz w:val="36"/>
        </w:rPr>
      </w:pPr>
      <w:r>
        <w:rPr>
          <w:rFonts w:hint="eastAsia" w:ascii="宋体" w:eastAsia="宋体"/>
          <w:color w:val="FFFFFF"/>
          <w:w w:val="105"/>
          <w:sz w:val="34"/>
        </w:rPr>
        <w:t>产品荣誉</w:t>
      </w:r>
      <w:r>
        <w:rPr>
          <w:rFonts w:hint="eastAsia" w:ascii="宋体" w:eastAsia="宋体"/>
          <w:color w:val="FFFFFF"/>
          <w:w w:val="105"/>
          <w:sz w:val="34"/>
        </w:rPr>
        <w:tab/>
      </w:r>
      <w:r>
        <w:rPr>
          <w:rFonts w:ascii="Tahoma" w:eastAsia="Tahoma"/>
          <w:color w:val="FFFFFF"/>
          <w:w w:val="105"/>
          <w:position w:val="-27"/>
          <w:sz w:val="36"/>
        </w:rPr>
        <w:t>41</w:t>
      </w:r>
    </w:p>
    <w:p>
      <w:pPr>
        <w:pStyle w:val="5"/>
        <w:spacing w:before="49" w:line="321" w:lineRule="auto"/>
        <w:ind w:left="148" w:right="1707" w:firstLine="359"/>
      </w:pPr>
      <w:r>
        <w:rPr>
          <w:rFonts w:hint="eastAsia" w:ascii="宋体" w:hAnsi="宋体" w:eastAsia="宋体"/>
          <w:color w:val="231F20"/>
          <w:w w:val="105"/>
          <w:sz w:val="18"/>
        </w:rPr>
        <w:t xml:space="preserve">◎ </w:t>
      </w:r>
      <w:r>
        <w:rPr>
          <w:color w:val="231F20"/>
          <w:w w:val="105"/>
        </w:rPr>
        <w:t>网御星云应用交付控制系统覆盖行业包括国家级部委、省级政府单位、金融数据中心、运营商、电力、高校、公安、能源、税务等众多行业，各种案例超过300个。</w:t>
      </w:r>
    </w:p>
    <w:p>
      <w:pPr>
        <w:pStyle w:val="5"/>
        <w:spacing w:line="230" w:lineRule="exact"/>
        <w:ind w:left="508"/>
      </w:pPr>
      <w:r>
        <w:rPr>
          <w:rFonts w:hint="eastAsia" w:ascii="宋体" w:hAnsi="宋体" w:eastAsia="宋体"/>
          <w:color w:val="231F20"/>
          <w:w w:val="105"/>
          <w:sz w:val="18"/>
        </w:rPr>
        <w:t xml:space="preserve">◎ </w:t>
      </w:r>
      <w:r>
        <w:rPr>
          <w:color w:val="231F20"/>
          <w:w w:val="105"/>
        </w:rPr>
        <w:t>网御星云应用交付系统全系列产品均通过IPv6 Ready认证。</w:t>
      </w:r>
    </w:p>
    <w:p>
      <w:pPr>
        <w:spacing w:after="0" w:line="230" w:lineRule="exact"/>
        <w:sectPr>
          <w:type w:val="continuous"/>
          <w:pgSz w:w="24160" w:h="16500" w:orient="landscape"/>
          <w:pgMar w:top="0" w:right="0" w:bottom="280" w:left="280" w:header="720" w:footer="720" w:gutter="0"/>
          <w:cols w:equalWidth="0" w:num="2">
            <w:col w:w="10300" w:space="3021"/>
            <w:col w:w="10559"/>
          </w:cols>
        </w:sectPr>
      </w:pPr>
    </w:p>
    <w:p>
      <w:pPr>
        <w:spacing w:before="298"/>
        <w:ind w:left="6169" w:right="0" w:firstLine="0"/>
        <w:jc w:val="left"/>
        <w:rPr>
          <w:rFonts w:ascii="Verdana"/>
          <w:sz w:val="9"/>
        </w:rPr>
      </w:pPr>
      <w:r>
        <w:rPr>
          <w:rFonts w:ascii="Verdana"/>
          <w:color w:val="231F20"/>
          <w:w w:val="105"/>
          <w:sz w:val="9"/>
        </w:rPr>
        <w:t>flow</w:t>
      </w:r>
    </w:p>
    <w:p>
      <w:pPr>
        <w:spacing w:before="371"/>
        <w:ind w:left="13381" w:right="8035" w:firstLine="0"/>
        <w:jc w:val="center"/>
        <w:rPr>
          <w:rFonts w:hint="eastAsia" w:ascii="宋体" w:eastAsia="宋体"/>
          <w:sz w:val="34"/>
        </w:rPr>
      </w:pPr>
      <w:r>
        <w:rPr>
          <w:rFonts w:hint="eastAsia" w:ascii="宋体" w:eastAsia="宋体"/>
          <w:color w:val="FFFFFF"/>
          <w:sz w:val="34"/>
        </w:rPr>
        <w:t>产品特点</w:t>
      </w:r>
    </w:p>
    <w:p>
      <w:pPr>
        <w:pStyle w:val="3"/>
        <w:spacing w:before="373"/>
        <w:ind w:left="13310" w:right="8035"/>
        <w:jc w:val="center"/>
      </w:pPr>
      <w:r>
        <w:pict>
          <v:shape id="_x0000_s1763" o:spid="_x0000_s1763" o:spt="202" type="#_x0000_t202" style="position:absolute;left:0pt;margin-left:207.3pt;margin-top:32.2pt;height:36.3pt;width:86.45pt;mso-position-horizontal-relative:page;z-index:251740160;mso-width-relative:page;mso-height-relative:page;" filled="f" stroked="t" coordsize="21600,21600">
            <v:path/>
            <v:fill on="f" focussize="0,0"/>
            <v:stroke weight="0.162992125984252pt" color="#636466"/>
            <v:imagedata o:title=""/>
            <o:lock v:ext="edit"/>
            <v:textbox inset="0mm,0mm,0mm,0mm">
              <w:txbxContent>
                <w:p>
                  <w:pPr>
                    <w:spacing w:before="147"/>
                    <w:ind w:left="0" w:right="168" w:firstLine="0"/>
                    <w:jc w:val="center"/>
                    <w:rPr>
                      <w:rFonts w:ascii="Calibri"/>
                      <w:b/>
                      <w:sz w:val="6"/>
                    </w:rPr>
                  </w:pPr>
                  <w:r>
                    <w:rPr>
                      <w:rFonts w:ascii="Calibri"/>
                      <w:b/>
                      <w:color w:val="231F20"/>
                      <w:w w:val="112"/>
                      <w:sz w:val="6"/>
                    </w:rPr>
                    <w:t>!</w:t>
                  </w:r>
                </w:p>
              </w:txbxContent>
            </v:textbox>
          </v:shape>
        </w:pict>
      </w:r>
      <w:r>
        <w:rPr>
          <w:color w:val="005AAA"/>
        </w:rPr>
        <w:t>软件弹性扩展</w:t>
      </w:r>
    </w:p>
    <w:p>
      <w:pPr>
        <w:pStyle w:val="5"/>
        <w:spacing w:before="173"/>
        <w:ind w:left="13802"/>
      </w:pPr>
      <w:r>
        <w:rPr>
          <w:color w:val="231F20"/>
          <w:w w:val="105"/>
        </w:rPr>
        <w:t>全系列产品均支持按需负载，根据用户实际需求弹性扩展性能，节省采购成本。</w:t>
      </w:r>
    </w:p>
    <w:p>
      <w:pPr>
        <w:spacing w:after="0"/>
        <w:sectPr>
          <w:type w:val="continuous"/>
          <w:pgSz w:w="24160" w:h="16500" w:orient="landscape"/>
          <w:pgMar w:top="0" w:right="0" w:bottom="280" w:left="280" w:header="720" w:footer="720" w:gutter="0"/>
        </w:sectPr>
      </w:pPr>
    </w:p>
    <w:p>
      <w:pPr>
        <w:pStyle w:val="5"/>
        <w:spacing w:before="587"/>
        <w:ind w:left="1926"/>
      </w:pPr>
      <w:r>
        <w:rPr>
          <w:color w:val="231F20"/>
          <w:w w:val="105"/>
        </w:rPr>
        <w:t>同时产品也支持级联部署。</w:t>
      </w:r>
    </w:p>
    <w:p>
      <w:pPr>
        <w:pStyle w:val="3"/>
        <w:spacing w:before="190"/>
        <w:ind w:left="2337"/>
      </w:pPr>
      <w:r>
        <w:br w:type="column"/>
      </w:r>
      <w:r>
        <w:rPr>
          <w:color w:val="005AAA"/>
        </w:rPr>
        <w:t>硬件弹性扩展</w:t>
      </w:r>
    </w:p>
    <w:p>
      <w:pPr>
        <w:pStyle w:val="5"/>
        <w:spacing w:before="173" w:line="331" w:lineRule="auto"/>
        <w:ind w:left="1926" w:right="1737" w:firstLine="360"/>
      </w:pPr>
      <w:r>
        <w:rPr>
          <w:color w:val="231F20"/>
          <w:w w:val="105"/>
        </w:rPr>
        <w:t>全系列产品均支持接口扩展，包括千兆电口、千兆光口、万兆接口等，根据用户实际环境灵活配置。且全系列都支持SSL加速卡扩展。</w:t>
      </w:r>
    </w:p>
    <w:p>
      <w:pPr>
        <w:spacing w:after="0" w:line="331" w:lineRule="auto"/>
        <w:sectPr>
          <w:type w:val="continuous"/>
          <w:pgSz w:w="24160" w:h="16500" w:orient="landscape"/>
          <w:pgMar w:top="0" w:right="0" w:bottom="280" w:left="280" w:header="720" w:footer="720" w:gutter="0"/>
          <w:cols w:equalWidth="0" w:num="2">
            <w:col w:w="4127" w:space="7389"/>
            <w:col w:w="12364"/>
          </w:cols>
        </w:sectPr>
      </w:pPr>
    </w:p>
    <w:p>
      <w:pPr>
        <w:pStyle w:val="3"/>
        <w:spacing w:before="145"/>
        <w:ind w:left="12830" w:right="8035"/>
        <w:jc w:val="center"/>
      </w:pPr>
      <w:r>
        <w:pict>
          <v:group id="_x0000_s1764" o:spid="_x0000_s1764" o:spt="203" style="position:absolute;left:0pt;margin-left:0pt;margin-top:0pt;height:824.9pt;width:1207.6pt;mso-position-horizontal-relative:page;mso-position-vertical-relative:page;z-index:-256861184;mso-width-relative:page;mso-height-relative:page;" coordsize="24152,16498">
            <o:lock v:ext="edit"/>
            <v:shape id="_x0000_s1765" o:spid="_x0000_s1765" o:spt="75" type="#_x0000_t75" style="position:absolute;left:23300;top:7378;height:1588;width:851;" filled="f" stroked="f" coordsize="21600,21600">
              <v:path/>
              <v:fill on="f" focussize="0,0"/>
              <v:stroke on="f"/>
              <v:imagedata r:id="rId95" o:title=""/>
              <o:lock v:ext="edit" aspectratio="t"/>
            </v:shape>
            <v:shape id="_x0000_s1766" o:spid="_x0000_s1766" o:spt="75" type="#_x0000_t75" style="position:absolute;left:0;top:0;height:16498;width:24152;" filled="f" stroked="f" coordsize="21600,21600">
              <v:path/>
              <v:fill on="f" focussize="0,0"/>
              <v:stroke on="f"/>
              <v:imagedata r:id="rId96" o:title=""/>
              <o:lock v:ext="edit" aspectratio="t"/>
            </v:shape>
          </v:group>
        </w:pict>
      </w:r>
      <w:r>
        <w:rPr>
          <w:color w:val="005AAA"/>
        </w:rPr>
        <w:t>应用路由</w:t>
      </w:r>
    </w:p>
    <w:p>
      <w:pPr>
        <w:pStyle w:val="5"/>
        <w:spacing w:before="173"/>
        <w:ind w:left="13802"/>
      </w:pPr>
      <w:r>
        <w:rPr>
          <w:color w:val="231F20"/>
          <w:w w:val="105"/>
        </w:rPr>
        <w:t>内置应用协议检测引擎，根据协议类型、特性等把相关应用引导至指定的链路出口。</w:t>
      </w:r>
    </w:p>
    <w:p>
      <w:pPr>
        <w:tabs>
          <w:tab w:val="left" w:pos="7214"/>
        </w:tabs>
        <w:spacing w:before="526"/>
        <w:ind w:left="4326" w:right="0" w:firstLine="0"/>
        <w:jc w:val="left"/>
        <w:rPr>
          <w:rFonts w:ascii="Verdana"/>
          <w:sz w:val="11"/>
        </w:rPr>
      </w:pPr>
      <w:r>
        <w:rPr>
          <w:rFonts w:ascii="Verdana"/>
          <w:color w:val="231F20"/>
          <w:sz w:val="11"/>
        </w:rPr>
        <w:t>flow</w:t>
      </w:r>
      <w:r>
        <w:rPr>
          <w:rFonts w:ascii="Verdana"/>
          <w:color w:val="231F20"/>
          <w:sz w:val="11"/>
        </w:rPr>
        <w:tab/>
      </w:r>
      <w:r>
        <w:rPr>
          <w:rFonts w:ascii="Verdana"/>
          <w:color w:val="231F20"/>
          <w:position w:val="1"/>
          <w:sz w:val="11"/>
        </w:rPr>
        <w:t>flow</w:t>
      </w:r>
    </w:p>
    <w:p>
      <w:pPr>
        <w:spacing w:after="0"/>
        <w:jc w:val="left"/>
        <w:rPr>
          <w:rFonts w:ascii="Verdana"/>
          <w:sz w:val="11"/>
        </w:rPr>
        <w:sectPr>
          <w:type w:val="continuous"/>
          <w:pgSz w:w="24160" w:h="16500" w:orient="landscape"/>
          <w:pgMar w:top="0" w:right="0" w:bottom="280" w:left="280" w:header="720" w:footer="720" w:gutter="0"/>
        </w:sectPr>
      </w:pPr>
    </w:p>
    <w:p>
      <w:pPr>
        <w:spacing w:before="49"/>
        <w:ind w:left="0" w:right="725" w:firstLine="0"/>
        <w:jc w:val="right"/>
        <w:rPr>
          <w:rFonts w:hint="eastAsia" w:ascii="宋体" w:eastAsia="宋体"/>
          <w:sz w:val="28"/>
        </w:rPr>
      </w:pPr>
      <w:r>
        <w:rPr>
          <w:rFonts w:hint="eastAsia" w:ascii="宋体" w:eastAsia="宋体"/>
          <w:color w:val="FFFFFF"/>
          <w:sz w:val="28"/>
        </w:rPr>
        <w:t>应用交付控制系统Leadsec-ADC/入侵检测系统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7"/>
        <w:rPr>
          <w:rFonts w:ascii="宋体"/>
          <w:sz w:val="15"/>
        </w:rPr>
      </w:pPr>
    </w:p>
    <w:p>
      <w:pPr>
        <w:spacing w:after="0"/>
        <w:rPr>
          <w:rFonts w:ascii="宋体"/>
          <w:sz w:val="15"/>
        </w:rPr>
        <w:sectPr>
          <w:pgSz w:w="24160" w:h="16500" w:orient="landscape"/>
          <w:pgMar w:top="420" w:right="0" w:bottom="280" w:left="280" w:header="720" w:footer="720" w:gutter="0"/>
        </w:sectPr>
      </w:pPr>
    </w:p>
    <w:p>
      <w:pPr>
        <w:pStyle w:val="3"/>
        <w:spacing w:before="174"/>
        <w:ind w:left="2001"/>
      </w:pPr>
      <w:r>
        <w:rPr>
          <w:color w:val="005AAA"/>
        </w:rPr>
        <w:t>灵活部署</w:t>
      </w:r>
    </w:p>
    <w:p>
      <w:pPr>
        <w:pStyle w:val="5"/>
        <w:spacing w:before="173"/>
        <w:ind w:left="1950"/>
      </w:pPr>
      <w:r>
        <w:rPr>
          <w:color w:val="231F20"/>
          <w:w w:val="105"/>
        </w:rPr>
        <w:t>支持HA部署，最高支持32台设备集群，支持IPv4-IPv6的混合部署。</w:t>
      </w:r>
    </w:p>
    <w:p>
      <w:pPr>
        <w:tabs>
          <w:tab w:val="left" w:pos="743"/>
          <w:tab w:val="left" w:pos="9448"/>
        </w:tabs>
        <w:spacing w:before="50"/>
        <w:ind w:left="0" w:right="674" w:firstLine="0"/>
        <w:jc w:val="center"/>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19"/>
        <w:ind w:left="9206" w:right="0" w:firstLine="0"/>
        <w:jc w:val="left"/>
        <w:rPr>
          <w:rFonts w:hint="eastAsia" w:ascii="宋体" w:eastAsia="宋体"/>
          <w:sz w:val="35"/>
        </w:rPr>
      </w:pPr>
      <w:bookmarkStart w:id="17" w:name="_TOC_250014"/>
      <w:bookmarkEnd w:id="17"/>
      <w:r>
        <w:rPr>
          <w:rFonts w:hint="eastAsia" w:ascii="宋体" w:eastAsia="宋体"/>
          <w:color w:val="005AAA"/>
          <w:sz w:val="35"/>
        </w:rPr>
        <w:t>入侵检测系统</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2">
            <w:col w:w="7301" w:space="2544"/>
            <w:col w:w="14035"/>
          </w:cols>
        </w:sectPr>
      </w:pPr>
    </w:p>
    <w:p>
      <w:pPr>
        <w:pStyle w:val="5"/>
        <w:spacing w:before="10"/>
        <w:rPr>
          <w:rFonts w:ascii="宋体"/>
          <w:sz w:val="19"/>
        </w:rPr>
      </w:pPr>
    </w:p>
    <w:p>
      <w:pPr>
        <w:spacing w:after="0"/>
        <w:rPr>
          <w:rFonts w:ascii="宋体"/>
          <w:sz w:val="19"/>
        </w:rPr>
        <w:sectPr>
          <w:type w:val="continuous"/>
          <w:pgSz w:w="24160" w:h="16500" w:orient="landscape"/>
          <w:pgMar w:top="0" w:right="0" w:bottom="280" w:left="280" w:header="720" w:footer="720" w:gutter="0"/>
        </w:sectPr>
      </w:pPr>
    </w:p>
    <w:p>
      <w:pPr>
        <w:spacing w:before="68"/>
        <w:ind w:left="2039" w:right="0" w:firstLine="0"/>
        <w:jc w:val="left"/>
        <w:rPr>
          <w:rFonts w:hint="eastAsia" w:ascii="宋体" w:eastAsia="宋体"/>
          <w:sz w:val="34"/>
        </w:rPr>
      </w:pPr>
      <w:r>
        <w:rPr>
          <w:rFonts w:hint="eastAsia" w:ascii="宋体" w:eastAsia="宋体"/>
          <w:color w:val="FFFFFF"/>
          <w:w w:val="105"/>
          <w:sz w:val="34"/>
        </w:rPr>
        <w:t>产品优势</w:t>
      </w:r>
    </w:p>
    <w:p>
      <w:pPr>
        <w:pStyle w:val="3"/>
        <w:spacing w:before="321"/>
        <w:ind w:left="2001"/>
      </w:pPr>
      <w:r>
        <w:rPr>
          <w:color w:val="005AAA"/>
        </w:rPr>
        <w:t>高性能</w:t>
      </w:r>
    </w:p>
    <w:p>
      <w:pPr>
        <w:pStyle w:val="5"/>
        <w:spacing w:before="193"/>
        <w:ind w:left="1950"/>
      </w:pPr>
      <w:r>
        <w:rPr>
          <w:color w:val="231F20"/>
          <w:w w:val="105"/>
        </w:rPr>
        <w:t>最高可提供600G的数据处理能力，全系支持虚拟化，满足大型云数据中心需求。</w:t>
      </w:r>
    </w:p>
    <w:p>
      <w:pPr>
        <w:pStyle w:val="5"/>
        <w:rPr>
          <w:sz w:val="16"/>
        </w:rPr>
      </w:pPr>
    </w:p>
    <w:p>
      <w:pPr>
        <w:pStyle w:val="3"/>
        <w:spacing w:before="118"/>
        <w:ind w:left="2001"/>
      </w:pPr>
      <w:r>
        <w:rPr>
          <w:color w:val="005AAA"/>
        </w:rPr>
        <w:t>功能全面</w:t>
      </w:r>
    </w:p>
    <w:p>
      <w:pPr>
        <w:pStyle w:val="5"/>
        <w:spacing w:before="192"/>
        <w:ind w:left="1950"/>
      </w:pPr>
      <w:r>
        <w:rPr>
          <w:color w:val="231F20"/>
          <w:w w:val="105"/>
        </w:rPr>
        <w:t>支持服务器负载、链路负载、全局负载、应用优化、应用加速、应用防护等功能。</w:t>
      </w:r>
    </w:p>
    <w:p>
      <w:pPr>
        <w:pStyle w:val="5"/>
        <w:rPr>
          <w:sz w:val="16"/>
        </w:rPr>
      </w:pPr>
    </w:p>
    <w:p>
      <w:pPr>
        <w:pStyle w:val="3"/>
        <w:spacing w:before="123"/>
        <w:ind w:left="2001"/>
      </w:pPr>
      <w:r>
        <w:rPr>
          <w:color w:val="005AAA"/>
        </w:rPr>
        <w:t>安全防护</w:t>
      </w:r>
    </w:p>
    <w:p>
      <w:pPr>
        <w:pStyle w:val="5"/>
        <w:spacing w:before="193"/>
        <w:ind w:left="1950"/>
      </w:pPr>
      <w:r>
        <w:rPr>
          <w:color w:val="231F20"/>
          <w:w w:val="105"/>
        </w:rPr>
        <w:t>支持4~7层防火墙功能，并具备抗DDOS攻击、抗CC攻击、防敏感信息泄露等应用级安全防护。</w:t>
      </w:r>
    </w:p>
    <w:p>
      <w:pPr>
        <w:pStyle w:val="5"/>
        <w:rPr>
          <w:sz w:val="16"/>
        </w:rPr>
      </w:pPr>
    </w:p>
    <w:p>
      <w:pPr>
        <w:pStyle w:val="5"/>
        <w:rPr>
          <w:sz w:val="16"/>
        </w:rPr>
      </w:pPr>
    </w:p>
    <w:p>
      <w:pPr>
        <w:pStyle w:val="5"/>
        <w:spacing w:before="1"/>
        <w:rPr>
          <w:sz w:val="16"/>
        </w:rPr>
      </w:pPr>
    </w:p>
    <w:p>
      <w:pPr>
        <w:tabs>
          <w:tab w:val="left" w:pos="2006"/>
        </w:tabs>
        <w:spacing w:before="0"/>
        <w:ind w:left="129" w:right="0" w:firstLine="0"/>
        <w:jc w:val="left"/>
        <w:rPr>
          <w:rFonts w:hint="eastAsia" w:ascii="宋体" w:eastAsia="宋体"/>
          <w:sz w:val="34"/>
        </w:rPr>
      </w:pPr>
      <w:r>
        <w:rPr>
          <w:rFonts w:ascii="Tahoma" w:eastAsia="Tahoma"/>
          <w:color w:val="FFFFFF"/>
          <w:w w:val="105"/>
          <w:position w:val="-15"/>
          <w:sz w:val="36"/>
        </w:rPr>
        <w:t>42</w:t>
      </w:r>
      <w:r>
        <w:rPr>
          <w:rFonts w:ascii="Tahoma" w:eastAsia="Tahoma"/>
          <w:color w:val="FFFFFF"/>
          <w:w w:val="105"/>
          <w:position w:val="-15"/>
          <w:sz w:val="36"/>
        </w:rPr>
        <w:tab/>
      </w:r>
      <w:r>
        <w:rPr>
          <w:rFonts w:hint="eastAsia" w:ascii="宋体" w:eastAsia="宋体"/>
          <w:color w:val="FFFFFF"/>
          <w:w w:val="105"/>
          <w:sz w:val="34"/>
        </w:rPr>
        <w:t>典型部署/应用</w:t>
      </w:r>
    </w:p>
    <w:p>
      <w:pPr>
        <w:pStyle w:val="5"/>
        <w:spacing w:before="243"/>
        <w:ind w:left="1950"/>
      </w:pPr>
      <w:r>
        <w:rPr>
          <w:color w:val="231F20"/>
          <w:w w:val="105"/>
        </w:rPr>
        <w:t>政府云数据中心方案：</w:t>
      </w:r>
    </w:p>
    <w:p>
      <w:pPr>
        <w:spacing w:before="91"/>
        <w:ind w:left="570" w:right="0" w:firstLine="0"/>
        <w:jc w:val="left"/>
        <w:rPr>
          <w:rFonts w:hint="eastAsia" w:ascii="宋体" w:eastAsia="宋体"/>
          <w:sz w:val="34"/>
        </w:rPr>
      </w:pPr>
      <w:r>
        <w:br w:type="column"/>
      </w:r>
      <w:r>
        <w:rPr>
          <w:rFonts w:hint="eastAsia" w:ascii="宋体" w:eastAsia="宋体"/>
          <w:color w:val="FFFFFF"/>
          <w:w w:val="105"/>
          <w:sz w:val="34"/>
        </w:rPr>
        <w:t>产品定位</w:t>
      </w:r>
    </w:p>
    <w:p>
      <w:pPr>
        <w:pStyle w:val="5"/>
        <w:spacing w:before="332" w:line="331" w:lineRule="auto"/>
        <w:ind w:left="129" w:right="1687" w:firstLine="399"/>
        <w:jc w:val="both"/>
      </w:pPr>
      <w:r>
        <w:rPr>
          <w:color w:val="231F20"/>
          <w:w w:val="105"/>
        </w:rPr>
        <w:t xml:space="preserve">网御入侵检测系统V3.2，即IDS，是国内领先的入侵检测与管理系统。其主要作用是帮助用户量化和定位 </w:t>
      </w:r>
      <w:r>
        <w:rPr>
          <w:color w:val="231F20"/>
          <w:spacing w:val="5"/>
          <w:w w:val="105"/>
        </w:rPr>
        <w:t>来自内外网络的威胁，为用户提供有效的指导处置措施，为用户的网络安全建设提供决策依据的网络安全产</w:t>
      </w:r>
      <w:r>
        <w:rPr>
          <w:color w:val="231F20"/>
          <w:w w:val="105"/>
        </w:rPr>
        <w:t>品。</w:t>
      </w:r>
    </w:p>
    <w:p>
      <w:pPr>
        <w:pStyle w:val="5"/>
        <w:spacing w:line="331" w:lineRule="auto"/>
        <w:ind w:left="129" w:right="1688" w:firstLine="399"/>
        <w:jc w:val="both"/>
      </w:pPr>
      <w:r>
        <w:rPr>
          <w:color w:val="231F20"/>
          <w:w w:val="105"/>
        </w:rPr>
        <w:t>网御入侵检测系统融合多种检测方法，搭载经高性能优化的硬件平台，根据用户需求定制策略，准确分析网络中各种异常事件和攻击行为，通过实时报警和多格式用户报告，为用户提供翔实、准确、可操作的安全建议。产品坚持以“全面检测、有效呈现”的核心设计理念，帮助用户对网络安全整体水平进行效果评估。</w:t>
      </w:r>
    </w:p>
    <w:p>
      <w:pPr>
        <w:pStyle w:val="5"/>
        <w:spacing w:line="331" w:lineRule="auto"/>
        <w:ind w:left="129" w:right="1691" w:firstLine="399"/>
        <w:jc w:val="both"/>
      </w:pPr>
      <w:r>
        <w:rPr>
          <w:color w:val="231F20"/>
          <w:w w:val="105"/>
        </w:rPr>
        <w:t>网御IDS系列中的NGIDS系列型号，该系列是在一台检测设备上，实现了网络层的已知威胁入侵检测和未知高级持续性威胁检测（即APT检测）的所有功能，降低用户采购成本、节省用户部署空间，目前属于国内厂商独家具备的产品形态。</w:t>
      </w:r>
    </w:p>
    <w:p>
      <w:pPr>
        <w:pStyle w:val="5"/>
        <w:spacing w:before="11"/>
        <w:rPr>
          <w:sz w:val="13"/>
        </w:rPr>
      </w:pPr>
    </w:p>
    <w:p>
      <w:pPr>
        <w:spacing w:before="0"/>
        <w:ind w:left="570" w:right="0" w:firstLine="0"/>
        <w:jc w:val="left"/>
        <w:rPr>
          <w:rFonts w:hint="eastAsia" w:ascii="宋体" w:eastAsia="宋体"/>
          <w:sz w:val="34"/>
        </w:rPr>
      </w:pPr>
      <w:r>
        <w:pict>
          <v:group id="_x0000_s1767" o:spid="_x0000_s1767" o:spt="203" style="position:absolute;left:0pt;margin-left:1165pt;margin-top:4.05pt;height:79.4pt;width:42.55pt;mso-position-horizontal-relative:page;z-index:251743232;mso-width-relative:page;mso-height-relative:page;" coordorigin="23301,82" coordsize="851,1588">
            <o:lock v:ext="edit"/>
            <v:shape id="_x0000_s1768" o:spid="_x0000_s1768" style="position:absolute;left:23300;top:81;height:1588;width:851;" fillcolor="#255D92" filled="t" stroked="f" coordorigin="23301,82" coordsize="851,1588" path="m24151,82l24074,85,23998,95,23925,110,23854,132,23787,158,23722,190,23661,227,23603,269,23550,314,23501,364,23456,418,23417,475,23383,535,23354,599,23331,665,23314,733,23304,803,23301,876,23304,948,23314,1018,23331,1087,23354,1152,23383,1216,23417,1276,23456,1333,23501,1387,23550,1437,23603,1483,23661,1524,23722,1561,23787,1593,23854,1620,23925,1641,23998,1656,24074,1666,24151,1669,24151,82xe">
              <v:path arrowok="t"/>
              <v:fill on="t" focussize="0,0"/>
              <v:stroke on="f"/>
              <v:imagedata o:title=""/>
              <o:lock v:ext="edit"/>
            </v:shape>
            <v:shape id="_x0000_s1769" o:spid="_x0000_s1769" o:spt="202" type="#_x0000_t202" style="position:absolute;left:23300;top:81;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43</w:t>
                    </w:r>
                  </w:p>
                </w:txbxContent>
              </v:textbox>
            </v:shape>
          </v:group>
        </w:pict>
      </w:r>
      <w:r>
        <w:rPr>
          <w:rFonts w:hint="eastAsia" w:ascii="宋体" w:eastAsia="宋体"/>
          <w:color w:val="FFFFFF"/>
          <w:w w:val="105"/>
          <w:sz w:val="34"/>
        </w:rPr>
        <w:t>产品技术</w:t>
      </w:r>
    </w:p>
    <w:p>
      <w:pPr>
        <w:pStyle w:val="5"/>
        <w:spacing w:before="332" w:line="331" w:lineRule="auto"/>
        <w:ind w:left="129" w:right="1687" w:firstLine="399"/>
        <w:jc w:val="both"/>
      </w:pPr>
      <w:r>
        <w:rPr>
          <w:color w:val="231F20"/>
          <w:w w:val="105"/>
        </w:rPr>
        <w:t>作为新一代智能入侵检测产品，系统的软件架构覆盖了网络已知威胁和未知威胁两大检测技术领域，功能涵盖全面。从已知威胁的检测、发现、预警、报告、展现五个维度进行威胁闭环管理，到动态检测和静态检测结合的未知威胁的全面检测，产品帮助用户全面实现网络威胁精确检测，尤其对网络协议攻击、手机病毒攻击、未知恶意代码威胁、未知漏洞利用攻击、嵌套式攻击、木马蠕虫病毒攻击、外联隐蔽信道等网络威胁。</w:t>
      </w:r>
    </w:p>
    <w:p>
      <w:pPr>
        <w:pStyle w:val="5"/>
        <w:spacing w:line="331" w:lineRule="auto"/>
        <w:ind w:left="129" w:right="1688" w:firstLine="399"/>
        <w:jc w:val="both"/>
      </w:pPr>
      <w:r>
        <w:rPr>
          <w:color w:val="231F20"/>
          <w:w w:val="105"/>
        </w:rPr>
        <w:t>作为国内自主品牌的入侵检测产品，产品运用了大量创新技术，譬如，采用关注度算法，快速过滤掉海量的低质量报警事件；采用智能调度算法，提升对恶意文件的并行虚拟执行效率；采用资产关联算法，使系统展示出来的事件数量大幅减少；用代码优化技术，提升检测处理性能等等，旨在帮助用户，快速定位网络威胁、聚焦重点事件、降低安全管理难度。</w:t>
      </w:r>
    </w:p>
    <w:p>
      <w:pPr>
        <w:spacing w:after="0" w:line="331" w:lineRule="auto"/>
        <w:jc w:val="both"/>
        <w:sectPr>
          <w:type w:val="continuous"/>
          <w:pgSz w:w="24160" w:h="16500" w:orient="landscape"/>
          <w:pgMar w:top="0" w:right="0" w:bottom="280" w:left="280" w:header="720" w:footer="720" w:gutter="0"/>
          <w:cols w:equalWidth="0" w:num="2">
            <w:col w:w="9281" w:space="4066"/>
            <w:col w:w="10533"/>
          </w:cols>
        </w:sectPr>
      </w:pPr>
    </w:p>
    <w:p>
      <w:pPr>
        <w:pStyle w:val="5"/>
        <w:rPr>
          <w:sz w:val="20"/>
        </w:rPr>
      </w:pPr>
      <w:r>
        <w:pict>
          <v:group id="_x0000_s1770" o:spid="_x0000_s1770" o:spt="203" style="position:absolute;left:0pt;margin-left:0pt;margin-top:0pt;height:824.9pt;width:1207.6pt;mso-position-horizontal-relative:page;mso-position-vertical-relative:page;z-index:-256859136;mso-width-relative:page;mso-height-relative:page;" coordsize="24152,16498">
            <o:lock v:ext="edit"/>
            <v:rect id="_x0000_s1771" o:spid="_x0000_s1771" o:spt="1" style="position:absolute;left:0;top:1175;height:15323;width:3863;" fillcolor="#D1D3D4" filled="t" stroked="f" coordsize="21600,21600">
              <v:path/>
              <v:fill on="t" focussize="0,0"/>
              <v:stroke on="f"/>
              <v:imagedata o:title=""/>
              <o:lock v:ext="edit"/>
            </v:rect>
            <v:shape id="_x0000_s1772" o:spid="_x0000_s1772" style="position:absolute;left:0;top:0;height:8967;width:3863;" fillcolor="#255D92" filled="t" stroked="f" coordsize="3863,8967" path="m850,8173l847,8101,837,8030,820,7962,797,7896,769,7833,734,7772,695,7715,650,7661,601,7612,548,7566,490,7524,429,7487,365,7455,297,7429,226,7407,153,7392,77,7382,0,7379,0,8966,77,8963,153,8954,226,8938,297,8917,365,8890,429,8858,490,8821,548,8780,601,8734,650,8684,695,8630,734,8573,769,8513,797,8450,820,8384,837,8315,847,8245,850,8173m3863,0l0,0,0,1175,3863,1175,3863,0e">
              <v:path arrowok="t"/>
              <v:fill on="t" focussize="0,0"/>
              <v:stroke on="f"/>
              <v:imagedata o:title=""/>
              <o:lock v:ext="edit"/>
            </v:shape>
            <v:rect id="_x0000_s1773" o:spid="_x0000_s1773" o:spt="1" style="position:absolute;left:3862;top:0;height:1176;width:20289;" fillcolor="#2EA5D3" filled="t" stroked="f" coordsize="21600,21600">
              <v:path/>
              <v:fill on="t" focussize="0,0"/>
              <v:stroke on="f"/>
              <v:imagedata o:title=""/>
              <o:lock v:ext="edit"/>
            </v:rect>
            <v:shape id="_x0000_s1774" o:spid="_x0000_s1774" o:spt="75" type="#_x0000_t75" style="position:absolute;left:638;top:532;height:311;width:2775;" filled="f" stroked="f" coordsize="21600,21600">
              <v:path/>
              <v:fill on="f" focussize="0,0"/>
              <v:stroke on="f"/>
              <v:imagedata r:id="rId97" o:title=""/>
              <o:lock v:ext="edit" aspectratio="t"/>
            </v:shape>
            <v:shape id="_x0000_s1775" o:spid="_x0000_s1775" o:spt="75" type="#_x0000_t75" style="position:absolute;left:1885;top:2260;height:305;width:305;" filled="f" stroked="f" coordsize="21600,21600">
              <v:path/>
              <v:fill on="f" focussize="0,0"/>
              <v:stroke on="f"/>
              <v:imagedata r:id="rId93" o:title=""/>
              <o:lock v:ext="edit" aspectratio="t"/>
            </v:shape>
            <v:shape id="_x0000_s1776" o:spid="_x0000_s1776" o:spt="75" type="#_x0000_t75" style="position:absolute;left:1885;top:4396;height:305;width:305;" filled="f" stroked="f" coordsize="21600,21600">
              <v:path/>
              <v:fill on="f" focussize="0,0"/>
              <v:stroke on="f"/>
              <v:imagedata r:id="rId93" o:title=""/>
              <o:lock v:ext="edit" aspectratio="t"/>
            </v:shape>
            <v:shape id="_x0000_s1777" o:spid="_x0000_s1777" o:spt="75" type="#_x0000_t75" style="position:absolute;left:1885;top:5437;height:305;width:305;" filled="f" stroked="f" coordsize="21600,21600">
              <v:path/>
              <v:fill on="f" focussize="0,0"/>
              <v:stroke on="f"/>
              <v:imagedata r:id="rId94" o:title=""/>
              <o:lock v:ext="edit" aspectratio="t"/>
            </v:shape>
            <v:shape id="_x0000_s1778" o:spid="_x0000_s1778" o:spt="75" type="#_x0000_t75" style="position:absolute;left:1885;top:6483;height:305;width:305;" filled="f" stroked="f" coordsize="21600,21600">
              <v:path/>
              <v:fill on="f" focussize="0,0"/>
              <v:stroke on="f"/>
              <v:imagedata r:id="rId93" o:title=""/>
              <o:lock v:ext="edit" aspectratio="t"/>
            </v:shape>
            <v:shape id="_x0000_s1779" o:spid="_x0000_s1779" style="position:absolute;left:1870;top:3589;height:505;width:2314;" fillcolor="#454547" filled="t" stroked="f" coordorigin="1870,3589" coordsize="2314,505" path="m4127,3589l1927,3589,1905,3594,1887,3606,1875,3624,1870,3646,1870,4038,1875,4060,1887,4078,1905,4090,1927,4094,4127,4094,4150,4090,4168,4078,4180,4060,4184,4038,4184,3646,4180,3624,4168,3606,4150,3594,4127,3589xe">
              <v:path arrowok="t"/>
              <v:fill on="t" focussize="0,0"/>
              <v:stroke on="f"/>
              <v:imagedata o:title=""/>
              <o:lock v:ext="edit"/>
            </v:shape>
            <v:shape id="_x0000_s1780" o:spid="_x0000_s1780" style="position:absolute;left:1870;top:3845;height:250;width:2314;" fillcolor="#414042" filled="t" stroked="f" coordorigin="1870,3845" coordsize="2314,250" path="m4184,3845l1870,3845,1870,4038,1875,4060,1887,4078,1905,4090,1927,4094,4127,4094,4150,4090,4168,4078,4180,4060,4184,4038,4184,3845xe">
              <v:path arrowok="t"/>
              <v:fill on="t" focussize="0,0"/>
              <v:stroke on="f"/>
              <v:imagedata o:title=""/>
              <o:lock v:ext="edit"/>
            </v:shape>
            <v:shape id="_x0000_s1781" o:spid="_x0000_s1781" style="position:absolute;left:1870;top:7766;height:505;width:3115;" fillcolor="#454547" filled="t" stroked="f" coordorigin="1870,7766" coordsize="3115,505" path="m4928,7766l1927,7766,1905,7771,1887,7783,1875,7801,1870,7823,1870,8215,1875,8237,1887,8255,1905,8267,1927,8271,4928,8271,4950,8267,4968,8255,4980,8237,4985,8215,4985,7823,4980,7801,4968,7783,4950,7771,4928,7766xe">
              <v:path arrowok="t"/>
              <v:fill on="t" focussize="0,0"/>
              <v:stroke on="f"/>
              <v:imagedata o:title=""/>
              <o:lock v:ext="edit"/>
            </v:shape>
            <v:shape id="_x0000_s1782" o:spid="_x0000_s1782" style="position:absolute;left:1870;top:8022;height:250;width:3115;" fillcolor="#414042" filled="t" stroked="f" coordorigin="1870,8022" coordsize="3115,250" path="m4985,8022l1870,8022,1870,8215,1875,8237,1887,8255,1905,8267,1927,8271,4928,8271,4950,8267,4968,8255,4980,8237,4985,8215,4985,8022xe">
              <v:path arrowok="t"/>
              <v:fill on="t" focussize="0,0"/>
              <v:stroke on="f"/>
              <v:imagedata o:title=""/>
              <o:lock v:ext="edit"/>
            </v:shape>
            <v:shape id="_x0000_s1783" o:spid="_x0000_s1783" o:spt="75" type="#_x0000_t75" style="position:absolute;left:2279;top:9293;height:4627;width:7505;" filled="f" stroked="f" coordsize="21600,21600">
              <v:path/>
              <v:fill on="f" focussize="0,0"/>
              <v:stroke on="f"/>
              <v:imagedata r:id="rId98" o:title=""/>
              <o:lock v:ext="edit" aspectratio="t"/>
            </v:shape>
            <v:shape id="_x0000_s1784" o:spid="_x0000_s1784" style="position:absolute;left:21476;top:2706;height:96;width:97;" fillcolor="#9D9FA2" filled="t" stroked="f" coordorigin="21476,2706" coordsize="97,96" path="m21524,2706l21506,2710,21490,2720,21480,2735,21476,2754,21480,2773,21490,2788,21506,2798,21524,2802,21543,2798,21558,2788,21569,2773,21572,2754,21569,2735,21558,2720,21543,2710,21524,2706xe">
              <v:path arrowok="t"/>
              <v:fill on="t" focussize="0,0"/>
              <v:stroke on="f"/>
              <v:imagedata o:title=""/>
              <o:lock v:ext="edit"/>
            </v:shape>
            <v:shape id="_x0000_s1785" o:spid="_x0000_s1785" style="position:absolute;left:13747;top:3612;height:505;width:2314;" fillcolor="#454547" filled="t" stroked="f" coordorigin="13748,3612" coordsize="2314,505" path="m16005,3612l13804,3612,13782,3617,13764,3629,13752,3647,13748,3669,13748,4060,13752,4082,13764,4100,13782,4113,13804,4117,16005,4117,16027,4113,16045,4100,16057,4082,16062,4060,16062,3669,16057,3647,16045,3629,16027,3617,16005,3612xe">
              <v:path arrowok="t"/>
              <v:fill on="t" focussize="0,0"/>
              <v:stroke on="f"/>
              <v:imagedata o:title=""/>
              <o:lock v:ext="edit"/>
            </v:shape>
            <v:shape id="_x0000_s1786" o:spid="_x0000_s1786" style="position:absolute;left:13747;top:3867;height:250;width:2314;" fillcolor="#414042" filled="t" stroked="f" coordorigin="13748,3868" coordsize="2314,250" path="m16062,3868l13748,3868,13748,4060,13752,4082,13764,4100,13782,4113,13804,4117,16005,4117,16027,4113,16045,4100,16057,4082,16062,4060,16062,3868xe">
              <v:path arrowok="t"/>
              <v:fill on="t" focussize="0,0"/>
              <v:stroke on="f"/>
              <v:imagedata o:title=""/>
              <o:lock v:ext="edit"/>
            </v:shape>
            <v:shape id="_x0000_s1787" o:spid="_x0000_s1787" style="position:absolute;left:13747;top:7262;height:505;width:2314;" fillcolor="#454547" filled="t" stroked="f" coordorigin="13748,7263" coordsize="2314,505" path="m16005,7263l13804,7263,13782,7267,13764,7279,13752,7297,13748,7319,13748,7711,13752,7733,13764,7751,13782,7763,13804,7768,16005,7768,16027,7763,16045,7751,16057,7733,16062,7711,16062,7319,16057,7297,16045,7279,16027,7267,16005,7263xe">
              <v:path arrowok="t"/>
              <v:fill on="t" focussize="0,0"/>
              <v:stroke on="f"/>
              <v:imagedata o:title=""/>
              <o:lock v:ext="edit"/>
            </v:shape>
            <v:shape id="_x0000_s1788" o:spid="_x0000_s1788" style="position:absolute;left:13747;top:7518;height:250;width:2314;" fillcolor="#414042" filled="t" stroked="f" coordorigin="13748,7518" coordsize="2314,250" path="m16062,7518l13748,7518,13748,7711,13752,7733,13764,7751,13782,7763,13804,7768,16005,7768,16027,7763,16045,7751,16057,7733,16062,7711,16062,7518xe">
              <v:path arrowok="t"/>
              <v:fill on="t" focussize="0,0"/>
              <v:stroke on="f"/>
              <v:imagedata o:title=""/>
              <o:lock v:ext="edit"/>
            </v:shape>
            <v:shape id="_x0000_s1789" o:spid="_x0000_s1789" o:spt="75" type="#_x0000_t75" style="position:absolute;left:13766;top:11704;height:305;width:305;" filled="f" stroked="f" coordsize="21600,21600">
              <v:path/>
              <v:fill on="f" focussize="0,0"/>
              <v:stroke on="f"/>
              <v:imagedata r:id="rId92" o:title=""/>
              <o:lock v:ext="edit" aspectratio="t"/>
            </v:shape>
            <v:shape id="_x0000_s1790" o:spid="_x0000_s1790" style="position:absolute;left:13751;top:10897;height:505;width:2314;" fillcolor="#454547" filled="t" stroked="f" coordorigin="13752,10898" coordsize="2314,505" path="m16009,10898l13808,10898,13786,10902,13768,10914,13756,10932,13752,10954,13752,11346,13756,11368,13768,11386,13786,11398,13808,11403,16009,11403,16031,11398,16049,11386,16061,11368,16065,11346,16065,10954,16061,10932,16049,10914,16031,10902,16009,10898xe">
              <v:path arrowok="t"/>
              <v:fill on="t" focussize="0,0"/>
              <v:stroke on="f"/>
              <v:imagedata o:title=""/>
              <o:lock v:ext="edit"/>
            </v:shape>
            <v:shape id="_x0000_s1791" o:spid="_x0000_s1791" style="position:absolute;left:13751;top:11153;height:250;width:2314;" fillcolor="#414042" filled="t" stroked="f" coordorigin="13752,11153" coordsize="2314,250" path="m16065,11153l13752,11153,13752,11346,13756,11368,13768,11386,13786,11398,13808,11403,16009,11403,16031,11398,16049,11386,16061,11368,16065,11346,16065,11153xe">
              <v:path arrowok="t"/>
              <v:fill on="t" focussize="0,0"/>
              <v:stroke on="f"/>
              <v:imagedata o:title=""/>
              <o:lock v:ext="edit"/>
            </v:shape>
          </v:group>
        </w:pict>
      </w:r>
    </w:p>
    <w:p>
      <w:pPr>
        <w:spacing w:before="207"/>
        <w:ind w:left="13420" w:right="8035" w:firstLine="0"/>
        <w:jc w:val="center"/>
        <w:rPr>
          <w:rFonts w:hint="eastAsia" w:ascii="宋体" w:eastAsia="宋体"/>
          <w:sz w:val="34"/>
        </w:rPr>
      </w:pPr>
      <w:r>
        <w:rPr>
          <w:rFonts w:hint="eastAsia" w:ascii="宋体" w:eastAsia="宋体"/>
          <w:color w:val="FFFFFF"/>
          <w:w w:val="105"/>
          <w:sz w:val="34"/>
        </w:rPr>
        <w:t>产品亮点</w:t>
      </w:r>
    </w:p>
    <w:p>
      <w:pPr>
        <w:pStyle w:val="5"/>
        <w:spacing w:before="11"/>
        <w:rPr>
          <w:rFonts w:ascii="宋体"/>
          <w:sz w:val="19"/>
        </w:rPr>
      </w:pPr>
    </w:p>
    <w:p>
      <w:pPr>
        <w:pStyle w:val="3"/>
        <w:spacing w:before="66"/>
        <w:ind w:left="12889" w:right="8035"/>
        <w:jc w:val="center"/>
      </w:pPr>
      <w:r>
        <w:rPr>
          <w:color w:val="005AAA"/>
        </w:rPr>
        <w:t>全面检测</w:t>
      </w:r>
    </w:p>
    <w:p>
      <w:pPr>
        <w:pStyle w:val="5"/>
        <w:spacing w:before="1"/>
        <w:rPr>
          <w:sz w:val="8"/>
        </w:rPr>
      </w:pPr>
    </w:p>
    <w:p>
      <w:pPr>
        <w:pStyle w:val="5"/>
        <w:spacing w:before="83" w:line="321" w:lineRule="auto"/>
        <w:ind w:left="13471" w:right="1700" w:firstLine="360"/>
      </w:pPr>
      <w:r>
        <w:rPr>
          <w:rFonts w:hint="eastAsia" w:ascii="宋体" w:hAnsi="宋体" w:eastAsia="宋体"/>
          <w:color w:val="231F20"/>
          <w:w w:val="105"/>
          <w:sz w:val="18"/>
        </w:rPr>
        <w:t>◎</w:t>
      </w:r>
      <w:r>
        <w:rPr>
          <w:color w:val="231F20"/>
          <w:w w:val="105"/>
        </w:rPr>
        <w:t>全面检测范围：提供网络入侵事件、网络违规事件、流量异常事件等多种异常检测，具有独立的AV引擎，还具备各种未知威胁检测能力。</w:t>
      </w:r>
    </w:p>
    <w:p>
      <w:pPr>
        <w:pStyle w:val="5"/>
        <w:spacing w:line="321" w:lineRule="auto"/>
        <w:ind w:left="13471" w:right="1708" w:firstLine="360"/>
      </w:pPr>
      <w:r>
        <w:rPr>
          <w:rFonts w:hint="eastAsia" w:ascii="宋体" w:hAnsi="宋体" w:eastAsia="宋体"/>
          <w:color w:val="231F20"/>
          <w:w w:val="105"/>
          <w:sz w:val="18"/>
        </w:rPr>
        <w:t>◎</w:t>
      </w:r>
      <w:r>
        <w:rPr>
          <w:color w:val="231F20"/>
          <w:w w:val="105"/>
        </w:rPr>
        <w:t>全面检测机制：支持基于特征和基于行为的两种检测方式，同时融合静态检测和动态检测机制，扩大深度检测范围，实现已知与未知威胁全面检测。</w:t>
      </w:r>
    </w:p>
    <w:p>
      <w:pPr>
        <w:pStyle w:val="5"/>
        <w:spacing w:line="230" w:lineRule="exact"/>
        <w:ind w:left="13831"/>
      </w:pPr>
      <w:r>
        <w:rPr>
          <w:rFonts w:hint="eastAsia" w:ascii="宋体" w:hAnsi="宋体" w:eastAsia="宋体"/>
          <w:color w:val="231F20"/>
          <w:w w:val="105"/>
          <w:sz w:val="18"/>
        </w:rPr>
        <w:t>◎</w:t>
      </w:r>
      <w:r>
        <w:rPr>
          <w:color w:val="231F20"/>
          <w:w w:val="105"/>
        </w:rPr>
        <w:t>全面协议分析：支持协议自识别与协议插件技术，可准确识别非常规端口的协议和新型协议。</w:t>
      </w:r>
    </w:p>
    <w:p>
      <w:pPr>
        <w:pStyle w:val="5"/>
        <w:spacing w:before="68"/>
        <w:ind w:left="13831"/>
      </w:pPr>
      <w:r>
        <w:rPr>
          <w:rFonts w:hint="eastAsia" w:ascii="宋体" w:hAnsi="宋体" w:eastAsia="宋体"/>
          <w:color w:val="231F20"/>
          <w:w w:val="105"/>
          <w:sz w:val="18"/>
        </w:rPr>
        <w:t>◎</w:t>
      </w:r>
      <w:r>
        <w:rPr>
          <w:color w:val="231F20"/>
          <w:w w:val="105"/>
        </w:rPr>
        <w:t>全面事件分析：提供业界最规范的后继服务支撑体系，确保对新型事件的快速准确响应。</w:t>
      </w:r>
    </w:p>
    <w:p>
      <w:pPr>
        <w:pStyle w:val="5"/>
        <w:spacing w:before="70"/>
        <w:ind w:left="13831"/>
      </w:pPr>
      <w:r>
        <w:rPr>
          <w:rFonts w:hint="eastAsia" w:ascii="宋体" w:hAnsi="宋体" w:eastAsia="宋体"/>
          <w:color w:val="231F20"/>
          <w:w w:val="105"/>
          <w:sz w:val="18"/>
        </w:rPr>
        <w:t>◎</w:t>
      </w:r>
      <w:r>
        <w:rPr>
          <w:color w:val="231F20"/>
          <w:w w:val="105"/>
        </w:rPr>
        <w:t>全面信息收集：支持多级、分布式部署，实现策略统一下发，信息集中收集。</w:t>
      </w:r>
    </w:p>
    <w:p>
      <w:pPr>
        <w:pStyle w:val="5"/>
        <w:spacing w:before="69" w:line="321" w:lineRule="auto"/>
        <w:ind w:left="13471" w:right="1703" w:firstLine="359"/>
      </w:pPr>
      <w:r>
        <w:rPr>
          <w:rFonts w:hint="eastAsia" w:ascii="宋体" w:hAnsi="宋体" w:eastAsia="宋体"/>
          <w:color w:val="231F20"/>
          <w:w w:val="105"/>
          <w:sz w:val="18"/>
        </w:rPr>
        <w:t>◎</w:t>
      </w:r>
      <w:r>
        <w:rPr>
          <w:color w:val="231F20"/>
          <w:w w:val="105"/>
        </w:rPr>
        <w:t>全面检测性能：采用最短时间优先算法，确保了产品在网络数据高负载情况下的检测效率，可满足百兆、千兆、万兆网络环境下的安全检测要求。</w:t>
      </w:r>
    </w:p>
    <w:p>
      <w:pPr>
        <w:spacing w:after="0" w:line="321" w:lineRule="auto"/>
        <w:sectPr>
          <w:type w:val="continuous"/>
          <w:pgSz w:w="24160" w:h="16500" w:orient="landscape"/>
          <w:pgMar w:top="0" w:right="0" w:bottom="280" w:left="280" w:header="720" w:footer="720" w:gutter="0"/>
        </w:sectPr>
      </w:pPr>
    </w:p>
    <w:p>
      <w:pPr>
        <w:spacing w:before="49"/>
        <w:ind w:left="0" w:right="723" w:firstLine="0"/>
        <w:jc w:val="right"/>
        <w:rPr>
          <w:rFonts w:hint="eastAsia" w:ascii="宋体" w:eastAsia="宋体"/>
          <w:sz w:val="28"/>
        </w:rPr>
      </w:pPr>
      <w:r>
        <w:rPr>
          <w:rFonts w:hint="eastAsia" w:ascii="宋体" w:eastAsia="宋体"/>
          <w:color w:val="FFFFFF"/>
          <w:w w:val="95"/>
          <w:sz w:val="28"/>
        </w:rPr>
        <w:t>入侵检测系统/网络审计系统（互联网审计型）</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7"/>
        <w:rPr>
          <w:rFonts w:ascii="宋体"/>
          <w:sz w:val="22"/>
        </w:rPr>
      </w:pPr>
    </w:p>
    <w:p>
      <w:pPr>
        <w:spacing w:after="0"/>
        <w:rPr>
          <w:rFonts w:ascii="宋体"/>
          <w:sz w:val="22"/>
        </w:rPr>
        <w:sectPr>
          <w:pgSz w:w="24160" w:h="16500" w:orient="landscape"/>
          <w:pgMar w:top="420" w:right="0" w:bottom="280" w:left="280" w:header="720" w:footer="720" w:gutter="0"/>
        </w:sectPr>
      </w:pPr>
    </w:p>
    <w:p>
      <w:pPr>
        <w:pStyle w:val="3"/>
        <w:spacing w:before="122"/>
        <w:ind w:left="2001"/>
      </w:pPr>
      <w:r>
        <w:rPr>
          <w:color w:val="005AAA"/>
        </w:rPr>
        <w:t>有效呈现</w:t>
      </w:r>
    </w:p>
    <w:p>
      <w:pPr>
        <w:pStyle w:val="5"/>
        <w:spacing w:before="186" w:line="321" w:lineRule="auto"/>
        <w:ind w:left="1590" w:firstLine="360"/>
      </w:pPr>
      <w:r>
        <w:rPr>
          <w:rFonts w:hint="eastAsia" w:ascii="宋体" w:hAnsi="宋体" w:eastAsia="宋体"/>
          <w:color w:val="231F20"/>
          <w:w w:val="105"/>
          <w:sz w:val="18"/>
        </w:rPr>
        <w:t>◎</w:t>
      </w:r>
      <w:r>
        <w:rPr>
          <w:color w:val="231F20"/>
          <w:w w:val="105"/>
        </w:rPr>
        <w:t>精确报警信息：结合环境指纹技术，在发现有攻击行为后，与存储的环境信息进行二次匹配，将那些能够确信为“有用”的报警信息单独呈现，减少用户的分析操作消耗。</w:t>
      </w:r>
    </w:p>
    <w:p>
      <w:pPr>
        <w:pStyle w:val="5"/>
        <w:spacing w:line="321" w:lineRule="auto"/>
        <w:ind w:left="1590" w:firstLine="360"/>
      </w:pPr>
      <w:r>
        <w:rPr>
          <w:rFonts w:hint="eastAsia" w:ascii="宋体" w:hAnsi="宋体" w:eastAsia="宋体"/>
          <w:color w:val="231F20"/>
          <w:w w:val="105"/>
          <w:sz w:val="18"/>
        </w:rPr>
        <w:t>◎</w:t>
      </w:r>
      <w:r>
        <w:rPr>
          <w:color w:val="231F20"/>
          <w:w w:val="105"/>
        </w:rPr>
        <w:t>详尽信息呈现：报警信息除事件的双方地址、协议等信息外，还包括了对事件的具体描述、漏洞信息、修补建议、影响系统等，可以将最细致的事件信息呈现给用户。</w:t>
      </w:r>
    </w:p>
    <w:p>
      <w:pPr>
        <w:pStyle w:val="5"/>
        <w:spacing w:line="321" w:lineRule="auto"/>
        <w:ind w:left="1590" w:firstLine="360"/>
      </w:pPr>
      <w:r>
        <w:rPr>
          <w:rFonts w:hint="eastAsia" w:ascii="宋体" w:hAnsi="宋体" w:eastAsia="宋体"/>
          <w:color w:val="231F20"/>
          <w:w w:val="105"/>
          <w:sz w:val="18"/>
        </w:rPr>
        <w:t>◎</w:t>
      </w:r>
      <w:r>
        <w:rPr>
          <w:color w:val="231F20"/>
          <w:w w:val="105"/>
        </w:rPr>
        <w:t>威胁地址定位：提供与实际地理拓扑相结合的报警显示方式。在大规模部署的情况下，可以将设备拓扑与地理拓扑相结合，使得管理员可以直观而迅速的判断威胁所在。</w:t>
      </w:r>
    </w:p>
    <w:p>
      <w:pPr>
        <w:pStyle w:val="5"/>
        <w:spacing w:line="321" w:lineRule="auto"/>
        <w:ind w:left="1590" w:firstLine="360"/>
      </w:pPr>
      <w:r>
        <w:rPr>
          <w:rFonts w:hint="eastAsia" w:ascii="宋体" w:hAnsi="宋体" w:eastAsia="宋体"/>
          <w:color w:val="231F20"/>
          <w:w w:val="105"/>
          <w:sz w:val="18"/>
        </w:rPr>
        <w:t>◎</w:t>
      </w:r>
      <w:r>
        <w:rPr>
          <w:color w:val="231F20"/>
          <w:w w:val="105"/>
        </w:rPr>
        <w:t>丰富报表展现：提供基于时间、地址、事件等多重参数信息的分析报表，结合历史分析数据，可清晰展现安全建设发展趋势，协助考量网络安全建设水平。</w:t>
      </w:r>
    </w:p>
    <w:p>
      <w:pPr>
        <w:pStyle w:val="5"/>
        <w:spacing w:line="321" w:lineRule="auto"/>
        <w:ind w:left="1590" w:firstLine="360"/>
      </w:pPr>
      <w:r>
        <w:rPr>
          <w:rFonts w:hint="eastAsia" w:ascii="宋体" w:hAnsi="宋体" w:eastAsia="宋体"/>
          <w:color w:val="231F20"/>
          <w:w w:val="105"/>
          <w:sz w:val="18"/>
        </w:rPr>
        <w:t>◎</w:t>
      </w:r>
      <w:r>
        <w:rPr>
          <w:color w:val="231F20"/>
          <w:spacing w:val="-1"/>
          <w:w w:val="105"/>
        </w:rPr>
        <w:t>威胁细节报告：提供包括漏洞利用分析、行为分析、代码地址、虚拟环境等细节的威胁检测报告，标识</w:t>
      </w:r>
      <w:r>
        <w:rPr>
          <w:color w:val="231F20"/>
          <w:w w:val="105"/>
        </w:rPr>
        <w:t>威胁级别和威胁信息。</w:t>
      </w:r>
    </w:p>
    <w:p>
      <w:pPr>
        <w:pStyle w:val="5"/>
        <w:rPr>
          <w:sz w:val="16"/>
        </w:rPr>
      </w:pPr>
    </w:p>
    <w:p>
      <w:pPr>
        <w:pStyle w:val="5"/>
        <w:rPr>
          <w:sz w:val="16"/>
        </w:rPr>
      </w:pPr>
    </w:p>
    <w:p>
      <w:pPr>
        <w:pStyle w:val="5"/>
        <w:spacing w:before="10"/>
        <w:rPr>
          <w:sz w:val="19"/>
        </w:rPr>
      </w:pPr>
    </w:p>
    <w:p>
      <w:pPr>
        <w:spacing w:before="0"/>
        <w:ind w:left="2014" w:right="0" w:firstLine="0"/>
        <w:jc w:val="left"/>
        <w:rPr>
          <w:rFonts w:hint="eastAsia" w:ascii="宋体" w:eastAsia="宋体"/>
          <w:sz w:val="34"/>
        </w:rPr>
      </w:pPr>
      <w:r>
        <w:rPr>
          <w:rFonts w:hint="eastAsia" w:ascii="宋体" w:eastAsia="宋体"/>
          <w:color w:val="FFFFFF"/>
          <w:sz w:val="34"/>
        </w:rPr>
        <w:t>型号配置</w:t>
      </w:r>
    </w:p>
    <w:p>
      <w:pPr>
        <w:tabs>
          <w:tab w:val="left" w:pos="931"/>
          <w:tab w:val="left" w:pos="9636"/>
        </w:tabs>
        <w:spacing w:before="50"/>
        <w:ind w:left="0" w:right="911" w:firstLine="0"/>
        <w:jc w:val="center"/>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19"/>
        <w:ind w:left="6309" w:right="0" w:firstLine="0"/>
        <w:jc w:val="left"/>
        <w:rPr>
          <w:rFonts w:hint="eastAsia" w:ascii="宋体" w:eastAsia="宋体"/>
          <w:sz w:val="35"/>
        </w:rPr>
      </w:pPr>
      <w:bookmarkStart w:id="18" w:name="_TOC_250013"/>
      <w:bookmarkEnd w:id="18"/>
      <w:r>
        <w:rPr>
          <w:rFonts w:hint="eastAsia" w:ascii="宋体" w:eastAsia="宋体"/>
          <w:color w:val="005AAA"/>
          <w:sz w:val="35"/>
        </w:rPr>
        <w:t>网络审计系统（互联网审计型）</w:t>
      </w:r>
    </w:p>
    <w:p>
      <w:pPr>
        <w:pStyle w:val="5"/>
        <w:rPr>
          <w:rFonts w:ascii="宋体"/>
          <w:sz w:val="40"/>
        </w:rPr>
      </w:pPr>
    </w:p>
    <w:p>
      <w:pPr>
        <w:pStyle w:val="5"/>
        <w:spacing w:before="5"/>
        <w:rPr>
          <w:rFonts w:ascii="宋体"/>
          <w:sz w:val="30"/>
        </w:rPr>
      </w:pPr>
    </w:p>
    <w:p>
      <w:pPr>
        <w:spacing w:before="0"/>
        <w:ind w:left="3642" w:right="0" w:firstLine="0"/>
        <w:jc w:val="left"/>
        <w:rPr>
          <w:rFonts w:hint="eastAsia" w:ascii="宋体" w:eastAsia="宋体"/>
          <w:sz w:val="34"/>
        </w:rPr>
      </w:pPr>
      <w:r>
        <w:rPr>
          <w:rFonts w:hint="eastAsia" w:ascii="宋体" w:eastAsia="宋体"/>
          <w:color w:val="FFFFFF"/>
          <w:w w:val="105"/>
          <w:sz w:val="34"/>
        </w:rPr>
        <w:t>产品简介</w:t>
      </w:r>
    </w:p>
    <w:p>
      <w:pPr>
        <w:pStyle w:val="5"/>
        <w:spacing w:before="332" w:line="331" w:lineRule="auto"/>
        <w:ind w:left="3201" w:right="5803" w:firstLine="399"/>
        <w:jc w:val="both"/>
      </w:pPr>
      <w:r>
        <w:rPr>
          <w:color w:val="231F20"/>
          <w:w w:val="105"/>
        </w:rPr>
        <w:t>网御网络审计系统(互联网审计型)，能够通过先进的实名上网等技术手段对上网人员进行行为监控和内容合规细粒度审计；能有效监管上网人员利用工作时间娱乐、购物、聊天、进行P2P下载、在线游戏等无序上网行为。在加强机构内外部网络信息控制监管的同时，产品可为避免相关信息外泄及事后的追溯取证提供保障。</w:t>
      </w:r>
    </w:p>
    <w:p>
      <w:pPr>
        <w:spacing w:after="0" w:line="331" w:lineRule="auto"/>
        <w:jc w:val="both"/>
        <w:sectPr>
          <w:type w:val="continuous"/>
          <w:pgSz w:w="24160" w:h="16500" w:orient="landscape"/>
          <w:pgMar w:top="0" w:right="0" w:bottom="280" w:left="280" w:header="720" w:footer="720" w:gutter="0"/>
          <w:cols w:equalWidth="0" w:num="2">
            <w:col w:w="10231" w:space="40"/>
            <w:col w:w="13609"/>
          </w:cols>
        </w:sectPr>
      </w:pPr>
    </w:p>
    <w:p>
      <w:pPr>
        <w:pStyle w:val="5"/>
        <w:rPr>
          <w:sz w:val="20"/>
        </w:rPr>
      </w:pPr>
    </w:p>
    <w:p>
      <w:pPr>
        <w:pStyle w:val="5"/>
        <w:spacing w:before="6"/>
        <w:rPr>
          <w:sz w:val="21"/>
        </w:rPr>
      </w:pPr>
    </w:p>
    <w:p>
      <w:pPr>
        <w:spacing w:after="0"/>
        <w:rPr>
          <w:sz w:val="21"/>
        </w:rPr>
        <w:sectPr>
          <w:type w:val="continuous"/>
          <w:pgSz w:w="24160" w:h="16500" w:orient="landscape"/>
          <w:pgMar w:top="0" w:right="0" w:bottom="280" w:left="280" w:header="720" w:footer="720" w:gutter="0"/>
        </w:sectPr>
      </w:pPr>
    </w:p>
    <w:p>
      <w:pPr>
        <w:spacing w:before="81"/>
        <w:ind w:left="2220" w:right="33" w:firstLine="0"/>
        <w:jc w:val="center"/>
        <w:rPr>
          <w:sz w:val="15"/>
        </w:rPr>
      </w:pPr>
      <w:r>
        <w:rPr>
          <w:color w:val="FFFFFF"/>
          <w:w w:val="105"/>
          <w:sz w:val="15"/>
        </w:rPr>
        <w:t>产品名称</w:t>
      </w:r>
    </w:p>
    <w:p>
      <w:pPr>
        <w:pStyle w:val="5"/>
        <w:spacing w:before="5"/>
        <w:rPr>
          <w:sz w:val="13"/>
        </w:rPr>
      </w:pPr>
    </w:p>
    <w:p>
      <w:pPr>
        <w:spacing w:before="0" w:line="122" w:lineRule="exact"/>
        <w:ind w:left="2218" w:right="38" w:firstLine="0"/>
        <w:jc w:val="center"/>
        <w:rPr>
          <w:sz w:val="13"/>
        </w:rPr>
      </w:pPr>
      <w:r>
        <w:rPr>
          <w:color w:val="231F20"/>
          <w:w w:val="110"/>
          <w:sz w:val="13"/>
        </w:rPr>
        <w:t>N系列</w:t>
      </w:r>
    </w:p>
    <w:p>
      <w:pPr>
        <w:tabs>
          <w:tab w:val="left" w:pos="2324"/>
        </w:tabs>
        <w:spacing w:before="0" w:line="390" w:lineRule="exact"/>
        <w:ind w:left="129" w:right="0" w:firstLine="0"/>
        <w:jc w:val="left"/>
        <w:rPr>
          <w:sz w:val="13"/>
        </w:rPr>
      </w:pPr>
      <w:r>
        <w:rPr>
          <w:rFonts w:ascii="Tahoma" w:eastAsia="Tahoma"/>
          <w:color w:val="FFFFFF"/>
          <w:w w:val="105"/>
          <w:position w:val="1"/>
          <w:sz w:val="36"/>
        </w:rPr>
        <w:t>44</w:t>
      </w:r>
      <w:r>
        <w:rPr>
          <w:rFonts w:ascii="Tahoma" w:eastAsia="Tahoma"/>
          <w:color w:val="FFFFFF"/>
          <w:w w:val="105"/>
          <w:position w:val="1"/>
          <w:sz w:val="36"/>
        </w:rPr>
        <w:tab/>
      </w:r>
      <w:r>
        <w:rPr>
          <w:color w:val="231F20"/>
          <w:w w:val="105"/>
          <w:sz w:val="13"/>
        </w:rPr>
        <w:t>TD3000-FS系列</w:t>
      </w:r>
    </w:p>
    <w:p>
      <w:pPr>
        <w:spacing w:before="150" w:line="597" w:lineRule="auto"/>
        <w:ind w:left="2220" w:right="38" w:firstLine="0"/>
        <w:jc w:val="center"/>
        <w:rPr>
          <w:sz w:val="13"/>
        </w:rPr>
      </w:pPr>
      <w:r>
        <w:rPr>
          <w:color w:val="231F20"/>
          <w:w w:val="110"/>
          <w:sz w:val="13"/>
        </w:rPr>
        <w:t>TD3000-GS系列</w:t>
      </w:r>
      <w:r>
        <w:rPr>
          <w:color w:val="231F20"/>
          <w:w w:val="105"/>
          <w:sz w:val="13"/>
        </w:rPr>
        <w:t>TD3000-NGIDS</w:t>
      </w:r>
      <w:r>
        <w:rPr>
          <w:color w:val="231F20"/>
          <w:spacing w:val="-9"/>
          <w:w w:val="105"/>
          <w:sz w:val="13"/>
        </w:rPr>
        <w:t>系列</w:t>
      </w:r>
      <w:r>
        <w:rPr>
          <w:color w:val="231F20"/>
          <w:w w:val="110"/>
          <w:sz w:val="13"/>
        </w:rPr>
        <w:t>TD3000-TS系列</w:t>
      </w:r>
    </w:p>
    <w:p>
      <w:pPr>
        <w:spacing w:before="81"/>
        <w:ind w:left="2927" w:right="2833" w:firstLine="0"/>
        <w:jc w:val="center"/>
        <w:rPr>
          <w:sz w:val="15"/>
        </w:rPr>
      </w:pPr>
      <w:r>
        <w:br w:type="column"/>
      </w:r>
      <w:r>
        <w:rPr>
          <w:color w:val="FFFFFF"/>
          <w:w w:val="105"/>
          <w:sz w:val="15"/>
        </w:rPr>
        <w:t>说明</w:t>
      </w:r>
    </w:p>
    <w:p>
      <w:pPr>
        <w:pStyle w:val="5"/>
        <w:spacing w:before="9"/>
        <w:rPr>
          <w:sz w:val="11"/>
        </w:rPr>
      </w:pPr>
    </w:p>
    <w:p>
      <w:pPr>
        <w:spacing w:before="1"/>
        <w:ind w:left="129" w:right="0" w:firstLine="0"/>
        <w:jc w:val="left"/>
        <w:rPr>
          <w:sz w:val="13"/>
        </w:rPr>
      </w:pPr>
      <w:r>
        <w:rPr>
          <w:color w:val="231F20"/>
          <w:w w:val="110"/>
          <w:sz w:val="13"/>
        </w:rPr>
        <w:t>经过裁剪的入侵检测产品，满足用户最基本需求</w:t>
      </w:r>
    </w:p>
    <w:p>
      <w:pPr>
        <w:pStyle w:val="5"/>
        <w:spacing w:before="2"/>
        <w:rPr>
          <w:sz w:val="13"/>
        </w:rPr>
      </w:pPr>
    </w:p>
    <w:p>
      <w:pPr>
        <w:spacing w:before="0" w:line="484" w:lineRule="auto"/>
        <w:ind w:left="129" w:right="1083" w:firstLine="0"/>
        <w:jc w:val="left"/>
        <w:rPr>
          <w:sz w:val="13"/>
        </w:rPr>
      </w:pPr>
      <w:r>
        <w:rPr>
          <w:color w:val="231F20"/>
          <w:w w:val="105"/>
          <w:sz w:val="13"/>
        </w:rPr>
        <w:t>百兆系列，共分5个子型号，可满足200Mbps到600Mbps网络流量环境的检测需求 千兆系列，共分10个子型号，可满足800Mbps到5.5Gbps</w:t>
      </w:r>
      <w:r>
        <w:rPr>
          <w:color w:val="231F20"/>
          <w:spacing w:val="-2"/>
          <w:w w:val="105"/>
          <w:sz w:val="13"/>
        </w:rPr>
        <w:t>网络流量环境的检测需求</w:t>
      </w:r>
    </w:p>
    <w:p>
      <w:pPr>
        <w:spacing w:before="0"/>
        <w:ind w:left="129" w:right="38" w:firstLine="0"/>
        <w:jc w:val="left"/>
        <w:rPr>
          <w:sz w:val="13"/>
        </w:rPr>
      </w:pPr>
      <w:r>
        <w:rPr>
          <w:color w:val="231F20"/>
          <w:spacing w:val="3"/>
          <w:w w:val="105"/>
          <w:sz w:val="13"/>
        </w:rPr>
        <w:t xml:space="preserve">具备未知威胁扩展能力的下一代入侵检测，7个扩展插槽，监听接口灵活配置。该系列最大特点 </w:t>
      </w:r>
      <w:r>
        <w:rPr>
          <w:color w:val="231F20"/>
          <w:w w:val="110"/>
          <w:sz w:val="13"/>
        </w:rPr>
        <w:t>是，在一台设备上，实现了已知威胁检测和未知威胁检测的功能，节省空间节约成本</w:t>
      </w:r>
    </w:p>
    <w:p>
      <w:pPr>
        <w:pStyle w:val="5"/>
        <w:spacing w:before="4"/>
        <w:rPr>
          <w:sz w:val="13"/>
        </w:rPr>
      </w:pPr>
    </w:p>
    <w:p>
      <w:pPr>
        <w:spacing w:before="0"/>
        <w:ind w:left="129" w:right="0" w:firstLine="0"/>
        <w:jc w:val="left"/>
        <w:rPr>
          <w:sz w:val="13"/>
        </w:rPr>
      </w:pPr>
      <w:r>
        <w:rPr>
          <w:color w:val="231F20"/>
          <w:w w:val="110"/>
          <w:sz w:val="13"/>
        </w:rPr>
        <w:t>准万兆、超万兆系列，8插槽，满足20Gbps网络流量环境的检测需求</w:t>
      </w:r>
    </w:p>
    <w:p>
      <w:pPr>
        <w:spacing w:before="94"/>
        <w:ind w:left="587" w:right="0" w:firstLine="0"/>
        <w:jc w:val="left"/>
        <w:rPr>
          <w:rFonts w:hint="eastAsia" w:ascii="宋体" w:eastAsia="宋体"/>
          <w:sz w:val="34"/>
        </w:rPr>
      </w:pPr>
      <w:r>
        <w:br w:type="column"/>
      </w:r>
      <w:r>
        <w:rPr>
          <w:rFonts w:hint="eastAsia" w:ascii="宋体" w:eastAsia="宋体"/>
          <w:color w:val="FFFFFF"/>
          <w:w w:val="105"/>
          <w:sz w:val="34"/>
        </w:rPr>
        <w:t>产品特点</w:t>
      </w:r>
    </w:p>
    <w:p>
      <w:pPr>
        <w:pStyle w:val="5"/>
        <w:spacing w:before="4"/>
        <w:rPr>
          <w:rFonts w:ascii="宋体"/>
          <w:sz w:val="35"/>
        </w:rPr>
      </w:pPr>
    </w:p>
    <w:p>
      <w:pPr>
        <w:pStyle w:val="3"/>
        <w:ind w:left="540"/>
      </w:pPr>
      <w:r>
        <w:pict>
          <v:group id="_x0000_s1792" o:spid="_x0000_s1792" o:spt="203" style="position:absolute;left:0pt;margin-left:1165pt;margin-top:-50.6pt;height:79.4pt;width:42.55pt;mso-position-horizontal-relative:page;z-index:251746304;mso-width-relative:page;mso-height-relative:page;" coordorigin="23301,-1013" coordsize="851,1588">
            <o:lock v:ext="edit"/>
            <v:shape id="_x0000_s1793" o:spid="_x0000_s1793" style="position:absolute;left:23300;top:-1013;height:1588;width:851;" fillcolor="#255D92" filled="t" stroked="f" coordorigin="23301,-1013" coordsize="851,1588" path="m24151,-1013l24074,-1009,23998,-1000,23925,-984,23854,-963,23787,-936,23722,-904,23661,-868,23603,-826,23550,-780,23501,-730,23456,-677,23417,-620,23383,-559,23354,-496,23331,-430,23314,-362,23304,-291,23301,-219,23304,-147,23314,-76,23331,-8,23354,58,23383,121,23417,182,23456,239,23501,292,23550,342,23603,388,23661,429,23722,466,23787,498,23854,525,23925,546,23998,562,24074,571,24151,575,24151,-1013xe">
              <v:path arrowok="t"/>
              <v:fill on="t" focussize="0,0"/>
              <v:stroke on="f"/>
              <v:imagedata o:title=""/>
              <o:lock v:ext="edit"/>
            </v:shape>
            <v:shape id="_x0000_s1794" o:spid="_x0000_s1794" o:spt="202" type="#_x0000_t202" style="position:absolute;left:23300;top:-1013;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45</w:t>
                    </w:r>
                  </w:p>
                </w:txbxContent>
              </v:textbox>
            </v:shape>
          </v:group>
        </w:pict>
      </w:r>
      <w:r>
        <w:rPr>
          <w:color w:val="005AAA"/>
        </w:rPr>
        <w:t>实名制上网</w:t>
      </w:r>
    </w:p>
    <w:p>
      <w:pPr>
        <w:pStyle w:val="5"/>
        <w:spacing w:before="8"/>
      </w:pPr>
    </w:p>
    <w:p>
      <w:pPr>
        <w:pStyle w:val="5"/>
        <w:spacing w:line="321" w:lineRule="auto"/>
        <w:ind w:left="129" w:right="1713" w:firstLine="360"/>
      </w:pPr>
      <w:r>
        <w:rPr>
          <w:rFonts w:hint="eastAsia" w:ascii="宋体" w:hAnsi="宋体" w:eastAsia="宋体"/>
          <w:color w:val="231F20"/>
          <w:w w:val="105"/>
          <w:sz w:val="18"/>
        </w:rPr>
        <w:t>◎</w:t>
      </w:r>
      <w:r>
        <w:rPr>
          <w:color w:val="231F20"/>
          <w:spacing w:val="3"/>
          <w:w w:val="105"/>
        </w:rPr>
        <w:t>应用独特的三层交换环境下的MAC</w:t>
      </w:r>
      <w:r>
        <w:rPr>
          <w:color w:val="231F20"/>
          <w:spacing w:val="2"/>
          <w:w w:val="105"/>
        </w:rPr>
        <w:t>地址探测技术，即使是在三层交换网络环境中也能够准确获取终端用</w:t>
      </w:r>
      <w:r>
        <w:rPr>
          <w:color w:val="231F20"/>
          <w:w w:val="105"/>
        </w:rPr>
        <w:t>户的真实MAC地址；</w:t>
      </w:r>
    </w:p>
    <w:p>
      <w:pPr>
        <w:pStyle w:val="5"/>
        <w:spacing w:line="321" w:lineRule="auto"/>
        <w:ind w:left="129" w:right="1716" w:firstLine="360"/>
      </w:pPr>
      <w:r>
        <w:rPr>
          <w:rFonts w:hint="eastAsia" w:ascii="宋体" w:hAnsi="宋体" w:eastAsia="宋体"/>
          <w:color w:val="231F20"/>
          <w:w w:val="105"/>
          <w:sz w:val="18"/>
        </w:rPr>
        <w:t>◎</w:t>
      </w:r>
      <w:r>
        <w:rPr>
          <w:color w:val="231F20"/>
          <w:w w:val="105"/>
        </w:rPr>
        <w:t>通过IP+MAC地址绑定认证、本地Web认证、AD域认证、LDAP认证、USB KEY身份认证、刷卡认证和白名单免监控管理等多种对象识别技术，可以实现对组织机构内部数量庞大的用户身份精准识别。</w:t>
      </w:r>
    </w:p>
    <w:p>
      <w:pPr>
        <w:spacing w:after="0" w:line="321" w:lineRule="auto"/>
        <w:sectPr>
          <w:type w:val="continuous"/>
          <w:pgSz w:w="24160" w:h="16500" w:orient="landscape"/>
          <w:pgMar w:top="0" w:right="0" w:bottom="280" w:left="280" w:header="720" w:footer="720" w:gutter="0"/>
          <w:cols w:equalWidth="0" w:num="3">
            <w:col w:w="3381" w:space="445"/>
            <w:col w:w="6115" w:space="3394"/>
            <w:col w:w="10545"/>
          </w:cols>
        </w:sectPr>
      </w:pPr>
    </w:p>
    <w:p>
      <w:pPr>
        <w:pStyle w:val="5"/>
        <w:spacing w:before="6"/>
        <w:rPr>
          <w:sz w:val="16"/>
        </w:rPr>
      </w:pPr>
      <w:r>
        <w:pict>
          <v:group id="_x0000_s1795" o:spid="_x0000_s1795" o:spt="203" style="position:absolute;left:0pt;margin-left:0pt;margin-top:0pt;height:824.9pt;width:1207.6pt;mso-position-horizontal-relative:page;mso-position-vertical-relative:page;z-index:-256856064;mso-width-relative:page;mso-height-relative:page;" coordsize="24152,16498">
            <o:lock v:ext="edit"/>
            <v:rect id="_x0000_s1796" o:spid="_x0000_s1796" o:spt="1" style="position:absolute;left:0;top:1175;height:15323;width:3863;" fillcolor="#D1D3D4" filled="t" stroked="f" coordsize="21600,21600">
              <v:path/>
              <v:fill on="t" focussize="0,0"/>
              <v:stroke on="f"/>
              <v:imagedata o:title=""/>
              <o:lock v:ext="edit"/>
            </v:rect>
            <v:shape id="_x0000_s1797" o:spid="_x0000_s1797" style="position:absolute;left:0;top:0;height:8967;width:3863;" fillcolor="#255D92" filled="t" stroked="f" coordsize="3863,8967" path="m850,8173l847,8101,837,8030,820,7962,797,7896,769,7833,734,7772,695,7715,650,7661,601,7612,548,7566,490,7524,429,7487,365,7455,297,7429,226,7407,153,7392,77,7382,0,7379,0,8966,77,8963,153,8954,226,8938,297,8917,365,8890,429,8858,490,8821,548,8780,601,8734,650,8684,695,8630,734,8573,769,8513,797,8450,820,8384,837,8315,847,8245,850,8173m3863,0l0,0,0,1175,3863,1175,3863,0e">
              <v:path arrowok="t"/>
              <v:fill on="t" focussize="0,0"/>
              <v:stroke on="f"/>
              <v:imagedata o:title=""/>
              <o:lock v:ext="edit"/>
            </v:shape>
            <v:rect id="_x0000_s1798" o:spid="_x0000_s1798" o:spt="1" style="position:absolute;left:3862;top:0;height:1176;width:20289;" fillcolor="#2EA5D3" filled="t" stroked="f" coordsize="21600,21600">
              <v:path/>
              <v:fill on="t" focussize="0,0"/>
              <v:stroke on="f"/>
              <v:imagedata o:title=""/>
              <o:lock v:ext="edit"/>
            </v:rect>
            <v:shape id="_x0000_s1799" o:spid="_x0000_s1799" style="position:absolute;left:1870;top:6408;height:505;width:2345;" fillcolor="#454547" filled="t" stroked="f" coordorigin="1870,6409" coordsize="2345,505" path="m4158,6409l1927,6409,1905,6413,1887,6425,1875,6443,1870,6465,1870,6857,1875,6879,1887,6897,1905,6909,1927,6914,4158,6914,4180,6909,4198,6897,4210,6879,4215,6857,4215,6465,4210,6443,4198,6425,4180,6413,4158,6409xe">
              <v:path arrowok="t"/>
              <v:fill on="t" focussize="0,0"/>
              <v:stroke on="f"/>
              <v:imagedata o:title=""/>
              <o:lock v:ext="edit"/>
            </v:shape>
            <v:shape id="_x0000_s1800" o:spid="_x0000_s1800" style="position:absolute;left:1870;top:6664;height:250;width:2345;" fillcolor="#414042" filled="t" stroked="f" coordorigin="1870,6664" coordsize="2345,250" path="m4215,6664l1870,6664,1870,6857,1875,6879,1887,6897,1905,6909,1927,6914,4158,6914,4180,6909,4198,6897,4210,6879,4215,6857,4215,6664xe">
              <v:path arrowok="t"/>
              <v:fill on="t" focussize="0,0"/>
              <v:stroke on="f"/>
              <v:imagedata o:title=""/>
              <o:lock v:ext="edit"/>
            </v:shape>
            <v:shape id="_x0000_s1801" o:spid="_x0000_s1801" o:spt="75" type="#_x0000_t75" style="position:absolute;left:638;top:532;height:311;width:2775;" filled="f" stroked="f" coordsize="21600,21600">
              <v:path/>
              <v:fill on="f" focussize="0,0"/>
              <v:stroke on="f"/>
              <v:imagedata r:id="rId99" o:title=""/>
              <o:lock v:ext="edit" aspectratio="t"/>
            </v:shape>
            <v:shape id="_x0000_s1802" o:spid="_x0000_s1802" style="position:absolute;left:21663;top:2795;height:96;width:97;" fillcolor="#9D9FA2" filled="t" stroked="f" coordorigin="21664,2796" coordsize="97,96" path="m21712,2796l21693,2799,21678,2810,21668,2825,21664,2844,21668,2862,21678,2878,21693,2888,21712,2892,21731,2888,21746,2878,21756,2862,21760,2844,21756,2825,21746,2810,21731,2799,21712,2796xe">
              <v:path arrowok="t"/>
              <v:fill on="t" focussize="0,0"/>
              <v:stroke on="f"/>
              <v:imagedata o:title=""/>
              <o:lock v:ext="edit"/>
            </v:shape>
            <v:shape id="_x0000_s1803" o:spid="_x0000_s1803" o:spt="75" type="#_x0000_t75" style="position:absolute;left:1885;top:2297;height:305;width:305;" filled="f" stroked="f" coordsize="21600,21600">
              <v:path/>
              <v:fill on="f" focussize="0,0"/>
              <v:stroke on="f"/>
              <v:imagedata r:id="rId93" o:title=""/>
              <o:lock v:ext="edit" aspectratio="t"/>
            </v:shape>
            <v:rect id="_x0000_s1804" o:spid="_x0000_s1804" o:spt="1" style="position:absolute;left:2069;top:7585;height:166;width:1991;" fillcolor="#414042" filled="t" stroked="f" coordsize="21600,21600">
              <v:path/>
              <v:fill on="t" focussize="0,0"/>
              <v:stroke on="f"/>
              <v:imagedata o:title=""/>
              <o:lock v:ext="edit"/>
            </v:rect>
            <v:rect id="_x0000_s1805" o:spid="_x0000_s1805" o:spt="1" style="position:absolute;left:2069;top:7438;height:148;width:1991;" fillcolor="#454547" filled="t" stroked="f" coordsize="21600,21600">
              <v:path/>
              <v:fill on="t" focussize="0,0"/>
              <v:stroke on="f"/>
              <v:imagedata o:title=""/>
              <o:lock v:ext="edit"/>
            </v:rect>
            <v:rect id="_x0000_s1806" o:spid="_x0000_s1806" o:spt="1" style="position:absolute;left:4098;top:7585;height:166;width:6230;" fillcolor="#414042" filled="t" stroked="f" coordsize="21600,21600">
              <v:path/>
              <v:fill on="t" focussize="0,0"/>
              <v:stroke on="f"/>
              <v:imagedata o:title=""/>
              <o:lock v:ext="edit"/>
            </v:rect>
            <v:rect id="_x0000_s1807" o:spid="_x0000_s1807" o:spt="1" style="position:absolute;left:4098;top:7438;height:148;width:6230;" fillcolor="#454547" filled="t" stroked="f" coordsize="21600,21600">
              <v:path/>
              <v:fill on="t" focussize="0,0"/>
              <v:stroke on="f"/>
              <v:imagedata o:title=""/>
              <o:lock v:ext="edit"/>
            </v:rect>
            <v:rect id="_x0000_s1808" o:spid="_x0000_s1808" o:spt="1" style="position:absolute;left:2062;top:7762;height:341;width:2006;" fillcolor="#939598" filled="t" stroked="f" coordsize="21600,21600">
              <v:path/>
              <v:fill on="t" focussize="0,0"/>
              <v:stroke on="f"/>
              <v:imagedata o:title=""/>
              <o:lock v:ext="edit"/>
            </v:rect>
            <v:rect id="_x0000_s1809" o:spid="_x0000_s1809" o:spt="1" style="position:absolute;left:2062;top:7762;height:341;width:2006;" filled="f" stroked="t" coordsize="21600,21600">
              <v:path/>
              <v:fill on="f" focussize="0,0"/>
              <v:stroke weight="1pt" color="#FFFFFF"/>
              <v:imagedata o:title=""/>
              <o:lock v:ext="edit"/>
            </v:rect>
            <v:shape id="_x0000_s1810" o:spid="_x0000_s1810" style="position:absolute;left:4085;top:7762;height:1831;width:6251;" fillcolor="#B1B3B6" filled="t" stroked="f" coordorigin="4086,7762" coordsize="6251,1831" path="m10333,9252l4086,9252,4086,9592,10333,9592,10333,9252m10336,8423l4086,8423,4086,8763,10336,8763,10336,8423m10336,7762l4086,7762,4086,8102,10336,8102,10336,7762e">
              <v:path arrowok="t"/>
              <v:fill on="t" focussize="0,0"/>
              <v:stroke on="f"/>
              <v:imagedata o:title=""/>
              <o:lock v:ext="edit"/>
            </v:shape>
            <v:rect id="_x0000_s1811" o:spid="_x0000_s1811" o:spt="1" style="position:absolute;left:2062;top:8102;height:321;width:1996;" fillcolor="#FFFFFF" filled="t" stroked="f" coordsize="21600,21600">
              <v:path/>
              <v:fill on="t" focussize="0,0"/>
              <v:stroke on="f"/>
              <v:imagedata o:title=""/>
              <o:lock v:ext="edit"/>
            </v:rect>
            <v:rect id="_x0000_s1812" o:spid="_x0000_s1812" o:spt="1" style="position:absolute;left:2062;top:8422;height:341;width:2006;" fillcolor="#939598" filled="t" stroked="f" coordsize="21600,21600">
              <v:path/>
              <v:fill on="t" focussize="0,0"/>
              <v:stroke on="f"/>
              <v:imagedata o:title=""/>
              <o:lock v:ext="edit"/>
            </v:rect>
            <v:rect id="_x0000_s1813" o:spid="_x0000_s1813" o:spt="1" style="position:absolute;left:2062;top:8422;height:341;width:2006;" filled="f" stroked="t" coordsize="21600,21600">
              <v:path/>
              <v:fill on="f" focussize="0,0"/>
              <v:stroke weight="1pt" color="#FFFFFF"/>
              <v:imagedata o:title=""/>
              <o:lock v:ext="edit"/>
            </v:rect>
            <v:rect id="_x0000_s1814" o:spid="_x0000_s1814" o:spt="1" style="position:absolute;left:2062;top:9252;height:341;width:2006;" fillcolor="#939598" filled="t" stroked="f" coordsize="21600,21600">
              <v:path/>
              <v:fill on="t" focussize="0,0"/>
              <v:stroke on="f"/>
              <v:imagedata o:title=""/>
              <o:lock v:ext="edit"/>
            </v:rect>
            <v:rect id="_x0000_s1815" o:spid="_x0000_s1815" o:spt="1" style="position:absolute;left:2062;top:9252;height:341;width:2006;" filled="f" stroked="t" coordsize="21600,21600">
              <v:path/>
              <v:fill on="f" focussize="0,0"/>
              <v:stroke weight="1pt" color="#FFFFFF"/>
              <v:imagedata o:title=""/>
              <o:lock v:ext="edit"/>
            </v:rect>
            <v:rect id="_x0000_s1816" o:spid="_x0000_s1816" o:spt="1" style="position:absolute;left:2062;top:8763;height:489;width:1996;" fillcolor="#FFFFFF" filled="t" stroked="f" coordsize="21600,21600">
              <v:path/>
              <v:fill on="t" focussize="0,0"/>
              <v:stroke on="f"/>
              <v:imagedata o:title=""/>
              <o:lock v:ext="edit"/>
            </v:rect>
            <v:shape id="_x0000_s1817" o:spid="_x0000_s1817" style="position:absolute;left:13743;top:4259;height:505;width:2314;" fillcolor="#454547" filled="t" stroked="f" coordorigin="13743,4259" coordsize="2314,505" path="m16001,4259l13800,4259,13778,4264,13760,4276,13748,4294,13743,4316,13743,4707,13748,4729,13760,4747,13778,4760,13800,4764,16001,4764,16023,4760,16041,4747,16053,4729,16057,4707,16057,4316,16053,4294,16041,4276,16023,4264,16001,4259xe">
              <v:path arrowok="t"/>
              <v:fill on="t" focussize="0,0"/>
              <v:stroke on="f"/>
              <v:imagedata o:title=""/>
              <o:lock v:ext="edit"/>
            </v:shape>
            <v:shape id="_x0000_s1818" o:spid="_x0000_s1818" style="position:absolute;left:13743;top:4514;height:250;width:2314;" fillcolor="#414042" filled="t" stroked="f" coordorigin="13743,4515" coordsize="2314,250" path="m16057,4515l13743,4515,13743,4707,13748,4729,13760,4747,13778,4760,13800,4764,16001,4764,16023,4760,16041,4747,16053,4729,16057,4707,16057,4515xe">
              <v:path arrowok="t"/>
              <v:fill on="t" focussize="0,0"/>
              <v:stroke on="f"/>
              <v:imagedata o:title=""/>
              <o:lock v:ext="edit"/>
            </v:shape>
            <v:shape id="_x0000_s1819" o:spid="_x0000_s1819" style="position:absolute;left:18916;top:4976;height:1935;width:3534;" fillcolor="#D4EFFC" filled="t" stroked="f" coordorigin="18917,4977" coordsize="3534,1935" path="m22407,4977l18959,4977,18943,4982,18929,4996,18920,5018,18917,5043,18917,6845,18920,6871,18929,6892,18943,6906,18959,6911,22407,6911,22424,6906,22438,6892,22447,6871,22450,6845,22450,5043,22447,5018,22438,4996,22424,4982,22407,4977xe">
              <v:path arrowok="t"/>
              <v:fill on="t" focussize="0,0"/>
              <v:stroke on="f"/>
              <v:imagedata o:title=""/>
              <o:lock v:ext="edit"/>
            </v:shape>
            <v:shape id="_x0000_s1820" o:spid="_x0000_s1820" o:spt="75" type="#_x0000_t75" style="position:absolute;left:19354;top:5238;height:1501;width:2657;" filled="f" stroked="f" coordsize="21600,21600">
              <v:path/>
              <v:fill on="f" focussize="0,0"/>
              <v:stroke on="f"/>
              <v:imagedata r:id="rId100" o:title=""/>
              <o:lock v:ext="edit" aspectratio="t"/>
            </v:shape>
            <v:shape id="_x0000_s1821" o:spid="_x0000_s1821" o:spt="75" type="#_x0000_t75" style="position:absolute;left:13758;top:8407;height:305;width:305;" filled="f" stroked="f" coordsize="21600,21600">
              <v:path/>
              <v:fill on="f" focussize="0,0"/>
              <v:stroke on="f"/>
              <v:imagedata r:id="rId94" o:title=""/>
              <o:lock v:ext="edit" aspectratio="t"/>
            </v:shape>
            <v:shape id="_x0000_s1822" o:spid="_x0000_s1822" o:spt="75" type="#_x0000_t75" style="position:absolute;left:13758;top:10420;height:305;width:305;" filled="f" stroked="f" coordsize="21600,21600">
              <v:path/>
              <v:fill on="f" focussize="0,0"/>
              <v:stroke on="f"/>
              <v:imagedata r:id="rId93" o:title=""/>
              <o:lock v:ext="edit" aspectratio="t"/>
            </v:shape>
            <v:shape id="_x0000_s1823" o:spid="_x0000_s1823" o:spt="75" type="#_x0000_t75" style="position:absolute;left:13758;top:13860;height:305;width:305;" filled="f" stroked="f" coordsize="21600,21600">
              <v:path/>
              <v:fill on="f" focussize="0,0"/>
              <v:stroke on="f"/>
              <v:imagedata r:id="rId94" o:title=""/>
              <o:lock v:ext="edit" aspectratio="t"/>
            </v:shape>
            <v:shape id="_x0000_s1824" o:spid="_x0000_s1824" style="position:absolute;left:13753;top:7469;height:505;width:2314;" fillcolor="#454547" filled="t" stroked="f" coordorigin="13753,7469" coordsize="2314,505" path="m16010,7469l13810,7469,13788,7473,13770,7486,13758,7504,13753,7526,13753,7917,13758,7939,13770,7957,13788,7970,13810,7974,16010,7974,16032,7970,16050,7957,16063,7939,16067,7917,16067,7526,16063,7504,16050,7486,16032,7473,16010,7469xe">
              <v:path arrowok="t"/>
              <v:fill on="t" focussize="0,0"/>
              <v:stroke on="f"/>
              <v:imagedata o:title=""/>
              <o:lock v:ext="edit"/>
            </v:shape>
            <v:shape id="_x0000_s1825" o:spid="_x0000_s1825" style="position:absolute;left:13753;top:7724;height:250;width:2314;" fillcolor="#414042" filled="t" stroked="f" coordorigin="13753,7725" coordsize="2314,250" path="m16067,7725l13753,7725,13753,7917,13758,7939,13770,7957,13788,7970,13810,7974,16010,7974,16032,7970,16050,7957,16063,7939,16067,7917,16067,7725xe">
              <v:path arrowok="t"/>
              <v:fill on="t" focussize="0,0"/>
              <v:stroke on="f"/>
              <v:imagedata o:title=""/>
              <o:lock v:ext="edit"/>
            </v:shape>
          </v:group>
        </w:pict>
      </w:r>
    </w:p>
    <w:p>
      <w:pPr>
        <w:pStyle w:val="3"/>
        <w:spacing w:before="66"/>
        <w:ind w:left="13874"/>
      </w:pPr>
      <w:r>
        <w:rPr>
          <w:color w:val="005AAA"/>
        </w:rPr>
        <w:t>广泛支持各种网络应用</w:t>
      </w:r>
    </w:p>
    <w:p>
      <w:pPr>
        <w:pStyle w:val="5"/>
        <w:spacing w:before="2"/>
        <w:rPr>
          <w:sz w:val="12"/>
        </w:rPr>
      </w:pPr>
    </w:p>
    <w:p>
      <w:pPr>
        <w:pStyle w:val="5"/>
        <w:spacing w:before="77" w:line="331" w:lineRule="auto"/>
        <w:ind w:left="13463" w:right="1716" w:firstLine="360"/>
      </w:pPr>
      <w:r>
        <w:rPr>
          <w:color w:val="231F20"/>
          <w:w w:val="105"/>
        </w:rPr>
        <w:t>网御网络审计系统支持全面的行为审计、内容审计及行为控制功能，同时支持数据库审计、运维操作审计功能，广泛支持目前常见的各种网络应用：</w:t>
      </w:r>
    </w:p>
    <w:p>
      <w:pPr>
        <w:pStyle w:val="5"/>
        <w:spacing w:line="219" w:lineRule="exact"/>
        <w:ind w:left="13823"/>
      </w:pPr>
      <w:r>
        <w:rPr>
          <w:rFonts w:hint="eastAsia" w:ascii="宋体" w:hAnsi="宋体" w:eastAsia="宋体"/>
          <w:color w:val="231F20"/>
          <w:w w:val="105"/>
          <w:sz w:val="18"/>
        </w:rPr>
        <w:t>◎</w:t>
      </w:r>
      <w:r>
        <w:rPr>
          <w:color w:val="231F20"/>
          <w:w w:val="105"/>
        </w:rPr>
        <w:t>对于常用的HTTP协议，除支持网页浏览（HTTP GET）审计外还全面支持各种网页提交（HTTP POST）类应</w:t>
      </w:r>
    </w:p>
    <w:p>
      <w:pPr>
        <w:pStyle w:val="5"/>
        <w:spacing w:before="80" w:line="331" w:lineRule="auto"/>
        <w:ind w:left="13463" w:right="1720"/>
      </w:pPr>
      <w:r>
        <w:rPr>
          <w:color w:val="231F20"/>
          <w:w w:val="105"/>
        </w:rPr>
        <w:t>用的审计，其中POST应用可细分为WEBMAIL、WEBBBS、WEBCHAT（聊天）、WEB登录等上网行为，对基于HTTPS加密协议的网页浏览行为也将记录除域名地址之外的所有关键数据；</w:t>
      </w:r>
    </w:p>
    <w:p>
      <w:pPr>
        <w:pStyle w:val="5"/>
        <w:spacing w:line="321" w:lineRule="auto"/>
        <w:ind w:left="13463" w:right="1719" w:firstLine="360"/>
      </w:pPr>
      <w:r>
        <w:rPr>
          <w:rFonts w:hint="eastAsia" w:ascii="宋体" w:hAnsi="宋体" w:eastAsia="宋体"/>
          <w:color w:val="231F20"/>
          <w:w w:val="105"/>
          <w:sz w:val="18"/>
        </w:rPr>
        <w:t>◎</w:t>
      </w:r>
      <w:r>
        <w:rPr>
          <w:color w:val="231F20"/>
          <w:w w:val="105"/>
        </w:rPr>
        <w:t>除常用的网页浏览和电子邮件应用外全面支持当前常见网络应用的审计包括：文件传输、即时通讯、P2P 下载、流媒体、在线游戏、财经证券等应用；</w:t>
      </w:r>
    </w:p>
    <w:p>
      <w:pPr>
        <w:pStyle w:val="5"/>
        <w:spacing w:line="321" w:lineRule="auto"/>
        <w:ind w:left="13463" w:right="1719" w:firstLine="360"/>
      </w:pPr>
      <w:r>
        <w:rPr>
          <w:rFonts w:hint="eastAsia" w:ascii="宋体" w:hAnsi="宋体" w:eastAsia="宋体"/>
          <w:color w:val="231F20"/>
          <w:w w:val="105"/>
          <w:sz w:val="18"/>
        </w:rPr>
        <w:t>◎</w:t>
      </w:r>
      <w:r>
        <w:rPr>
          <w:color w:val="231F20"/>
          <w:w w:val="105"/>
        </w:rPr>
        <w:t>在旁路部署模式下可实现较强的网络行为控制功能，包括对网页浏览、电子邮件服务器、即时通讯、P2P 下载、流媒体、在线游戏等应用的控制。</w:t>
      </w:r>
    </w:p>
    <w:p>
      <w:pPr>
        <w:pStyle w:val="5"/>
        <w:spacing w:before="2"/>
        <w:rPr>
          <w:sz w:val="10"/>
        </w:rPr>
      </w:pPr>
    </w:p>
    <w:p>
      <w:pPr>
        <w:pStyle w:val="3"/>
        <w:spacing w:before="66"/>
        <w:ind w:left="13874"/>
      </w:pPr>
      <w:r>
        <w:rPr>
          <w:color w:val="005AAA"/>
        </w:rPr>
        <w:t>灵活的黑白名单功能</w:t>
      </w:r>
    </w:p>
    <w:p>
      <w:pPr>
        <w:pStyle w:val="5"/>
        <w:spacing w:before="2"/>
        <w:rPr>
          <w:sz w:val="12"/>
        </w:rPr>
      </w:pPr>
    </w:p>
    <w:p>
      <w:pPr>
        <w:pStyle w:val="5"/>
        <w:spacing w:before="77" w:line="331" w:lineRule="auto"/>
        <w:ind w:left="13463" w:right="1716" w:firstLine="360"/>
      </w:pPr>
      <w:r>
        <w:rPr>
          <w:color w:val="231F20"/>
          <w:w w:val="105"/>
        </w:rPr>
        <w:t>为了使审计策略更加灵活、精准，网御网络审计系统采用了黑白名单的机制，大大降低了审计策略的复杂程度，同时也减轻了管理人员的工作量。</w:t>
      </w:r>
    </w:p>
    <w:p>
      <w:pPr>
        <w:spacing w:after="0" w:line="331" w:lineRule="auto"/>
        <w:sectPr>
          <w:type w:val="continuous"/>
          <w:pgSz w:w="24160" w:h="16500" w:orient="landscape"/>
          <w:pgMar w:top="0" w:right="0" w:bottom="280" w:left="280" w:header="720" w:footer="720" w:gutter="0"/>
        </w:sectPr>
      </w:pPr>
    </w:p>
    <w:p>
      <w:pPr>
        <w:spacing w:before="49"/>
        <w:ind w:left="0" w:right="725" w:firstLine="0"/>
        <w:jc w:val="right"/>
        <w:rPr>
          <w:rFonts w:hint="eastAsia" w:ascii="宋体" w:eastAsia="宋体"/>
          <w:sz w:val="28"/>
        </w:rPr>
      </w:pPr>
      <w:r>
        <w:rPr>
          <w:rFonts w:hint="eastAsia" w:ascii="宋体" w:eastAsia="宋体"/>
          <w:color w:val="FFFFFF"/>
          <w:w w:val="95"/>
          <w:sz w:val="28"/>
        </w:rPr>
        <w:t>网络审计系统（互联网审计型）</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1"/>
        <w:rPr>
          <w:rFonts w:ascii="宋体"/>
          <w:sz w:val="26"/>
        </w:rPr>
      </w:pPr>
    </w:p>
    <w:p>
      <w:pPr>
        <w:pStyle w:val="3"/>
        <w:spacing w:before="66"/>
      </w:pPr>
      <w:r>
        <w:rPr>
          <w:color w:val="005AAA"/>
        </w:rPr>
        <w:t>丰富直观的报表</w:t>
      </w:r>
    </w:p>
    <w:p>
      <w:pPr>
        <w:pStyle w:val="5"/>
        <w:spacing w:before="2"/>
        <w:rPr>
          <w:sz w:val="12"/>
        </w:rPr>
      </w:pPr>
    </w:p>
    <w:p>
      <w:pPr>
        <w:spacing w:after="0"/>
        <w:rPr>
          <w:sz w:val="12"/>
        </w:rPr>
        <w:sectPr>
          <w:pgSz w:w="24160" w:h="16500" w:orient="landscape"/>
          <w:pgMar w:top="420" w:right="0" w:bottom="280" w:left="280" w:header="720" w:footer="720" w:gutter="0"/>
        </w:sectPr>
      </w:pPr>
    </w:p>
    <w:p>
      <w:pPr>
        <w:pStyle w:val="5"/>
        <w:spacing w:before="77" w:line="331" w:lineRule="auto"/>
        <w:ind w:left="1580" w:right="38" w:firstLine="360"/>
        <w:jc w:val="both"/>
      </w:pPr>
      <w:r>
        <w:rPr>
          <w:color w:val="231F20"/>
          <w:w w:val="105"/>
        </w:rPr>
        <w:t>系统根据历史审计日志数据进行统计，可产生丰富详细和直观的报表，包括分组上网排名、人员上网排名、网络应用统计、访问资源统计、趋势分析、自定义报表等。能够从上网对象、时间、分类、目标等多个维度对网络活动进行查询分析，并以柱状图、饼图、曲线图、折线图等形式来体现排名、结构、趋势等上网概况，使管理者对所掌握的数据有清晰直观的认识。报表可以以EXCEL、PDF、WORD、HTML等形式导出保存，并支持自定义的周期性报表自动生成和订阅。</w:t>
      </w:r>
    </w:p>
    <w:p>
      <w:pPr>
        <w:pStyle w:val="5"/>
        <w:rPr>
          <w:sz w:val="24"/>
        </w:rPr>
      </w:pPr>
      <w:r>
        <w:br w:type="column"/>
      </w:r>
    </w:p>
    <w:p>
      <w:pPr>
        <w:pStyle w:val="3"/>
        <w:spacing w:before="196"/>
        <w:ind w:left="1580"/>
      </w:pPr>
      <w:r>
        <w:rPr>
          <w:color w:val="005AAA"/>
        </w:rPr>
        <w:t>常规部署</w:t>
      </w:r>
    </w:p>
    <w:p>
      <w:pPr>
        <w:spacing w:after="0"/>
        <w:sectPr>
          <w:type w:val="continuous"/>
          <w:pgSz w:w="24160" w:h="16500" w:orient="landscape"/>
          <w:pgMar w:top="0" w:right="0" w:bottom="280" w:left="280" w:header="720" w:footer="720" w:gutter="0"/>
          <w:cols w:equalWidth="0" w:num="2">
            <w:col w:w="10317" w:space="1990"/>
            <w:col w:w="11573"/>
          </w:cols>
        </w:sectPr>
      </w:pPr>
    </w:p>
    <w:p>
      <w:pPr>
        <w:pStyle w:val="5"/>
        <w:spacing w:before="9"/>
        <w:rPr>
          <w:sz w:val="12"/>
        </w:rPr>
      </w:pPr>
    </w:p>
    <w:p>
      <w:pPr>
        <w:spacing w:before="1"/>
        <w:ind w:left="0" w:right="6861" w:firstLine="0"/>
        <w:jc w:val="right"/>
        <w:rPr>
          <w:rFonts w:ascii="Arial"/>
          <w:sz w:val="9"/>
        </w:rPr>
      </w:pPr>
      <w:r>
        <w:rPr>
          <w:rFonts w:ascii="Arial"/>
          <w:color w:val="231F20"/>
          <w:w w:val="105"/>
          <w:sz w:val="9"/>
        </w:rPr>
        <w:t>Internet</w:t>
      </w: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spacing w:before="8"/>
        <w:rPr>
          <w:rFonts w:ascii="Arial"/>
          <w:sz w:val="21"/>
        </w:rPr>
      </w:pPr>
    </w:p>
    <w:p>
      <w:pPr>
        <w:pStyle w:val="5"/>
        <w:rPr>
          <w:rFonts w:ascii="Arial"/>
          <w:sz w:val="4"/>
        </w:rPr>
      </w:pPr>
    </w:p>
    <w:p>
      <w:pPr>
        <w:pStyle w:val="5"/>
        <w:rPr>
          <w:rFonts w:ascii="Arial"/>
          <w:sz w:val="5"/>
        </w:rPr>
      </w:pPr>
    </w:p>
    <w:p>
      <w:pPr>
        <w:spacing w:before="0"/>
        <w:ind w:left="0" w:right="6562" w:firstLine="0"/>
        <w:jc w:val="center"/>
        <w:rPr>
          <w:rFonts w:ascii="Sylfaen"/>
          <w:sz w:val="3"/>
        </w:rPr>
      </w:pPr>
      <w:r>
        <w:rPr>
          <w:rFonts w:ascii="Sylfaen"/>
          <w:color w:val="050100"/>
          <w:w w:val="115"/>
          <w:sz w:val="3"/>
        </w:rPr>
        <w:t>!</w:t>
      </w:r>
    </w:p>
    <w:p>
      <w:pPr>
        <w:pStyle w:val="5"/>
        <w:spacing w:before="7"/>
        <w:rPr>
          <w:rFonts w:ascii="Sylfaen"/>
          <w:sz w:val="25"/>
        </w:rPr>
      </w:pPr>
    </w:p>
    <w:p>
      <w:pPr>
        <w:spacing w:after="0"/>
        <w:rPr>
          <w:rFonts w:ascii="Sylfaen"/>
          <w:sz w:val="25"/>
        </w:rPr>
        <w:sectPr>
          <w:type w:val="continuous"/>
          <w:pgSz w:w="24160" w:h="16500" w:orient="landscape"/>
          <w:pgMar w:top="0" w:right="0" w:bottom="280" w:left="280" w:header="720" w:footer="720" w:gutter="0"/>
        </w:sectPr>
      </w:pPr>
    </w:p>
    <w:p>
      <w:pPr>
        <w:pStyle w:val="3"/>
        <w:tabs>
          <w:tab w:val="left" w:pos="1991"/>
        </w:tabs>
        <w:spacing w:before="88"/>
        <w:ind w:left="129"/>
      </w:pPr>
      <w:r>
        <w:rPr>
          <w:rFonts w:ascii="Tahoma" w:eastAsia="Tahoma"/>
          <w:color w:val="FFFFFF"/>
          <w:position w:val="-11"/>
          <w:sz w:val="36"/>
        </w:rPr>
        <w:t>46</w:t>
      </w:r>
      <w:r>
        <w:rPr>
          <w:rFonts w:ascii="Tahoma" w:eastAsia="Tahoma"/>
          <w:color w:val="FFFFFF"/>
          <w:position w:val="-11"/>
          <w:sz w:val="36"/>
        </w:rPr>
        <w:tab/>
      </w:r>
      <w:r>
        <w:rPr>
          <w:color w:val="005AAA"/>
        </w:rPr>
        <w:t>先进的多路捕包技术，四路同时捕包</w:t>
      </w:r>
    </w:p>
    <w:p>
      <w:pPr>
        <w:pStyle w:val="5"/>
        <w:spacing w:before="106" w:line="331" w:lineRule="auto"/>
        <w:ind w:left="1580" w:right="38" w:firstLine="360"/>
      </w:pPr>
      <w:r>
        <w:rPr>
          <w:color w:val="231F20"/>
          <w:w w:val="105"/>
        </w:rPr>
        <w:t>网御网络审计系统采用业界领先的多路并行捕包技术，单台设备最多支持高达4路数据的并行捕获与分析，为在复杂环境下的灵活部署，提供先进的技术保障，也提高了审计数据的准确度。</w:t>
      </w:r>
    </w:p>
    <w:p>
      <w:pPr>
        <w:spacing w:before="86"/>
        <w:ind w:left="0" w:right="367" w:firstLine="0"/>
        <w:jc w:val="right"/>
        <w:rPr>
          <w:rFonts w:ascii="Tahoma"/>
          <w:sz w:val="36"/>
        </w:rPr>
      </w:pPr>
      <w:r>
        <w:br w:type="column"/>
      </w:r>
      <w:r>
        <w:rPr>
          <w:rFonts w:ascii="Tahoma"/>
          <w:color w:val="FFFFFF"/>
          <w:sz w:val="36"/>
        </w:rPr>
        <w:t>47</w:t>
      </w:r>
    </w:p>
    <w:p>
      <w:pPr>
        <w:pStyle w:val="3"/>
        <w:spacing w:before="2"/>
        <w:ind w:left="129"/>
      </w:pPr>
      <w:r>
        <w:rPr>
          <w:color w:val="005AAA"/>
        </w:rPr>
        <w:t>多级部署</w:t>
      </w:r>
    </w:p>
    <w:p>
      <w:pPr>
        <w:spacing w:after="0"/>
        <w:sectPr>
          <w:type w:val="continuous"/>
          <w:pgSz w:w="24160" w:h="16500" w:orient="landscape"/>
          <w:pgMar w:top="0" w:right="0" w:bottom="280" w:left="280" w:header="720" w:footer="720" w:gutter="0"/>
          <w:cols w:equalWidth="0" w:num="2">
            <w:col w:w="10315" w:space="3443"/>
            <w:col w:w="10122"/>
          </w:cols>
        </w:sectPr>
      </w:pPr>
    </w:p>
    <w:p>
      <w:pPr>
        <w:pStyle w:val="5"/>
        <w:spacing w:before="4"/>
        <w:rPr>
          <w:sz w:val="24"/>
        </w:rPr>
      </w:pPr>
      <w:bookmarkStart w:id="33" w:name="_GoBack"/>
      <w:bookmarkEnd w:id="33"/>
    </w:p>
    <w:p>
      <w:pPr>
        <w:pStyle w:val="3"/>
        <w:spacing w:before="67"/>
      </w:pPr>
      <w:r>
        <w:rPr>
          <w:color w:val="005AAA"/>
        </w:rPr>
        <w:t>IPv6协议支持</w:t>
      </w:r>
    </w:p>
    <w:p>
      <w:pPr>
        <w:pStyle w:val="5"/>
        <w:spacing w:before="2"/>
        <w:rPr>
          <w:sz w:val="12"/>
        </w:rPr>
      </w:pPr>
    </w:p>
    <w:p>
      <w:pPr>
        <w:pStyle w:val="5"/>
        <w:spacing w:before="77" w:line="331" w:lineRule="auto"/>
        <w:ind w:left="1580" w:right="13602" w:firstLine="360"/>
      </w:pPr>
      <w:r>
        <w:rPr>
          <w:color w:val="231F20"/>
          <w:w w:val="105"/>
        </w:rPr>
        <w:t>网御网络审计系统在国内率先实现了对IPV6的支持，并同时能够兼容IPV4，为目前已经应用IPV6的单位和即将应用IPV6的单位提供了及时的应对方案。</w:t>
      </w:r>
    </w:p>
    <w:p>
      <w:pPr>
        <w:pStyle w:val="5"/>
        <w:rPr>
          <w:sz w:val="20"/>
        </w:rPr>
      </w:pPr>
    </w:p>
    <w:p>
      <w:pPr>
        <w:pStyle w:val="5"/>
        <w:spacing w:before="3"/>
        <w:rPr>
          <w:sz w:val="24"/>
        </w:rPr>
      </w:pPr>
    </w:p>
    <w:p>
      <w:pPr>
        <w:spacing w:before="69"/>
        <w:ind w:left="1996"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1"/>
        <w:rPr>
          <w:rFonts w:ascii="宋体"/>
          <w:sz w:val="25"/>
        </w:rPr>
      </w:pPr>
    </w:p>
    <w:p>
      <w:pPr>
        <w:pStyle w:val="5"/>
        <w:spacing w:before="77" w:line="331" w:lineRule="auto"/>
        <w:ind w:left="1580" w:right="13594" w:firstLine="360"/>
        <w:jc w:val="both"/>
      </w:pPr>
      <w:r>
        <w:rPr>
          <w:color w:val="231F20"/>
          <w:spacing w:val="5"/>
          <w:w w:val="105"/>
        </w:rPr>
        <w:t>网御网络审计系统采用旁路部署方式，全面支持电口镜像与分路、光口的镜像与分光等多种线路部署方</w:t>
      </w:r>
      <w:r>
        <w:rPr>
          <w:color w:val="231F20"/>
          <w:spacing w:val="-1"/>
          <w:w w:val="105"/>
        </w:rPr>
        <w:t>式，在复杂网络环境下的部署游刃有余，运用自如。对于单台设备无法处理的超大流量环境或含有分支机构的分布式环境，系统支持高扩展性的多台设备分布式部署方案，通过多台设备对超大的流量或各分支机构分而治</w:t>
      </w:r>
      <w:r>
        <w:rPr>
          <w:color w:val="231F20"/>
          <w:w w:val="105"/>
        </w:rPr>
        <w:t>之，又由统一的管理平台实现对整个网络的透明、统一的管理。</w:t>
      </w:r>
    </w:p>
    <w:p>
      <w:pPr>
        <w:spacing w:after="0" w:line="331" w:lineRule="auto"/>
        <w:jc w:val="both"/>
        <w:sectPr>
          <w:type w:val="continuous"/>
          <w:pgSz w:w="24160" w:h="16500" w:orient="landscape"/>
          <w:pgMar w:top="0" w:right="0" w:bottom="280" w:left="280" w:header="720" w:footer="720" w:gutter="0"/>
        </w:sectPr>
      </w:pPr>
    </w:p>
    <w:p>
      <w:pPr>
        <w:pStyle w:val="2"/>
        <w:spacing w:before="60"/>
        <w:ind w:right="566"/>
      </w:pPr>
      <w:bookmarkStart w:id="19" w:name="_TOC_250012"/>
      <w:bookmarkEnd w:id="19"/>
      <w:r>
        <w:rPr>
          <w:color w:val="FFFFFF"/>
          <w:w w:val="95"/>
        </w:rPr>
        <w:t>网络审计系统（数据库审计型）</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2"/>
        <w:rPr>
          <w:rFonts w:ascii="宋体"/>
          <w:sz w:val="20"/>
        </w:rPr>
      </w:pPr>
    </w:p>
    <w:p>
      <w:pPr>
        <w:spacing w:after="0"/>
        <w:rPr>
          <w:rFonts w:ascii="宋体"/>
          <w:sz w:val="20"/>
        </w:rPr>
        <w:sectPr>
          <w:pgSz w:w="24160" w:h="16500" w:orient="landscape"/>
          <w:pgMar w:top="440" w:right="0" w:bottom="280" w:left="280" w:header="720" w:footer="720" w:gutter="0"/>
        </w:sectPr>
      </w:pPr>
    </w:p>
    <w:p>
      <w:pPr>
        <w:spacing w:before="49"/>
        <w:ind w:left="626"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54"/>
        </w:rPr>
      </w:pPr>
    </w:p>
    <w:p>
      <w:pPr>
        <w:pStyle w:val="5"/>
        <w:spacing w:before="11"/>
        <w:rPr>
          <w:rFonts w:ascii="宋体"/>
          <w:sz w:val="60"/>
        </w:rPr>
      </w:pPr>
    </w:p>
    <w:p>
      <w:pPr>
        <w:spacing w:before="0"/>
        <w:ind w:left="2012" w:right="0" w:firstLine="0"/>
        <w:jc w:val="left"/>
        <w:rPr>
          <w:rFonts w:hint="eastAsia" w:ascii="宋体" w:eastAsia="宋体"/>
          <w:sz w:val="34"/>
        </w:rPr>
      </w:pPr>
      <w:r>
        <w:rPr>
          <w:rFonts w:hint="eastAsia" w:ascii="宋体" w:eastAsia="宋体"/>
          <w:color w:val="FFFFFF"/>
          <w:w w:val="105"/>
          <w:sz w:val="34"/>
        </w:rPr>
        <w:t>产品简介</w:t>
      </w:r>
    </w:p>
    <w:p>
      <w:pPr>
        <w:pStyle w:val="5"/>
        <w:rPr>
          <w:rFonts w:ascii="宋体"/>
          <w:sz w:val="40"/>
        </w:rPr>
      </w:pPr>
      <w:r>
        <w:br w:type="column"/>
      </w:r>
    </w:p>
    <w:p>
      <w:pPr>
        <w:spacing w:before="271"/>
        <w:ind w:left="626" w:right="0" w:firstLine="0"/>
        <w:jc w:val="left"/>
        <w:rPr>
          <w:rFonts w:hint="eastAsia" w:ascii="宋体" w:eastAsia="宋体"/>
          <w:sz w:val="35"/>
        </w:rPr>
      </w:pPr>
      <w:r>
        <w:rPr>
          <w:rFonts w:hint="eastAsia" w:ascii="宋体" w:eastAsia="宋体"/>
          <w:color w:val="005AAA"/>
          <w:sz w:val="35"/>
        </w:rPr>
        <w:t>网络审计系统（数据库审计型）</w:t>
      </w:r>
    </w:p>
    <w:p>
      <w:pPr>
        <w:spacing w:before="116"/>
        <w:ind w:left="626" w:right="0" w:firstLine="0"/>
        <w:jc w:val="left"/>
        <w:rPr>
          <w:sz w:val="17"/>
        </w:rPr>
      </w:pPr>
      <w:r>
        <w:br w:type="column"/>
      </w:r>
      <w:r>
        <w:rPr>
          <w:rFonts w:hint="eastAsia" w:ascii="宋体" w:hAnsi="宋体" w:eastAsia="宋体"/>
          <w:color w:val="231F20"/>
          <w:w w:val="105"/>
          <w:sz w:val="18"/>
        </w:rPr>
        <w:t>◎</w:t>
      </w:r>
      <w:r>
        <w:rPr>
          <w:color w:val="231F20"/>
          <w:w w:val="105"/>
          <w:sz w:val="17"/>
        </w:rPr>
        <w:t>多种响应方式</w:t>
      </w:r>
    </w:p>
    <w:p>
      <w:pPr>
        <w:pStyle w:val="5"/>
        <w:spacing w:before="79"/>
        <w:ind w:left="626"/>
      </w:pPr>
      <w:r>
        <w:rPr>
          <w:rFonts w:hint="eastAsia" w:ascii="宋体" w:eastAsia="宋体"/>
          <w:color w:val="231F20"/>
          <w:w w:val="105"/>
        </w:rPr>
        <w:t>－</w:t>
      </w:r>
      <w:r>
        <w:rPr>
          <w:color w:val="231F20"/>
          <w:w w:val="105"/>
        </w:rPr>
        <w:t>在网络审计系统（数据库审计型）审计服务器中记录相应的操作过程；</w:t>
      </w:r>
    </w:p>
    <w:p>
      <w:pPr>
        <w:pStyle w:val="5"/>
        <w:spacing w:before="82"/>
        <w:ind w:left="626"/>
      </w:pPr>
      <w:r>
        <w:rPr>
          <w:rFonts w:hint="eastAsia" w:ascii="宋体" w:eastAsia="宋体"/>
          <w:color w:val="231F20"/>
          <w:w w:val="105"/>
        </w:rPr>
        <w:t>－</w:t>
      </w:r>
      <w:r>
        <w:rPr>
          <w:color w:val="231F20"/>
          <w:w w:val="105"/>
        </w:rPr>
        <w:t>在日常审计报告中标注；</w:t>
      </w:r>
    </w:p>
    <w:p>
      <w:pPr>
        <w:pStyle w:val="5"/>
        <w:spacing w:before="82"/>
        <w:ind w:left="626"/>
      </w:pPr>
      <w:r>
        <w:rPr>
          <w:rFonts w:hint="eastAsia" w:ascii="宋体" w:eastAsia="宋体"/>
          <w:color w:val="231F20"/>
          <w:w w:val="105"/>
        </w:rPr>
        <w:t>－</w:t>
      </w:r>
      <w:r>
        <w:rPr>
          <w:color w:val="231F20"/>
          <w:w w:val="105"/>
        </w:rPr>
        <w:t>向网络审计系统（数据库审计型）管理控制台发出告警信息；</w:t>
      </w:r>
    </w:p>
    <w:p>
      <w:pPr>
        <w:pStyle w:val="5"/>
        <w:spacing w:before="82"/>
        <w:ind w:left="626"/>
      </w:pPr>
      <w:r>
        <w:rPr>
          <w:rFonts w:hint="eastAsia" w:ascii="宋体" w:eastAsia="宋体"/>
          <w:color w:val="231F20"/>
          <w:w w:val="105"/>
        </w:rPr>
        <w:t>－</w:t>
      </w:r>
      <w:r>
        <w:rPr>
          <w:color w:val="231F20"/>
          <w:w w:val="105"/>
        </w:rPr>
        <w:t>实时RST阻断会话连接；</w:t>
      </w:r>
    </w:p>
    <w:p>
      <w:pPr>
        <w:pStyle w:val="5"/>
        <w:spacing w:before="82"/>
        <w:ind w:left="626"/>
      </w:pPr>
      <w:r>
        <w:rPr>
          <w:rFonts w:hint="eastAsia" w:ascii="宋体" w:eastAsia="宋体"/>
          <w:color w:val="231F20"/>
          <w:w w:val="105"/>
        </w:rPr>
        <w:t>－</w:t>
      </w:r>
      <w:r>
        <w:rPr>
          <w:color w:val="231F20"/>
          <w:w w:val="105"/>
        </w:rPr>
        <w:t>管理人员通过本系统手工RST阻断会话连接；</w:t>
      </w:r>
    </w:p>
    <w:p>
      <w:pPr>
        <w:pStyle w:val="5"/>
        <w:spacing w:before="82"/>
        <w:ind w:left="626"/>
      </w:pPr>
      <w:r>
        <w:rPr>
          <w:rFonts w:hint="eastAsia" w:ascii="宋体" w:eastAsia="宋体"/>
          <w:color w:val="231F20"/>
          <w:w w:val="105"/>
        </w:rPr>
        <w:t>－</w:t>
      </w:r>
      <w:r>
        <w:rPr>
          <w:color w:val="231F20"/>
          <w:w w:val="105"/>
        </w:rPr>
        <w:t>通过Syslog方式进行告警</w:t>
      </w:r>
    </w:p>
    <w:p>
      <w:pPr>
        <w:pStyle w:val="5"/>
        <w:spacing w:before="83"/>
        <w:ind w:left="626"/>
      </w:pPr>
      <w:r>
        <w:rPr>
          <w:rFonts w:hint="eastAsia" w:ascii="宋体" w:eastAsia="宋体"/>
          <w:color w:val="231F20"/>
          <w:w w:val="105"/>
        </w:rPr>
        <w:t>－</w:t>
      </w:r>
      <w:r>
        <w:rPr>
          <w:color w:val="231F20"/>
          <w:w w:val="105"/>
        </w:rPr>
        <w:t>通过SNMP Trap方式进行告警</w:t>
      </w:r>
    </w:p>
    <w:p>
      <w:pPr>
        <w:pStyle w:val="5"/>
        <w:spacing w:before="82"/>
        <w:ind w:left="626"/>
      </w:pPr>
      <w:r>
        <w:rPr>
          <w:rFonts w:hint="eastAsia" w:ascii="宋体" w:eastAsia="宋体"/>
          <w:color w:val="231F20"/>
          <w:w w:val="105"/>
        </w:rPr>
        <w:t>－</w:t>
      </w:r>
      <w:r>
        <w:rPr>
          <w:color w:val="231F20"/>
          <w:w w:val="105"/>
        </w:rPr>
        <w:t>通过邮件方式进行告警</w:t>
      </w:r>
    </w:p>
    <w:p>
      <w:pPr>
        <w:spacing w:after="0"/>
        <w:sectPr>
          <w:type w:val="continuous"/>
          <w:pgSz w:w="24160" w:h="16500" w:orient="landscape"/>
          <w:pgMar w:top="0" w:right="0" w:bottom="280" w:left="280" w:header="720" w:footer="720" w:gutter="0"/>
          <w:cols w:equalWidth="0" w:num="3">
            <w:col w:w="3469" w:space="363"/>
            <w:col w:w="5623" w:space="3759"/>
            <w:col w:w="10666"/>
          </w:cols>
        </w:sectPr>
      </w:pPr>
    </w:p>
    <w:p>
      <w:pPr>
        <w:pStyle w:val="5"/>
        <w:rPr>
          <w:sz w:val="8"/>
        </w:rPr>
      </w:pPr>
    </w:p>
    <w:p>
      <w:pPr>
        <w:spacing w:after="0"/>
        <w:rPr>
          <w:sz w:val="8"/>
        </w:rPr>
        <w:sectPr>
          <w:type w:val="continuous"/>
          <w:pgSz w:w="24160" w:h="16500" w:orient="landscape"/>
          <w:pgMar w:top="0" w:right="0" w:bottom="280" w:left="280" w:header="720" w:footer="720" w:gutter="0"/>
        </w:sectPr>
      </w:pPr>
    </w:p>
    <w:p>
      <w:pPr>
        <w:pStyle w:val="5"/>
        <w:spacing w:before="77" w:line="331" w:lineRule="auto"/>
        <w:ind w:left="1571" w:right="38" w:firstLine="399"/>
        <w:jc w:val="both"/>
      </w:pPr>
      <w:r>
        <w:rPr>
          <w:color w:val="231F20"/>
          <w:w w:val="105"/>
        </w:rPr>
        <w:t>网御网络审计系统V3.0实时监视网络系统的运行状态， 记录网络事件，发现安全隐患，对网络活动信息进行记录， 存储，分析和审计。全面实现管理层对内部网络资源和用户行为的全局监控，建立完善的安全预警和应急响应体系，为信息安全提供保障。系统包括两部分：审计引擎、审计数据中心,引擎负责抓包审计，数据中心用来管理引擎，收集日志，生成报表，展示结果。</w:t>
      </w:r>
    </w:p>
    <w:p>
      <w:pPr>
        <w:pStyle w:val="5"/>
        <w:rPr>
          <w:sz w:val="16"/>
        </w:rPr>
      </w:pPr>
    </w:p>
    <w:p>
      <w:pPr>
        <w:pStyle w:val="5"/>
        <w:rPr>
          <w:sz w:val="16"/>
        </w:rPr>
      </w:pPr>
    </w:p>
    <w:p>
      <w:pPr>
        <w:pStyle w:val="5"/>
        <w:spacing w:before="9"/>
        <w:rPr>
          <w:sz w:val="18"/>
        </w:rPr>
      </w:pPr>
    </w:p>
    <w:p>
      <w:pPr>
        <w:tabs>
          <w:tab w:val="left" w:pos="2012"/>
        </w:tabs>
        <w:spacing w:before="0"/>
        <w:ind w:left="129" w:right="0" w:firstLine="0"/>
        <w:jc w:val="left"/>
        <w:rPr>
          <w:rFonts w:hint="eastAsia" w:ascii="宋体" w:eastAsia="宋体"/>
          <w:sz w:val="34"/>
        </w:rPr>
      </w:pPr>
      <w:r>
        <w:rPr>
          <w:rFonts w:ascii="Tahoma" w:eastAsia="Tahoma"/>
          <w:color w:val="FFFFFF"/>
          <w:w w:val="105"/>
          <w:position w:val="-14"/>
          <w:sz w:val="36"/>
        </w:rPr>
        <w:t>48</w:t>
      </w:r>
      <w:r>
        <w:rPr>
          <w:rFonts w:ascii="Tahoma" w:eastAsia="Tahoma"/>
          <w:color w:val="FFFFFF"/>
          <w:w w:val="105"/>
          <w:position w:val="-14"/>
          <w:sz w:val="36"/>
        </w:rPr>
        <w:tab/>
      </w:r>
      <w:r>
        <w:rPr>
          <w:rFonts w:hint="eastAsia" w:ascii="宋体" w:eastAsia="宋体"/>
          <w:color w:val="FFFFFF"/>
          <w:w w:val="105"/>
          <w:sz w:val="34"/>
        </w:rPr>
        <w:t>产品特点</w:t>
      </w:r>
    </w:p>
    <w:p>
      <w:pPr>
        <w:pStyle w:val="5"/>
        <w:spacing w:before="6"/>
        <w:rPr>
          <w:rFonts w:ascii="宋体"/>
          <w:sz w:val="27"/>
        </w:rPr>
      </w:pPr>
      <w:r>
        <w:br w:type="column"/>
      </w:r>
    </w:p>
    <w:p>
      <w:pPr>
        <w:pStyle w:val="3"/>
        <w:ind w:left="540"/>
      </w:pPr>
      <w:r>
        <w:rPr>
          <w:color w:val="005AAA"/>
        </w:rPr>
        <w:t>人性化的报表展示</w:t>
      </w:r>
    </w:p>
    <w:p>
      <w:pPr>
        <w:pStyle w:val="5"/>
        <w:spacing w:before="8"/>
      </w:pPr>
    </w:p>
    <w:p>
      <w:pPr>
        <w:pStyle w:val="5"/>
        <w:spacing w:before="1"/>
        <w:ind w:left="489"/>
      </w:pPr>
      <w:r>
        <w:rPr>
          <w:rFonts w:hint="eastAsia" w:ascii="宋体" w:hAnsi="宋体" w:eastAsia="宋体"/>
          <w:color w:val="231F20"/>
          <w:w w:val="105"/>
          <w:sz w:val="18"/>
        </w:rPr>
        <w:t>◎</w:t>
      </w:r>
      <w:r>
        <w:rPr>
          <w:color w:val="231F20"/>
          <w:w w:val="105"/>
        </w:rPr>
        <w:t>多种筛选条件自定义</w:t>
      </w:r>
    </w:p>
    <w:p>
      <w:pPr>
        <w:pStyle w:val="5"/>
        <w:spacing w:before="79" w:line="331" w:lineRule="auto"/>
        <w:ind w:left="129" w:right="1693" w:firstLine="360"/>
      </w:pPr>
      <w:r>
        <w:rPr>
          <w:color w:val="231F20"/>
          <w:w w:val="105"/>
        </w:rPr>
        <w:t>报表自定义报表筛选条件可基于时间、客户端IP、服务端IP、关键字、事件级别、引擎名、业务用户身份等进行组合设置。可根据需要灵活地设置审计报表的各种要素，迅速生成自己希望看到的审计内容。</w:t>
      </w:r>
    </w:p>
    <w:p>
      <w:pPr>
        <w:pStyle w:val="5"/>
        <w:spacing w:line="220" w:lineRule="exact"/>
        <w:ind w:left="489"/>
      </w:pPr>
      <w:r>
        <w:rPr>
          <w:rFonts w:hint="eastAsia" w:ascii="宋体" w:hAnsi="宋体" w:eastAsia="宋体"/>
          <w:color w:val="231F20"/>
          <w:w w:val="105"/>
          <w:sz w:val="18"/>
        </w:rPr>
        <w:t>◎</w:t>
      </w:r>
      <w:r>
        <w:rPr>
          <w:color w:val="231F20"/>
          <w:w w:val="105"/>
        </w:rPr>
        <w:t>宏观事件到微观事件钻取</w:t>
      </w:r>
    </w:p>
    <w:p>
      <w:pPr>
        <w:pStyle w:val="5"/>
        <w:spacing w:before="79" w:line="331" w:lineRule="auto"/>
        <w:ind w:left="129" w:right="1695" w:firstLine="360"/>
      </w:pPr>
      <w:r>
        <w:pict>
          <v:shape id="_x0000_s1831" o:spid="_x0000_s1831" style="position:absolute;left:0pt;margin-left:1165.1pt;margin-top:19.35pt;height:79.4pt;width:42.55pt;mso-position-horizontal-relative:page;z-index:251749376;mso-width-relative:page;mso-height-relative:page;" fillcolor="#255D92" filled="t" stroked="f" coordorigin="23302,388" coordsize="851,1588" path="m24153,388l24075,391,24000,401,23927,416,23856,438,23788,464,23723,496,23662,533,23605,575,23551,620,23502,670,23458,724,23418,781,23384,841,23355,905,23333,971,23316,1039,23306,1109,23302,1182,23306,1254,23316,1324,23333,1393,23355,1458,23384,1522,23418,1582,23458,1639,23502,1693,23551,1743,23605,1789,23662,1830,23723,1867,23788,1899,23856,1926,23927,1947,24000,1962,24075,1972,24153,1975,24153,388xe">
            <v:path arrowok="t"/>
            <v:fill on="t" focussize="0,0"/>
            <v:stroke on="f"/>
            <v:imagedata o:title=""/>
            <o:lock v:ext="edit"/>
          </v:shape>
        </w:pict>
      </w:r>
      <w:r>
        <w:rPr>
          <w:color w:val="231F20"/>
          <w:w w:val="105"/>
        </w:rPr>
        <w:t>提供从宏观报表到微观事件的关联，审计员可以在统计报表、取证报表中查看宏观的审计数据统计信息， 通过点击相应链接即可逐步下探到具体的审计事件。</w:t>
      </w:r>
    </w:p>
    <w:p>
      <w:pPr>
        <w:pStyle w:val="5"/>
        <w:spacing w:line="220" w:lineRule="exact"/>
        <w:ind w:left="489"/>
      </w:pPr>
      <w:r>
        <w:rPr>
          <w:rFonts w:hint="eastAsia" w:ascii="宋体" w:hAnsi="宋体" w:eastAsia="宋体"/>
          <w:color w:val="231F20"/>
          <w:w w:val="105"/>
          <w:sz w:val="18"/>
        </w:rPr>
        <w:t>◎</w:t>
      </w:r>
      <w:r>
        <w:rPr>
          <w:color w:val="231F20"/>
          <w:w w:val="105"/>
        </w:rPr>
        <w:t>自动任务支持</w:t>
      </w:r>
    </w:p>
    <w:p>
      <w:pPr>
        <w:pStyle w:val="5"/>
        <w:spacing w:before="80" w:line="331" w:lineRule="auto"/>
        <w:ind w:left="129" w:right="1697" w:firstLine="360"/>
      </w:pPr>
      <w:r>
        <w:pict>
          <v:shape id="_x0000_s1832" o:spid="_x0000_s1832" o:spt="202" type="#_x0000_t202" style="position:absolute;left:0pt;margin-left:1169.1pt;margin-top:2.95pt;height:21.6pt;width:20.5pt;mso-position-horizontal-relative:page;z-index:251750400;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49</w:t>
                  </w:r>
                </w:p>
              </w:txbxContent>
            </v:textbox>
          </v:shape>
        </w:pict>
      </w:r>
      <w:r>
        <w:rPr>
          <w:color w:val="231F20"/>
          <w:w w:val="105"/>
        </w:rPr>
        <w:t>提供报表任务功能，审计员可根据实际情况定制报表生成任务；系统支持HTML、EXCEL、</w:t>
      </w:r>
      <w:r>
        <w:rPr>
          <w:color w:val="231F20"/>
          <w:spacing w:val="2"/>
          <w:w w:val="105"/>
        </w:rPr>
        <w:t>CSV</w:t>
      </w:r>
      <w:r>
        <w:rPr>
          <w:color w:val="231F20"/>
          <w:w w:val="105"/>
        </w:rPr>
        <w:t>、</w:t>
      </w:r>
      <w:r>
        <w:rPr>
          <w:color w:val="231F20"/>
          <w:spacing w:val="2"/>
          <w:w w:val="105"/>
        </w:rPr>
        <w:t>PDF</w:t>
      </w:r>
      <w:r>
        <w:rPr>
          <w:color w:val="231F20"/>
          <w:w w:val="105"/>
        </w:rPr>
        <w:t>、Word 等多种文档格式的报表输出，可以通过邮件方式自动发送给管理员。</w:t>
      </w:r>
    </w:p>
    <w:p>
      <w:pPr>
        <w:spacing w:after="0" w:line="331" w:lineRule="auto"/>
        <w:sectPr>
          <w:type w:val="continuous"/>
          <w:pgSz w:w="24160" w:h="16500" w:orient="landscape"/>
          <w:pgMar w:top="0" w:right="0" w:bottom="280" w:left="280" w:header="720" w:footer="720" w:gutter="0"/>
          <w:cols w:equalWidth="0" w:num="2">
            <w:col w:w="6336" w:space="7019"/>
            <w:col w:w="10525"/>
          </w:cols>
        </w:sectPr>
      </w:pPr>
    </w:p>
    <w:p>
      <w:pPr>
        <w:pStyle w:val="3"/>
        <w:spacing w:before="122"/>
        <w:ind w:left="1965"/>
      </w:pPr>
      <w:r>
        <w:pict>
          <v:group id="_x0000_s1833" o:spid="_x0000_s1833" o:spt="203" style="position:absolute;left:0pt;margin-left:0pt;margin-top:0pt;height:824.9pt;width:1207.6pt;mso-position-horizontal-relative:page;mso-position-vertical-relative:page;z-index:-256851968;mso-width-relative:page;mso-height-relative:page;" coordsize="24152,16498">
            <o:lock v:ext="edit"/>
            <v:rect id="_x0000_s1834" o:spid="_x0000_s1834" o:spt="1" style="position:absolute;left:0;top:1175;height:15323;width:3863;" fillcolor="#D1D3D4" filled="t" stroked="f" coordsize="21600,21600">
              <v:path/>
              <v:fill on="t" focussize="0,0"/>
              <v:stroke on="f"/>
              <v:imagedata o:title=""/>
              <o:lock v:ext="edit"/>
            </v:rect>
            <v:shape id="_x0000_s1835" o:spid="_x0000_s1835" style="position:absolute;left:0;top:0;height:8998;width:3863;" fillcolor="#255D92" filled="t" stroked="f" coordsize="3863,8998" path="m851,8204l847,8132,837,8061,820,7993,798,7927,769,7864,735,7803,695,7746,651,7693,602,7643,548,7597,491,7555,430,7519,365,7487,297,7460,226,7439,153,7423,78,7413,0,7410,0,8998,78,8994,153,8985,226,8969,297,8948,365,8921,430,8889,491,8852,548,8811,602,8765,651,8715,695,8662,735,8604,769,8544,798,8481,820,8415,837,8347,847,8276,851,8204m3863,0l0,0,0,1175,3863,1175,3863,0e">
              <v:path arrowok="t"/>
              <v:fill on="t" focussize="0,0"/>
              <v:stroke on="f"/>
              <v:imagedata o:title=""/>
              <o:lock v:ext="edit"/>
            </v:shape>
            <v:rect id="_x0000_s1836" o:spid="_x0000_s1836" o:spt="1" style="position:absolute;left:3862;top:0;height:1176;width:20289;" fillcolor="#2EA5D3" filled="t" stroked="f" coordsize="21600,21600">
              <v:path/>
              <v:fill on="t" focussize="0,0"/>
              <v:stroke on="f"/>
              <v:imagedata o:title=""/>
              <o:lock v:ext="edit"/>
            </v:rect>
            <v:shape id="_x0000_s1837" o:spid="_x0000_s1837" o:spt="75" type="#_x0000_t75" style="position:absolute;left:638;top:532;height:311;width:2775;" filled="f" stroked="f" coordsize="21600,21600">
              <v:path/>
              <v:fill on="f" focussize="0,0"/>
              <v:stroke on="f"/>
              <v:imagedata r:id="rId101" o:title=""/>
              <o:lock v:ext="edit" aspectratio="t"/>
            </v:shape>
            <v:shape id="_x0000_s1838" o:spid="_x0000_s1838" style="position:absolute;left:9549;top:2795;height:96;width:97;" fillcolor="#9D9FA2" filled="t" stroked="f" coordorigin="9549,2796" coordsize="97,96" path="m9597,2796l9578,2800,9563,2810,9553,2825,9549,2844,9553,2862,9563,2878,9578,2888,9597,2892,9616,2888,9631,2878,9641,2862,9645,2844,9641,2825,9631,2810,9616,2800,9597,2796xe">
              <v:path arrowok="t"/>
              <v:fill on="t" focussize="0,0"/>
              <v:stroke on="f"/>
              <v:imagedata o:title=""/>
              <o:lock v:ext="edit"/>
            </v:shape>
            <v:line id="_x0000_s1839" o:spid="_x0000_s1839" o:spt="20" style="position:absolute;left:162;top:2844;height:0;width:9449;" stroked="t" coordsize="21600,21600">
              <v:path arrowok="t"/>
              <v:fill focussize="0,0"/>
              <v:stroke weight="2pt" color="#9D9FA2"/>
              <v:imagedata o:title=""/>
              <o:lock v:ext="edit"/>
            </v:line>
            <v:shape id="_x0000_s1840" o:spid="_x0000_s1840" style="position:absolute;left:6983;top:5155;height:1379;width:3534;" fillcolor="#D4EFFC" filled="t" stroked="f" coordorigin="6984,5156" coordsize="3534,1379" path="m10474,5156l7026,5156,7010,5160,6996,5170,6987,5185,6984,5203,6984,6487,6987,6506,6996,6521,7010,6531,7026,6535,10474,6535,10491,6531,10504,6521,10514,6506,10517,6487,10517,5203,10514,5185,10504,5170,10491,5160,10474,5156xe">
              <v:path arrowok="t"/>
              <v:fill on="t" focussize="0,0"/>
              <v:stroke on="f"/>
              <v:imagedata o:title=""/>
              <o:lock v:ext="edit"/>
            </v:shape>
            <v:shape id="_x0000_s1841" o:spid="_x0000_s1841" o:spt="75" type="#_x0000_t75" style="position:absolute;left:7252;top:5343;height:888;width:2997;" filled="f" stroked="f" coordsize="21600,21600">
              <v:path/>
              <v:fill on="f" focussize="0,0"/>
              <v:stroke on="f"/>
              <v:imagedata r:id="rId102" o:title=""/>
              <o:lock v:ext="edit" aspectratio="t"/>
            </v:shape>
            <v:shape id="_x0000_s1842" o:spid="_x0000_s1842" style="position:absolute;left:1843;top:4261;height:505;width:2314;" fillcolor="#454547" filled="t" stroked="f" coordorigin="1843,4261" coordsize="2314,505" path="m4101,4261l1900,4261,1878,4266,1860,4278,1848,4296,1843,4318,1843,4710,1848,4732,1860,4750,1878,4762,1900,4766,4101,4766,4123,4762,4141,4750,4153,4732,4157,4710,4157,4318,4153,4296,4141,4278,4123,4266,4101,4261xe">
              <v:path arrowok="t"/>
              <v:fill on="t" focussize="0,0"/>
              <v:stroke on="f"/>
              <v:imagedata o:title=""/>
              <o:lock v:ext="edit"/>
            </v:shape>
            <v:shape id="_x0000_s1843" o:spid="_x0000_s1843" style="position:absolute;left:1843;top:4517;height:250;width:2314;" fillcolor="#414042" filled="t" stroked="f" coordorigin="1844,4517" coordsize="2314,250" path="m4157,4517l1844,4517,1844,4710,1848,4732,1860,4750,1878,4762,1900,4766,4101,4766,4123,4762,4141,4750,4153,4732,4157,4710,4157,4517xe">
              <v:path arrowok="t"/>
              <v:fill on="t" focussize="0,0"/>
              <v:stroke on="f"/>
              <v:imagedata o:title=""/>
              <o:lock v:ext="edit"/>
            </v:shape>
            <v:shape id="_x0000_s1844" o:spid="_x0000_s1844" o:spt="75" type="#_x0000_t75" style="position:absolute;left:1849;top:8740;height:305;width:305;" filled="f" stroked="f" coordsize="21600,21600">
              <v:path/>
              <v:fill on="f" focussize="0,0"/>
              <v:stroke on="f"/>
              <v:imagedata r:id="rId103" o:title=""/>
              <o:lock v:ext="edit" aspectratio="t"/>
            </v:shape>
            <v:shape id="_x0000_s1845" o:spid="_x0000_s1845" o:spt="75" type="#_x0000_t75" style="position:absolute;left:1849;top:10927;height:305;width:305;" filled="f" stroked="f" coordsize="21600,21600">
              <v:path/>
              <v:fill on="f" focussize="0,0"/>
              <v:stroke on="f"/>
              <v:imagedata r:id="rId92" o:title=""/>
              <o:lock v:ext="edit" aspectratio="t"/>
            </v:shape>
            <v:shape id="_x0000_s1846" o:spid="_x0000_s1846" style="position:absolute;left:1843;top:7801;height:505;width:2314;" fillcolor="#454547" filled="t" stroked="f" coordorigin="1844,7802" coordsize="2314,505" path="m4101,7802l1900,7802,1878,7806,1860,7819,1848,7837,1844,7859,1844,8250,1848,8272,1860,8290,1878,8302,1900,8307,4101,8307,4123,8302,4141,8290,4153,8272,4157,8250,4157,7859,4153,7837,4141,7819,4123,7806,4101,7802xe">
              <v:path arrowok="t"/>
              <v:fill on="t" focussize="0,0"/>
              <v:stroke on="f"/>
              <v:imagedata o:title=""/>
              <o:lock v:ext="edit"/>
            </v:shape>
            <v:shape id="_x0000_s1847" o:spid="_x0000_s1847" style="position:absolute;left:1843;top:8057;height:250;width:2314;" fillcolor="#414042" filled="t" stroked="f" coordorigin="1844,8057" coordsize="2314,250" path="m4157,8057l1844,8057,1844,8250,1848,8272,1860,8290,1878,8302,1900,8307,4101,8307,4123,8302,4141,8290,4153,8272,4157,8250,4157,8057xe">
              <v:path arrowok="t"/>
              <v:fill on="t" focussize="0,0"/>
              <v:stroke on="f"/>
              <v:imagedata o:title=""/>
              <o:lock v:ext="edit"/>
            </v:shape>
            <v:shape id="_x0000_s1848" o:spid="_x0000_s1848" o:spt="75" type="#_x0000_t75" style="position:absolute;left:13778;top:5373;height:305;width:305;" filled="f" stroked="f" coordsize="21600,21600">
              <v:path/>
              <v:fill on="f" focussize="0,0"/>
              <v:stroke on="f"/>
              <v:imagedata r:id="rId93" o:title=""/>
              <o:lock v:ext="edit" aspectratio="t"/>
            </v:shape>
            <v:shape id="_x0000_s1849" o:spid="_x0000_s1849" o:spt="75" type="#_x0000_t75" style="position:absolute;left:13778;top:10060;height:305;width:305;" filled="f" stroked="f" coordsize="21600,21600">
              <v:path/>
              <v:fill on="f" focussize="0,0"/>
              <v:stroke on="f"/>
              <v:imagedata r:id="rId93" o:title=""/>
              <o:lock v:ext="edit" aspectratio="t"/>
            </v:shape>
            <v:shape id="_x0000_s1850" o:spid="_x0000_s1850" o:spt="75" type="#_x0000_t75" style="position:absolute;left:13778;top:12119;height:305;width:305;" filled="f" stroked="f" coordsize="21600,21600">
              <v:path/>
              <v:fill on="f" focussize="0,0"/>
              <v:stroke on="f"/>
              <v:imagedata r:id="rId94" o:title=""/>
              <o:lock v:ext="edit" aspectratio="t"/>
            </v:shape>
            <v:shape id="_x0000_s1851" o:spid="_x0000_s1851" style="position:absolute;left:13773;top:9122;height:505;width:2314;" fillcolor="#454547" filled="t" stroked="f" coordorigin="13773,9122" coordsize="2314,505" path="m16030,9122l13830,9122,13808,9127,13790,9139,13778,9157,13773,9179,13773,9570,13778,9592,13790,9610,13808,9623,13830,9627,16030,9627,16053,9623,16071,9610,16083,9592,16087,9570,16087,9179,16083,9157,16071,9139,16053,9127,16030,9122xe">
              <v:path arrowok="t"/>
              <v:fill on="t" focussize="0,0"/>
              <v:stroke on="f"/>
              <v:imagedata o:title=""/>
              <o:lock v:ext="edit"/>
            </v:shape>
            <v:shape id="_x0000_s1852" o:spid="_x0000_s1852" style="position:absolute;left:13773;top:9377;height:250;width:2314;" fillcolor="#414042" filled="t" stroked="f" coordorigin="13773,9378" coordsize="2314,250" path="m16087,9378l13773,9378,13773,9570,13778,9592,13790,9610,13808,9623,13830,9627,16030,9627,16053,9623,16071,9610,16083,9592,16087,9570,16087,9378xe">
              <v:path arrowok="t"/>
              <v:fill on="t" focussize="0,0"/>
              <v:stroke on="f"/>
              <v:imagedata o:title=""/>
              <o:lock v:ext="edit"/>
            </v:shape>
          </v:group>
        </w:pict>
      </w:r>
      <w:r>
        <w:rPr>
          <w:color w:val="005AAA"/>
        </w:rPr>
        <w:t>丰富的协议支持</w:t>
      </w:r>
    </w:p>
    <w:p>
      <w:pPr>
        <w:pStyle w:val="5"/>
        <w:spacing w:before="8"/>
      </w:pPr>
    </w:p>
    <w:p>
      <w:pPr>
        <w:pStyle w:val="5"/>
        <w:spacing w:line="321" w:lineRule="auto"/>
        <w:ind w:left="1553" w:right="40" w:firstLine="359"/>
      </w:pPr>
      <w:r>
        <w:rPr>
          <w:rFonts w:hint="eastAsia" w:ascii="宋体" w:hAnsi="宋体" w:eastAsia="宋体"/>
          <w:color w:val="231F20"/>
          <w:w w:val="105"/>
          <w:sz w:val="18"/>
        </w:rPr>
        <w:t>◎</w:t>
      </w:r>
      <w:r>
        <w:rPr>
          <w:color w:val="231F20"/>
          <w:w w:val="105"/>
        </w:rPr>
        <w:t>数据库协议：Oracle/SQL-Server/DB2/Informix/Sybase/Teradata/Mysql/PostgreSQL/Cache/人大金仓Kingbas /达梦DM/神舟通用(OSCAR)等</w:t>
      </w:r>
    </w:p>
    <w:p>
      <w:pPr>
        <w:pStyle w:val="5"/>
        <w:spacing w:line="230" w:lineRule="exact"/>
        <w:ind w:left="1913"/>
      </w:pPr>
      <w:r>
        <w:rPr>
          <w:rFonts w:hint="eastAsia" w:ascii="宋体" w:hAnsi="宋体" w:eastAsia="宋体"/>
          <w:color w:val="231F20"/>
          <w:w w:val="105"/>
          <w:sz w:val="18"/>
        </w:rPr>
        <w:t>◎</w:t>
      </w:r>
      <w:r>
        <w:rPr>
          <w:color w:val="231F20"/>
          <w:w w:val="105"/>
        </w:rPr>
        <w:t>运维协议：Telnet/Rlogin/XDMCP/X11/NFS/VNC/RDP等</w:t>
      </w:r>
    </w:p>
    <w:p>
      <w:pPr>
        <w:pStyle w:val="5"/>
        <w:spacing w:before="70"/>
        <w:ind w:left="1913"/>
      </w:pPr>
      <w:r>
        <w:rPr>
          <w:rFonts w:hint="eastAsia" w:ascii="宋体" w:hAnsi="宋体" w:eastAsia="宋体"/>
          <w:color w:val="231F20"/>
          <w:w w:val="105"/>
          <w:sz w:val="18"/>
        </w:rPr>
        <w:t>◎</w:t>
      </w:r>
      <w:r>
        <w:rPr>
          <w:color w:val="231F20"/>
          <w:w w:val="105"/>
        </w:rPr>
        <w:t>网络协议：FTP/ HTTP、HTTPS、POP3、SMTP</w:t>
      </w:r>
    </w:p>
    <w:p>
      <w:pPr>
        <w:pStyle w:val="5"/>
        <w:spacing w:before="69"/>
        <w:ind w:left="1913"/>
      </w:pPr>
      <w:r>
        <w:rPr>
          <w:rFonts w:hint="eastAsia" w:ascii="宋体" w:hAnsi="宋体" w:eastAsia="宋体"/>
          <w:color w:val="231F20"/>
          <w:w w:val="105"/>
          <w:sz w:val="18"/>
        </w:rPr>
        <w:t>◎</w:t>
      </w:r>
      <w:r>
        <w:rPr>
          <w:color w:val="231F20"/>
          <w:w w:val="105"/>
        </w:rPr>
        <w:t>其他协议：NetBIOS/RADIUS等</w:t>
      </w:r>
    </w:p>
    <w:p>
      <w:pPr>
        <w:pStyle w:val="5"/>
        <w:spacing w:before="4"/>
      </w:pPr>
    </w:p>
    <w:p>
      <w:pPr>
        <w:pStyle w:val="3"/>
        <w:ind w:left="1965"/>
      </w:pPr>
      <w:r>
        <w:rPr>
          <w:color w:val="005AAA"/>
        </w:rPr>
        <w:t>细颗粒度审计</w:t>
      </w:r>
    </w:p>
    <w:p>
      <w:pPr>
        <w:pStyle w:val="5"/>
        <w:spacing w:before="9"/>
      </w:pPr>
    </w:p>
    <w:p>
      <w:pPr>
        <w:pStyle w:val="5"/>
        <w:ind w:left="1913"/>
      </w:pPr>
      <w:r>
        <w:rPr>
          <w:rFonts w:hint="eastAsia" w:ascii="宋体" w:hAnsi="宋体" w:eastAsia="宋体"/>
          <w:color w:val="231F20"/>
          <w:w w:val="105"/>
          <w:sz w:val="18"/>
        </w:rPr>
        <w:t>◎</w:t>
      </w:r>
      <w:r>
        <w:rPr>
          <w:color w:val="231F20"/>
          <w:w w:val="105"/>
        </w:rPr>
        <w:t>细颗粒度规则</w:t>
      </w:r>
    </w:p>
    <w:p>
      <w:pPr>
        <w:pStyle w:val="5"/>
        <w:spacing w:before="79" w:line="331" w:lineRule="auto"/>
        <w:ind w:left="1553" w:right="40" w:firstLine="360"/>
      </w:pPr>
      <w:r>
        <w:rPr>
          <w:color w:val="231F20"/>
          <w:spacing w:val="-1"/>
          <w:w w:val="105"/>
        </w:rPr>
        <w:t>支持制定基于用户、服务、主机、规则集、时间等因子随意组合的策略，规则集支持自定义，自定义粒度</w:t>
      </w:r>
      <w:r>
        <w:rPr>
          <w:color w:val="231F20"/>
          <w:w w:val="105"/>
        </w:rPr>
        <w:t>可细化到命令行级别。</w:t>
      </w:r>
    </w:p>
    <w:p>
      <w:pPr>
        <w:pStyle w:val="5"/>
        <w:spacing w:line="220" w:lineRule="exact"/>
        <w:ind w:left="1913"/>
      </w:pPr>
      <w:r>
        <w:rPr>
          <w:rFonts w:hint="eastAsia" w:ascii="宋体" w:hAnsi="宋体" w:eastAsia="宋体"/>
          <w:color w:val="231F20"/>
          <w:w w:val="105"/>
          <w:sz w:val="18"/>
        </w:rPr>
        <w:t>◎</w:t>
      </w:r>
      <w:r>
        <w:rPr>
          <w:color w:val="231F20"/>
          <w:w w:val="105"/>
        </w:rPr>
        <w:t>多编码环境支持</w:t>
      </w:r>
    </w:p>
    <w:p>
      <w:pPr>
        <w:pStyle w:val="5"/>
        <w:spacing w:before="80" w:line="331" w:lineRule="auto"/>
        <w:ind w:left="1553" w:right="38" w:firstLine="360"/>
        <w:jc w:val="both"/>
      </w:pPr>
      <w:r>
        <w:rPr>
          <w:color w:val="231F20"/>
          <w:w w:val="105"/>
        </w:rPr>
        <w:t>适用于多种应用环境，特别是在异构环境中，某些数据库同时采用几种编码与客户端进行通讯，若系统不能识别多种编码，会导致数据出现乱码，对多编码的支持是衡量审计系统环境适应性的重要指标之一，网御网络审计系统（数据库审计型）支持如下编码格式</w:t>
      </w:r>
    </w:p>
    <w:p>
      <w:pPr>
        <w:pStyle w:val="5"/>
        <w:spacing w:line="216" w:lineRule="exact"/>
        <w:ind w:left="1913"/>
      </w:pPr>
      <w:r>
        <w:rPr>
          <w:color w:val="231F20"/>
          <w:w w:val="105"/>
        </w:rPr>
        <w:t>ASCII、Unicode、UTF-8、UTF-16、GB2312、EBCDIC</w:t>
      </w:r>
    </w:p>
    <w:p>
      <w:pPr>
        <w:pStyle w:val="5"/>
        <w:spacing w:before="3"/>
        <w:rPr>
          <w:sz w:val="43"/>
        </w:rPr>
      </w:pPr>
      <w:r>
        <w:br w:type="column"/>
      </w:r>
    </w:p>
    <w:p>
      <w:pPr>
        <w:spacing w:before="0"/>
        <w:ind w:left="1652" w:right="0" w:firstLine="0"/>
        <w:jc w:val="left"/>
        <w:rPr>
          <w:rFonts w:hint="eastAsia" w:ascii="宋体" w:eastAsia="宋体"/>
          <w:sz w:val="34"/>
        </w:rPr>
      </w:pPr>
      <w:r>
        <w:rPr>
          <w:rFonts w:hint="eastAsia" w:ascii="宋体" w:eastAsia="宋体"/>
          <w:color w:val="FFFFFF"/>
          <w:w w:val="105"/>
          <w:sz w:val="34"/>
        </w:rPr>
        <w:t>产品优势</w:t>
      </w:r>
    </w:p>
    <w:p>
      <w:pPr>
        <w:pStyle w:val="5"/>
        <w:spacing w:before="4"/>
        <w:rPr>
          <w:rFonts w:ascii="宋体"/>
          <w:sz w:val="35"/>
        </w:rPr>
      </w:pPr>
    </w:p>
    <w:p>
      <w:pPr>
        <w:pStyle w:val="3"/>
        <w:ind w:left="1605"/>
      </w:pPr>
      <w:r>
        <w:rPr>
          <w:color w:val="005AAA"/>
        </w:rPr>
        <w:t>性能最高</w:t>
      </w:r>
    </w:p>
    <w:p>
      <w:pPr>
        <w:pStyle w:val="5"/>
        <w:spacing w:before="8"/>
      </w:pPr>
    </w:p>
    <w:p>
      <w:pPr>
        <w:pStyle w:val="5"/>
        <w:spacing w:before="1"/>
        <w:ind w:left="1553"/>
      </w:pPr>
      <w:r>
        <w:rPr>
          <w:rFonts w:hint="eastAsia" w:ascii="宋体" w:hAnsi="宋体" w:eastAsia="宋体"/>
          <w:color w:val="231F20"/>
          <w:w w:val="105"/>
          <w:sz w:val="18"/>
        </w:rPr>
        <w:t>◎</w:t>
      </w:r>
      <w:r>
        <w:rPr>
          <w:color w:val="231F20"/>
          <w:w w:val="105"/>
        </w:rPr>
        <w:t>专业设计的数据库结构，优化审计日志入库方式，入库速度业界最高；</w:t>
      </w:r>
    </w:p>
    <w:p>
      <w:pPr>
        <w:pStyle w:val="5"/>
        <w:spacing w:before="69"/>
        <w:ind w:left="1553"/>
      </w:pPr>
      <w:r>
        <w:rPr>
          <w:rFonts w:hint="eastAsia" w:ascii="宋体" w:hAnsi="宋体" w:eastAsia="宋体"/>
          <w:color w:val="231F20"/>
          <w:w w:val="105"/>
          <w:sz w:val="18"/>
        </w:rPr>
        <w:t>◎</w:t>
      </w:r>
      <w:r>
        <w:rPr>
          <w:color w:val="231F20"/>
          <w:w w:val="105"/>
        </w:rPr>
        <w:t>数据预处理技术，1T日志检索速度达到秒级；</w:t>
      </w:r>
    </w:p>
    <w:p>
      <w:pPr>
        <w:pStyle w:val="5"/>
        <w:spacing w:before="69"/>
        <w:ind w:left="1553"/>
      </w:pPr>
      <w:r>
        <w:rPr>
          <w:rFonts w:hint="eastAsia" w:ascii="宋体" w:hAnsi="宋体" w:eastAsia="宋体"/>
          <w:color w:val="231F20"/>
          <w:w w:val="105"/>
          <w:sz w:val="18"/>
        </w:rPr>
        <w:t>◎</w:t>
      </w:r>
      <w:r>
        <w:rPr>
          <w:color w:val="231F20"/>
          <w:w w:val="105"/>
        </w:rPr>
        <w:t>专业状态检测和特征匹配算法相结合，提升数据包解析速度；</w:t>
      </w:r>
    </w:p>
    <w:p>
      <w:pPr>
        <w:pStyle w:val="5"/>
        <w:spacing w:before="70"/>
        <w:ind w:left="1553"/>
      </w:pPr>
      <w:r>
        <w:rPr>
          <w:rFonts w:hint="eastAsia" w:ascii="宋体" w:hAnsi="宋体" w:eastAsia="宋体"/>
          <w:color w:val="231F20"/>
          <w:w w:val="105"/>
          <w:sz w:val="18"/>
        </w:rPr>
        <w:t>◎</w:t>
      </w:r>
      <w:r>
        <w:rPr>
          <w:color w:val="231F20"/>
          <w:w w:val="105"/>
        </w:rPr>
        <w:t>引擎和数据中心采用独立平台，管理和检测分开进行，提升整体处理性能。</w:t>
      </w:r>
    </w:p>
    <w:p>
      <w:pPr>
        <w:pStyle w:val="5"/>
        <w:rPr>
          <w:sz w:val="20"/>
        </w:rPr>
      </w:pPr>
    </w:p>
    <w:p>
      <w:pPr>
        <w:pStyle w:val="3"/>
        <w:spacing w:before="138"/>
        <w:ind w:left="1605"/>
      </w:pPr>
      <w:r>
        <w:rPr>
          <w:color w:val="005AAA"/>
        </w:rPr>
        <w:t>功能强大</w:t>
      </w:r>
    </w:p>
    <w:p>
      <w:pPr>
        <w:pStyle w:val="5"/>
        <w:spacing w:before="8"/>
      </w:pPr>
    </w:p>
    <w:p>
      <w:pPr>
        <w:pStyle w:val="5"/>
        <w:spacing w:before="1"/>
        <w:ind w:left="1553"/>
      </w:pPr>
      <w:r>
        <w:rPr>
          <w:rFonts w:hint="eastAsia" w:ascii="宋体" w:hAnsi="宋体" w:eastAsia="宋体"/>
          <w:color w:val="231F20"/>
          <w:w w:val="105"/>
          <w:sz w:val="18"/>
        </w:rPr>
        <w:t>◎</w:t>
      </w:r>
      <w:r>
        <w:rPr>
          <w:color w:val="231F20"/>
          <w:w w:val="105"/>
        </w:rPr>
        <w:t>支持对数据库协议、网络协议、运维协议等的审计，审计协议丰富；</w:t>
      </w:r>
    </w:p>
    <w:p>
      <w:pPr>
        <w:pStyle w:val="5"/>
        <w:spacing w:before="69"/>
        <w:ind w:left="1553"/>
      </w:pPr>
      <w:r>
        <w:rPr>
          <w:rFonts w:hint="eastAsia" w:ascii="宋体" w:hAnsi="宋体" w:eastAsia="宋体"/>
          <w:color w:val="231F20"/>
          <w:w w:val="105"/>
          <w:sz w:val="18"/>
        </w:rPr>
        <w:t>◎</w:t>
      </w:r>
      <w:r>
        <w:rPr>
          <w:color w:val="231F20"/>
          <w:w w:val="105"/>
        </w:rPr>
        <w:t>三层关联，实现前台URL和后台SQL语句的对应；</w:t>
      </w:r>
    </w:p>
    <w:p>
      <w:pPr>
        <w:pStyle w:val="5"/>
        <w:spacing w:before="69"/>
        <w:ind w:left="1553"/>
      </w:pPr>
      <w:r>
        <w:rPr>
          <w:rFonts w:hint="eastAsia" w:ascii="宋体" w:hAnsi="宋体" w:eastAsia="宋体"/>
          <w:color w:val="231F20"/>
          <w:w w:val="105"/>
          <w:sz w:val="18"/>
        </w:rPr>
        <w:t>◎</w:t>
      </w:r>
      <w:r>
        <w:rPr>
          <w:color w:val="231F20"/>
          <w:w w:val="105"/>
        </w:rPr>
        <w:t>异常行为审计，实现全托管，无需复杂的人工配置，即可发现网络中异常操作、异常账号；</w:t>
      </w:r>
    </w:p>
    <w:p>
      <w:pPr>
        <w:pStyle w:val="5"/>
        <w:spacing w:before="70"/>
        <w:ind w:left="1553"/>
      </w:pPr>
      <w:r>
        <w:rPr>
          <w:rFonts w:hint="eastAsia" w:ascii="宋体" w:hAnsi="宋体" w:eastAsia="宋体"/>
          <w:color w:val="231F20"/>
          <w:w w:val="105"/>
          <w:sz w:val="18"/>
        </w:rPr>
        <w:t>◎</w:t>
      </w:r>
      <w:r>
        <w:rPr>
          <w:color w:val="231F20"/>
          <w:w w:val="105"/>
        </w:rPr>
        <w:t>数据字典，实现网络设备和具体组织、使用人员的对应。</w:t>
      </w:r>
    </w:p>
    <w:p>
      <w:pPr>
        <w:spacing w:after="0"/>
        <w:sectPr>
          <w:type w:val="continuous"/>
          <w:pgSz w:w="24160" w:h="16500" w:orient="landscape"/>
          <w:pgMar w:top="0" w:right="0" w:bottom="280" w:left="280" w:header="720" w:footer="720" w:gutter="0"/>
          <w:cols w:equalWidth="0" w:num="2">
            <w:col w:w="10286" w:space="2004"/>
            <w:col w:w="11590"/>
          </w:cols>
        </w:sectPr>
      </w:pPr>
    </w:p>
    <w:p>
      <w:pPr>
        <w:spacing w:before="60"/>
        <w:ind w:left="15340" w:right="0" w:firstLine="0"/>
        <w:jc w:val="left"/>
        <w:rPr>
          <w:rFonts w:hint="eastAsia" w:ascii="宋体" w:eastAsia="宋体"/>
          <w:sz w:val="28"/>
        </w:rPr>
      </w:pPr>
      <w:r>
        <w:rPr>
          <w:rFonts w:hint="eastAsia" w:ascii="宋体" w:eastAsia="宋体"/>
          <w:color w:val="FFFFFF"/>
          <w:sz w:val="28"/>
        </w:rPr>
        <w:t>网络审计系统（数据库审计型）/网络审计系统（防统方专用版）</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8"/>
        <w:rPr>
          <w:rFonts w:ascii="宋体"/>
          <w:sz w:val="19"/>
        </w:rPr>
      </w:pPr>
    </w:p>
    <w:p>
      <w:pPr>
        <w:spacing w:after="0"/>
        <w:rPr>
          <w:rFonts w:ascii="宋体"/>
          <w:sz w:val="19"/>
        </w:rPr>
        <w:sectPr>
          <w:pgSz w:w="24160" w:h="16500" w:orient="landscape"/>
          <w:pgMar w:top="440" w:right="0" w:bottom="280" w:left="280" w:header="720" w:footer="720" w:gutter="0"/>
        </w:sectPr>
      </w:pPr>
    </w:p>
    <w:p>
      <w:pPr>
        <w:spacing w:before="178"/>
        <w:ind w:left="1994" w:right="0" w:firstLine="0"/>
        <w:jc w:val="left"/>
        <w:rPr>
          <w:rFonts w:hint="eastAsia" w:ascii="宋体" w:eastAsia="宋体"/>
          <w:sz w:val="34"/>
        </w:rPr>
      </w:pPr>
      <w:r>
        <w:rPr>
          <w:rFonts w:hint="eastAsia" w:ascii="宋体" w:eastAsia="宋体"/>
          <w:color w:val="FFFFFF"/>
          <w:w w:val="105"/>
          <w:sz w:val="34"/>
        </w:rPr>
        <w:t>典型部署</w:t>
      </w:r>
    </w:p>
    <w:p>
      <w:pPr>
        <w:pStyle w:val="5"/>
        <w:spacing w:before="6"/>
        <w:rPr>
          <w:rFonts w:ascii="宋体"/>
          <w:sz w:val="35"/>
        </w:rPr>
      </w:pPr>
    </w:p>
    <w:p>
      <w:pPr>
        <w:pStyle w:val="3"/>
        <w:ind w:left="1941"/>
      </w:pPr>
      <w:r>
        <w:rPr>
          <w:color w:val="005AAA"/>
        </w:rPr>
        <w:t>旁路部署</w:t>
      </w:r>
    </w:p>
    <w:p>
      <w:pPr>
        <w:tabs>
          <w:tab w:val="left" w:pos="743"/>
          <w:tab w:val="left" w:pos="9448"/>
        </w:tabs>
        <w:spacing w:before="50"/>
        <w:ind w:left="0" w:right="682" w:firstLine="0"/>
        <w:jc w:val="center"/>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19"/>
        <w:ind w:left="6556" w:right="0" w:firstLine="0"/>
        <w:jc w:val="left"/>
        <w:rPr>
          <w:rFonts w:hint="eastAsia" w:ascii="宋体" w:eastAsia="宋体"/>
          <w:sz w:val="35"/>
        </w:rPr>
      </w:pPr>
      <w:bookmarkStart w:id="20" w:name="_TOC_250011"/>
      <w:bookmarkEnd w:id="20"/>
      <w:r>
        <w:rPr>
          <w:rFonts w:hint="eastAsia" w:ascii="宋体" w:eastAsia="宋体"/>
          <w:color w:val="005AAA"/>
          <w:sz w:val="35"/>
        </w:rPr>
        <w:t>网络审计系统（防统方专用版）</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2">
            <w:col w:w="3451" w:space="6402"/>
            <w:col w:w="14027"/>
          </w:cols>
        </w:sectPr>
      </w:pPr>
    </w:p>
    <w:p>
      <w:pPr>
        <w:pStyle w:val="5"/>
        <w:rPr>
          <w:rFonts w:ascii="宋体"/>
          <w:sz w:val="20"/>
        </w:rPr>
      </w:pPr>
    </w:p>
    <w:p>
      <w:pPr>
        <w:pStyle w:val="5"/>
        <w:rPr>
          <w:rFonts w:ascii="宋体"/>
          <w:sz w:val="20"/>
        </w:rPr>
      </w:pPr>
    </w:p>
    <w:p>
      <w:pPr>
        <w:pStyle w:val="5"/>
        <w:spacing w:before="7"/>
        <w:rPr>
          <w:rFonts w:ascii="宋体"/>
          <w:sz w:val="14"/>
        </w:rPr>
      </w:pPr>
    </w:p>
    <w:p>
      <w:pPr>
        <w:spacing w:before="68"/>
        <w:ind w:left="13413" w:right="8035" w:firstLine="0"/>
        <w:jc w:val="center"/>
        <w:rPr>
          <w:rFonts w:hint="eastAsia" w:ascii="宋体" w:eastAsia="宋体"/>
          <w:sz w:val="34"/>
        </w:rPr>
      </w:pPr>
      <w:r>
        <w:rPr>
          <w:rFonts w:hint="eastAsia" w:ascii="宋体" w:eastAsia="宋体"/>
          <w:color w:val="FFFFFF"/>
          <w:w w:val="105"/>
          <w:sz w:val="34"/>
        </w:rPr>
        <w:t>产品简介</w:t>
      </w:r>
    </w:p>
    <w:p>
      <w:pPr>
        <w:pStyle w:val="5"/>
        <w:spacing w:before="5"/>
        <w:rPr>
          <w:rFonts w:ascii="宋体"/>
          <w:sz w:val="27"/>
        </w:rPr>
      </w:pPr>
    </w:p>
    <w:p>
      <w:pPr>
        <w:pStyle w:val="5"/>
        <w:spacing w:line="331" w:lineRule="auto"/>
        <w:ind w:left="13475" w:right="5669" w:firstLine="399"/>
        <w:jc w:val="both"/>
      </w:pPr>
      <w:r>
        <w:rPr>
          <w:color w:val="231F20"/>
          <w:w w:val="105"/>
        </w:rPr>
        <w:t>网御网络审计系统（防统方专用版）是一款专门针对医疗行业非法统方行为进行甄别记录的审计产品。系统通过对各种网络行为进行解析、分析、记录、汇报，可以帮助医疗行业用户对统方行为进行监控与审计。从事前规划预防、事中实时监视、事后日志报告、事件追踪溯源等多角度、多方位对统方进行管理，加强医院监管，完善业务系统的安全防范体系，遏制医疗腐败事件的发生。</w:t>
      </w:r>
    </w:p>
    <w:p>
      <w:pPr>
        <w:pStyle w:val="5"/>
        <w:rPr>
          <w:sz w:val="20"/>
        </w:rPr>
      </w:pPr>
    </w:p>
    <w:p>
      <w:pPr>
        <w:pStyle w:val="5"/>
        <w:spacing w:before="8"/>
        <w:rPr>
          <w:sz w:val="16"/>
        </w:rPr>
      </w:pPr>
    </w:p>
    <w:p>
      <w:pPr>
        <w:spacing w:after="0"/>
        <w:rPr>
          <w:sz w:val="16"/>
        </w:rPr>
        <w:sectPr>
          <w:type w:val="continuous"/>
          <w:pgSz w:w="24160" w:h="16500" w:orient="landscape"/>
          <w:pgMar w:top="0" w:right="0" w:bottom="280" w:left="280" w:header="720" w:footer="720" w:gutter="0"/>
        </w:sectPr>
      </w:pPr>
    </w:p>
    <w:p>
      <w:pPr>
        <w:pStyle w:val="3"/>
        <w:spacing w:before="134" w:line="242" w:lineRule="exact"/>
        <w:ind w:left="1941"/>
      </w:pPr>
      <w:r>
        <w:rPr>
          <w:color w:val="005AAA"/>
        </w:rPr>
        <w:t>在线部署</w:t>
      </w:r>
    </w:p>
    <w:p>
      <w:pPr>
        <w:spacing w:before="0" w:line="369" w:lineRule="exact"/>
        <w:ind w:left="129" w:right="0" w:firstLine="0"/>
        <w:jc w:val="left"/>
        <w:rPr>
          <w:rFonts w:ascii="Tahoma"/>
          <w:sz w:val="36"/>
        </w:rPr>
      </w:pPr>
      <w:r>
        <w:rPr>
          <w:rFonts w:ascii="Tahoma"/>
          <w:color w:val="FFFFFF"/>
          <w:w w:val="105"/>
          <w:sz w:val="36"/>
        </w:rPr>
        <w:t>50</w:t>
      </w:r>
    </w:p>
    <w:p>
      <w:pPr>
        <w:spacing w:before="68"/>
        <w:ind w:left="176" w:right="0" w:firstLine="0"/>
        <w:jc w:val="left"/>
        <w:rPr>
          <w:rFonts w:hint="eastAsia" w:ascii="宋体" w:eastAsia="宋体"/>
          <w:sz w:val="34"/>
        </w:rPr>
      </w:pPr>
      <w:r>
        <w:br w:type="column"/>
      </w:r>
      <w:r>
        <w:rPr>
          <w:rFonts w:hint="eastAsia" w:ascii="宋体" w:eastAsia="宋体"/>
          <w:color w:val="FFFFFF"/>
          <w:w w:val="105"/>
          <w:sz w:val="34"/>
        </w:rPr>
        <w:t>产品特点</w:t>
      </w:r>
    </w:p>
    <w:p>
      <w:pPr>
        <w:pStyle w:val="5"/>
        <w:spacing w:before="4"/>
        <w:rPr>
          <w:rFonts w:ascii="宋体"/>
          <w:sz w:val="35"/>
        </w:rPr>
      </w:pPr>
    </w:p>
    <w:p>
      <w:pPr>
        <w:pStyle w:val="3"/>
        <w:ind w:left="129"/>
      </w:pPr>
      <w:r>
        <w:pict>
          <v:group id="_x0000_s1853" o:spid="_x0000_s1853" o:spt="203" style="position:absolute;left:0pt;margin-left:1165pt;margin-top:-61.3pt;height:79.4pt;width:42.55pt;mso-position-horizontal-relative:page;z-index:251753472;mso-width-relative:page;mso-height-relative:page;" coordorigin="23301,-1226" coordsize="851,1588">
            <o:lock v:ext="edit"/>
            <v:shape id="_x0000_s1854" o:spid="_x0000_s1854" style="position:absolute;left:23300;top:-1227;height:1588;width:851;" fillcolor="#255D92" filled="t" stroked="f" coordorigin="23301,-1226" coordsize="851,1588" path="m24151,-1226l24074,-1223,23998,-1214,23925,-1198,23854,-1177,23787,-1150,23722,-1118,23661,-1081,23603,-1040,23550,-994,23501,-944,23456,-890,23417,-833,23383,-773,23354,-710,23331,-644,23314,-575,23304,-505,23301,-433,23304,-360,23314,-290,23331,-222,23354,-156,23383,-92,23417,-32,23456,25,23501,79,23550,129,23603,174,23661,216,23722,253,23787,285,23854,311,23925,333,23998,348,24074,358,24151,361,24151,-1226xe">
              <v:path arrowok="t"/>
              <v:fill on="t" focussize="0,0"/>
              <v:stroke on="f"/>
              <v:imagedata o:title=""/>
              <o:lock v:ext="edit"/>
            </v:shape>
            <v:shape id="_x0000_s1855" o:spid="_x0000_s1855" o:spt="202" type="#_x0000_t202" style="position:absolute;left:23300;top:-1227;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51</w:t>
                    </w:r>
                  </w:p>
                </w:txbxContent>
              </v:textbox>
            </v:shape>
          </v:group>
        </w:pict>
      </w:r>
      <w:r>
        <w:rPr>
          <w:color w:val="005AAA"/>
        </w:rPr>
        <w:t>HIS访问人员的定位与管理</w:t>
      </w:r>
    </w:p>
    <w:p>
      <w:pPr>
        <w:spacing w:after="0"/>
        <w:sectPr>
          <w:type w:val="continuous"/>
          <w:pgSz w:w="24160" w:h="16500" w:orient="landscape"/>
          <w:pgMar w:top="0" w:right="0" w:bottom="280" w:left="280" w:header="720" w:footer="720" w:gutter="0"/>
          <w:cols w:equalWidth="0" w:num="2">
            <w:col w:w="2942" w:space="10790"/>
            <w:col w:w="10148"/>
          </w:cols>
        </w:sectPr>
      </w:pPr>
    </w:p>
    <w:p>
      <w:pPr>
        <w:pStyle w:val="5"/>
        <w:spacing w:before="3"/>
        <w:rPr>
          <w:sz w:val="11"/>
        </w:rPr>
      </w:pPr>
      <w:r>
        <w:pict>
          <v:group id="_x0000_s1856" o:spid="_x0000_s1856" o:spt="203" style="position:absolute;left:0pt;margin-left:0pt;margin-top:0pt;height:824.9pt;width:1207.6pt;mso-position-horizontal-relative:page;mso-position-vertical-relative:page;z-index:-256848896;mso-width-relative:page;mso-height-relative:page;" coordsize="24152,16498">
            <o:lock v:ext="edit"/>
            <v:rect id="_x0000_s1857" o:spid="_x0000_s1857" o:spt="1" style="position:absolute;left:0;top:1175;height:15323;width:3863;" fillcolor="#D1D3D4" filled="t" stroked="f" coordsize="21600,21600">
              <v:path/>
              <v:fill on="t" focussize="0,0"/>
              <v:stroke on="f"/>
              <v:imagedata o:title=""/>
              <o:lock v:ext="edit"/>
            </v:rect>
            <v:shape id="_x0000_s1858" o:spid="_x0000_s1858" style="position:absolute;left:0;top:0;height:8998;width:3863;" fillcolor="#255D92" filled="t" stroked="f" coordsize="3863,8998" path="m851,8204l847,8132,837,8061,820,7993,798,7927,769,7864,735,7803,695,7746,651,7693,602,7643,548,7597,491,7555,430,7519,365,7487,297,7460,226,7439,153,7423,78,7413,0,7410,0,8998,78,8994,153,8985,226,8969,297,8948,365,8921,430,8889,491,8852,548,8811,602,8765,651,8715,695,8662,735,8604,769,8544,798,8481,820,8415,837,8347,847,8276,851,8204m3863,0l0,0,0,1175,3863,1175,3863,0e">
              <v:path arrowok="t"/>
              <v:fill on="t" focussize="0,0"/>
              <v:stroke on="f"/>
              <v:imagedata o:title=""/>
              <o:lock v:ext="edit"/>
            </v:shape>
            <v:rect id="_x0000_s1859" o:spid="_x0000_s1859" o:spt="1" style="position:absolute;left:3862;top:0;height:1176;width:20289;" fillcolor="#2EA5D3" filled="t" stroked="f" coordsize="21600,21600">
              <v:path/>
              <v:fill on="t" focussize="0,0"/>
              <v:stroke on="f"/>
              <v:imagedata o:title=""/>
              <o:lock v:ext="edit"/>
            </v:rect>
            <v:shape id="_x0000_s1860" o:spid="_x0000_s1860" o:spt="75" type="#_x0000_t75" style="position:absolute;left:638;top:532;height:311;width:2775;" filled="f" stroked="f" coordsize="21600,21600">
              <v:path/>
              <v:fill on="f" focussize="0,0"/>
              <v:stroke on="f"/>
              <v:imagedata r:id="rId104" o:title=""/>
              <o:lock v:ext="edit" aspectratio="t"/>
            </v:shape>
            <v:shape id="_x0000_s1861" o:spid="_x0000_s1861" style="position:absolute;left:21476;top:2789;height:96;width:97;" fillcolor="#9D9FA2" filled="t" stroked="f" coordorigin="21476,2790" coordsize="97,96" path="m21524,2790l21506,2793,21490,2804,21480,2819,21476,2838,21480,2856,21490,2872,21506,2882,21524,2886,21543,2882,21558,2872,21569,2856,21572,2838,21569,2819,21558,2804,21543,2793,21524,2790xe">
              <v:path arrowok="t"/>
              <v:fill on="t" focussize="0,0"/>
              <v:stroke on="f"/>
              <v:imagedata o:title=""/>
              <o:lock v:ext="edit"/>
            </v:shape>
            <v:shape id="_x0000_s1862" o:spid="_x0000_s1862" style="position:absolute;left:18887;top:5155;height:1379;width:3534;" fillcolor="#D4EFFC" filled="t" stroked="f" coordorigin="18888,5156" coordsize="3534,1379" path="m22378,5156l18930,5156,18914,5160,18900,5170,18891,5185,18888,5203,18888,6487,18891,6506,18900,6521,18914,6531,18930,6535,22378,6535,22395,6531,22408,6521,22418,6506,22421,6487,22421,5203,22418,5185,22408,5170,22395,5160,22378,5156xe">
              <v:path arrowok="t"/>
              <v:fill on="t" focussize="0,0"/>
              <v:stroke on="f"/>
              <v:imagedata o:title=""/>
              <o:lock v:ext="edit"/>
            </v:shape>
            <v:shape id="_x0000_s1863" o:spid="_x0000_s1863" o:spt="75" type="#_x0000_t75" style="position:absolute;left:19156;top:5343;height:888;width:2997;" filled="f" stroked="f" coordsize="21600,21600">
              <v:path/>
              <v:fill on="f" focussize="0,0"/>
              <v:stroke on="f"/>
              <v:imagedata r:id="rId102" o:title=""/>
              <o:lock v:ext="edit" aspectratio="t"/>
            </v:shape>
            <v:shape id="_x0000_s1864" o:spid="_x0000_s1864" style="position:absolute;left:13747;top:4261;height:505;width:2314;" fillcolor="#454547" filled="t" stroked="f" coordorigin="13748,4261" coordsize="2314,505" path="m16005,4261l13804,4261,13782,4266,13764,4278,13752,4296,13748,4318,13748,4710,13752,4732,13764,4750,13782,4762,13804,4766,16005,4766,16027,4762,16045,4750,16057,4732,16061,4710,16061,4318,16057,4296,16045,4278,16027,4266,16005,4261xe">
              <v:path arrowok="t"/>
              <v:fill on="t" focussize="0,0"/>
              <v:stroke on="f"/>
              <v:imagedata o:title=""/>
              <o:lock v:ext="edit"/>
            </v:shape>
            <v:shape id="_x0000_s1865" o:spid="_x0000_s1865" style="position:absolute;left:13747;top:4517;height:250;width:2314;" fillcolor="#414042" filled="t" stroked="f" coordorigin="13748,4517" coordsize="2314,250" path="m16061,4517l13748,4517,13748,4710,13752,4732,13764,4750,13782,4762,13804,4766,16005,4766,16027,4762,16045,4750,16057,4732,16061,4710,16061,4517xe">
              <v:path arrowok="t"/>
              <v:fill on="t" focussize="0,0"/>
              <v:stroke on="f"/>
              <v:imagedata o:title=""/>
              <o:lock v:ext="edit"/>
            </v:shape>
            <v:shape id="_x0000_s1866" o:spid="_x0000_s1866" style="position:absolute;left:1825;top:2297;height:505;width:2314;" fillcolor="#454547" filled="t" stroked="f" coordorigin="1826,2297" coordsize="2314,505" path="m4083,2297l1883,2297,1861,2301,1842,2314,1830,2332,1826,2354,1826,2745,1830,2767,1842,2785,1861,2798,1883,2802,4083,2802,4105,2798,4123,2785,4135,2767,4140,2745,4140,2354,4135,2332,4123,2314,4105,2301,4083,2297xe">
              <v:path arrowok="t"/>
              <v:fill on="t" focussize="0,0"/>
              <v:stroke on="f"/>
              <v:imagedata o:title=""/>
              <o:lock v:ext="edit"/>
            </v:shape>
            <v:shape id="_x0000_s1867" o:spid="_x0000_s1867" style="position:absolute;left:1825;top:2552;height:250;width:2314;" fillcolor="#414042" filled="t" stroked="f" coordorigin="1826,2553" coordsize="2314,250" path="m4140,2553l1826,2553,1826,2745,1830,2767,1842,2785,1861,2798,1883,2802,4083,2802,4105,2798,4123,2785,4135,2767,4140,2745,4140,2553xe">
              <v:path arrowok="t"/>
              <v:fill on="t" focussize="0,0"/>
              <v:stroke on="f"/>
              <v:imagedata o:title=""/>
              <o:lock v:ext="edit"/>
            </v:shape>
            <v:shape id="_x0000_s1868" o:spid="_x0000_s1868" o:spt="75" type="#_x0000_t75" style="position:absolute;left:1825;top:3237;height:305;width:305;" filled="f" stroked="f" coordsize="21600,21600">
              <v:path/>
              <v:fill on="f" focussize="0,0"/>
              <v:stroke on="f"/>
              <v:imagedata r:id="rId94" o:title=""/>
              <o:lock v:ext="edit" aspectratio="t"/>
            </v:shape>
            <v:shape id="_x0000_s1869" o:spid="_x0000_s1869" o:spt="75" type="#_x0000_t75" style="position:absolute;left:1825;top:7805;height:305;width:305;" filled="f" stroked="f" coordsize="21600,21600">
              <v:path/>
              <v:fill on="f" focussize="0,0"/>
              <v:stroke on="f"/>
              <v:imagedata r:id="rId94" o:title=""/>
              <o:lock v:ext="edit" aspectratio="t"/>
            </v:shape>
            <v:shape id="_x0000_s1870" o:spid="_x0000_s1870" o:spt="75" type="#_x0000_t75" style="position:absolute;left:1825;top:12265;height:305;width:305;" filled="f" stroked="f" coordsize="21600,21600">
              <v:path/>
              <v:fill on="f" focussize="0,0"/>
              <v:stroke on="f"/>
              <v:imagedata r:id="rId93" o:title=""/>
              <o:lock v:ext="edit" aspectratio="t"/>
            </v:shape>
            <v:shape id="_x0000_s1871" o:spid="_x0000_s1871" o:spt="75" type="#_x0000_t75" style="position:absolute;left:5360;top:2762;height:4043;width:4440;" filled="f" stroked="f" coordsize="21600,21600">
              <v:path/>
              <v:fill on="f" focussize="0,0"/>
              <v:stroke on="f"/>
              <v:imagedata r:id="rId105" o:title=""/>
              <o:lock v:ext="edit" aspectratio="t"/>
            </v:shape>
            <v:shape id="_x0000_s1872" o:spid="_x0000_s1872" o:spt="75" type="#_x0000_t75" style="position:absolute;left:5408;top:7306;height:4222;width:4652;" filled="f" stroked="f" coordsize="21600,21600">
              <v:path/>
              <v:fill on="f" focussize="0,0"/>
              <v:stroke on="f"/>
              <v:imagedata r:id="rId106" o:title=""/>
              <o:lock v:ext="edit" aspectratio="t"/>
            </v:shape>
            <v:shape id="_x0000_s1873" o:spid="_x0000_s1873" o:spt="75" type="#_x0000_t75" style="position:absolute;left:5502;top:11982;height:3100;width:4871;" filled="f" stroked="f" coordsize="21600,21600">
              <v:path/>
              <v:fill on="f" focussize="0,0"/>
              <v:stroke on="f"/>
              <v:imagedata r:id="rId107" o:title=""/>
              <o:lock v:ext="edit" aspectratio="t"/>
            </v:shape>
            <v:shape id="_x0000_s1874" o:spid="_x0000_s1874" o:spt="75" type="#_x0000_t75" style="position:absolute;left:13745;top:8627;height:305;width:305;" filled="f" stroked="f" coordsize="21600,21600">
              <v:path/>
              <v:fill on="f" focussize="0,0"/>
              <v:stroke on="f"/>
              <v:imagedata r:id="rId103" o:title=""/>
              <o:lock v:ext="edit" aspectratio="t"/>
            </v:shape>
            <v:shape id="_x0000_s1875" o:spid="_x0000_s1875" o:spt="75" type="#_x0000_t75" style="position:absolute;left:13745;top:10361;height:305;width:305;" filled="f" stroked="f" coordsize="21600,21600">
              <v:path/>
              <v:fill on="f" focussize="0,0"/>
              <v:stroke on="f"/>
              <v:imagedata r:id="rId103" o:title=""/>
              <o:lock v:ext="edit" aspectratio="t"/>
            </v:shape>
            <v:shape id="_x0000_s1876" o:spid="_x0000_s1876" style="position:absolute;left:13740;top:7689;height:505;width:2314;" fillcolor="#454547" filled="t" stroked="f" coordorigin="13740,7689" coordsize="2314,505" path="m15997,7689l13797,7689,13775,7694,13757,7706,13744,7724,13740,7746,13740,8137,13744,8159,13757,8178,13775,8190,13797,8194,15997,8194,16019,8190,16037,8178,16049,8159,16054,8137,16054,7746,16049,7724,16037,7706,16019,7694,15997,7689xe">
              <v:path arrowok="t"/>
              <v:fill on="t" focussize="0,0"/>
              <v:stroke on="f"/>
              <v:imagedata o:title=""/>
              <o:lock v:ext="edit"/>
            </v:shape>
            <v:shape id="_x0000_s1877" o:spid="_x0000_s1877" style="position:absolute;left:13740;top:7944;height:250;width:2314;" fillcolor="#414042" filled="t" stroked="f" coordorigin="13740,7945" coordsize="2314,250" path="m16054,7945l13740,7945,13740,8137,13744,8159,13757,8178,13775,8190,13797,8194,15997,8194,16019,8190,16037,8178,16049,8159,16054,8137,16054,7945xe">
              <v:path arrowok="t"/>
              <v:fill on="t" focussize="0,0"/>
              <v:stroke on="f"/>
              <v:imagedata o:title=""/>
              <o:lock v:ext="edit"/>
            </v:shape>
            <v:shape id="_x0000_s1878" o:spid="_x0000_s1878" o:spt="75" type="#_x0000_t75" style="position:absolute;left:14141;top:11929;height:2264;width:7666;" filled="f" stroked="f" coordsize="21600,21600">
              <v:path/>
              <v:fill on="f" focussize="0,0"/>
              <v:stroke on="f"/>
              <v:imagedata r:id="rId108" o:title=""/>
              <o:lock v:ext="edit" aspectratio="t"/>
            </v:shape>
          </v:group>
        </w:pict>
      </w:r>
    </w:p>
    <w:p>
      <w:pPr>
        <w:pStyle w:val="5"/>
        <w:spacing w:before="83"/>
        <w:ind w:left="13810"/>
      </w:pPr>
      <w:r>
        <w:rPr>
          <w:rFonts w:hint="eastAsia" w:ascii="宋体" w:hAnsi="宋体" w:eastAsia="宋体"/>
          <w:color w:val="231F20"/>
          <w:w w:val="105"/>
          <w:sz w:val="18"/>
        </w:rPr>
        <w:t>◎</w:t>
      </w:r>
      <w:r>
        <w:rPr>
          <w:color w:val="231F20"/>
          <w:w w:val="105"/>
        </w:rPr>
        <w:t>实现数据库访问人员的定位与管理</w:t>
      </w:r>
    </w:p>
    <w:p>
      <w:pPr>
        <w:pStyle w:val="5"/>
        <w:spacing w:before="69"/>
        <w:ind w:left="13810"/>
      </w:pPr>
      <w:r>
        <w:rPr>
          <w:rFonts w:hint="eastAsia" w:ascii="宋体" w:hAnsi="宋体" w:eastAsia="宋体"/>
          <w:color w:val="231F20"/>
          <w:w w:val="105"/>
          <w:sz w:val="18"/>
        </w:rPr>
        <w:t>◎</w:t>
      </w:r>
      <w:r>
        <w:rPr>
          <w:color w:val="231F20"/>
          <w:w w:val="105"/>
        </w:rPr>
        <w:t>实现HIS系统访问人员的定位与管理</w:t>
      </w:r>
    </w:p>
    <w:p>
      <w:pPr>
        <w:pStyle w:val="5"/>
        <w:spacing w:before="70"/>
        <w:ind w:left="13810"/>
      </w:pPr>
      <w:r>
        <w:rPr>
          <w:rFonts w:hint="eastAsia" w:ascii="宋体" w:hAnsi="宋体" w:eastAsia="宋体"/>
          <w:color w:val="231F20"/>
          <w:w w:val="105"/>
          <w:sz w:val="18"/>
        </w:rPr>
        <w:t>◎</w:t>
      </w:r>
      <w:r>
        <w:rPr>
          <w:color w:val="231F20"/>
          <w:w w:val="105"/>
        </w:rPr>
        <w:t>实现基于科室和用户名称的审计记录</w:t>
      </w:r>
    </w:p>
    <w:p>
      <w:pPr>
        <w:pStyle w:val="5"/>
        <w:spacing w:before="7"/>
        <w:rPr>
          <w:sz w:val="23"/>
        </w:rPr>
      </w:pPr>
    </w:p>
    <w:p>
      <w:pPr>
        <w:pStyle w:val="3"/>
        <w:spacing w:before="67"/>
        <w:ind w:left="13567" w:right="8035"/>
        <w:jc w:val="center"/>
      </w:pPr>
      <w:r>
        <w:rPr>
          <w:color w:val="005AAA"/>
        </w:rPr>
        <w:t>详细的审计报告</w:t>
      </w:r>
    </w:p>
    <w:p>
      <w:pPr>
        <w:pStyle w:val="5"/>
        <w:spacing w:before="2"/>
        <w:rPr>
          <w:sz w:val="12"/>
        </w:rPr>
      </w:pPr>
    </w:p>
    <w:p>
      <w:pPr>
        <w:pStyle w:val="5"/>
        <w:spacing w:before="77" w:line="331" w:lineRule="auto"/>
        <w:ind w:left="13450" w:right="1724" w:firstLine="360"/>
        <w:jc w:val="both"/>
      </w:pPr>
      <w:r>
        <w:rPr>
          <w:color w:val="231F20"/>
          <w:w w:val="105"/>
        </w:rPr>
        <w:t>统方事件可精确定位到科室、人员、时刻、操作目标等。系统可提供Word、Excel、HTML、PDF等格式报表。系统提供统方事件统计日、周、月、年报表，可自定义报表。可统计疑似统方事件TOP10，并呈现重点疑 似统方事件原始操作。</w:t>
      </w:r>
    </w:p>
    <w:p>
      <w:pPr>
        <w:pStyle w:val="5"/>
        <w:rPr>
          <w:sz w:val="20"/>
        </w:rPr>
      </w:pPr>
    </w:p>
    <w:p>
      <w:pPr>
        <w:pStyle w:val="3"/>
        <w:spacing w:before="206"/>
        <w:ind w:left="1941"/>
      </w:pPr>
      <w:r>
        <w:rPr>
          <w:color w:val="005AAA"/>
        </w:rPr>
        <w:t>多级部署</w:t>
      </w:r>
    </w:p>
    <w:p>
      <w:pPr>
        <w:spacing w:after="0"/>
        <w:sectPr>
          <w:type w:val="continuous"/>
          <w:pgSz w:w="24160" w:h="16500" w:orient="landscape"/>
          <w:pgMar w:top="0" w:right="0" w:bottom="280" w:left="280" w:header="720" w:footer="720" w:gutter="0"/>
        </w:sectPr>
      </w:pPr>
    </w:p>
    <w:p>
      <w:pPr>
        <w:spacing w:before="49"/>
        <w:ind w:left="0" w:right="582" w:firstLine="0"/>
        <w:jc w:val="right"/>
        <w:rPr>
          <w:rFonts w:hint="eastAsia" w:ascii="宋体" w:eastAsia="宋体"/>
          <w:sz w:val="28"/>
        </w:rPr>
      </w:pPr>
      <w:r>
        <w:rPr>
          <w:rFonts w:hint="eastAsia" w:ascii="宋体" w:eastAsia="宋体"/>
          <w:color w:val="FFFFFF"/>
          <w:w w:val="95"/>
          <w:sz w:val="28"/>
        </w:rPr>
        <w:t>网络审计系统（防统方专用版）</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1"/>
        <w:rPr>
          <w:rFonts w:ascii="宋体"/>
          <w:sz w:val="26"/>
        </w:rPr>
      </w:pPr>
    </w:p>
    <w:p>
      <w:pPr>
        <w:pStyle w:val="3"/>
        <w:spacing w:before="66"/>
        <w:ind w:left="1978"/>
      </w:pPr>
      <w:r>
        <w:rPr>
          <w:color w:val="005AAA"/>
        </w:rPr>
        <w:t>HIS系统访问与数据库操作的全面审计</w:t>
      </w:r>
    </w:p>
    <w:p>
      <w:pPr>
        <w:pStyle w:val="5"/>
        <w:spacing w:before="2"/>
        <w:rPr>
          <w:sz w:val="12"/>
        </w:rPr>
      </w:pPr>
    </w:p>
    <w:p>
      <w:pPr>
        <w:pStyle w:val="5"/>
        <w:spacing w:before="77" w:line="331" w:lineRule="auto"/>
        <w:ind w:left="1567" w:right="13556" w:firstLine="360"/>
      </w:pPr>
      <w:r>
        <w:rPr>
          <w:color w:val="231F20"/>
          <w:w w:val="105"/>
        </w:rPr>
        <w:t>支持多种数据库访问方式的审计，包括：客户端/数据库访问、浏览器/Web服务器/数据库访问、Telnet远程登录数据库访问、专业数据库工具（如sqlplus等）访问等。</w:t>
      </w:r>
    </w:p>
    <w:p>
      <w:pPr>
        <w:pStyle w:val="5"/>
        <w:spacing w:line="217" w:lineRule="exact"/>
        <w:ind w:left="1927"/>
      </w:pPr>
      <w:r>
        <w:rPr>
          <w:color w:val="231F20"/>
          <w:w w:val="105"/>
        </w:rPr>
        <w:t>支持对HIS系统访问审计，包括HTTP、FTP、Telnet、网上邻居的访问审计。</w:t>
      </w:r>
    </w:p>
    <w:p>
      <w:pPr>
        <w:pStyle w:val="5"/>
        <w:rPr>
          <w:sz w:val="20"/>
        </w:rPr>
      </w:pPr>
    </w:p>
    <w:p>
      <w:pPr>
        <w:pStyle w:val="5"/>
        <w:spacing w:before="4"/>
        <w:rPr>
          <w:sz w:val="20"/>
        </w:rPr>
      </w:pPr>
    </w:p>
    <w:p>
      <w:pPr>
        <w:spacing w:before="68"/>
        <w:ind w:left="2025" w:right="0" w:firstLine="0"/>
        <w:jc w:val="left"/>
        <w:rPr>
          <w:rFonts w:hint="eastAsia" w:ascii="宋体" w:eastAsia="宋体"/>
          <w:sz w:val="34"/>
        </w:rPr>
      </w:pPr>
      <w:r>
        <w:rPr>
          <w:rFonts w:hint="eastAsia" w:ascii="宋体" w:eastAsia="宋体"/>
          <w:color w:val="FFFFFF"/>
          <w:w w:val="105"/>
          <w:sz w:val="34"/>
        </w:rPr>
        <w:t>产品优势</w:t>
      </w:r>
    </w:p>
    <w:p>
      <w:pPr>
        <w:pStyle w:val="5"/>
        <w:rPr>
          <w:rFonts w:ascii="宋体"/>
          <w:sz w:val="20"/>
        </w:rPr>
      </w:pPr>
    </w:p>
    <w:p>
      <w:pPr>
        <w:pStyle w:val="3"/>
        <w:spacing w:before="196"/>
        <w:ind w:left="1978"/>
      </w:pPr>
      <w:r>
        <w:rPr>
          <w:color w:val="005AAA"/>
        </w:rPr>
        <w:t>型号丰富</w:t>
      </w:r>
    </w:p>
    <w:p>
      <w:pPr>
        <w:pStyle w:val="5"/>
        <w:spacing w:before="2"/>
        <w:rPr>
          <w:sz w:val="12"/>
        </w:rPr>
      </w:pPr>
    </w:p>
    <w:p>
      <w:pPr>
        <w:pStyle w:val="5"/>
        <w:spacing w:before="78" w:line="331" w:lineRule="auto"/>
        <w:ind w:left="1567" w:right="13612" w:firstLine="360"/>
      </w:pPr>
      <w:r>
        <w:rPr>
          <w:color w:val="231F20"/>
          <w:w w:val="105"/>
        </w:rPr>
        <w:t>网御对三甲及以上医院、三甲以下医院、社区卫生院等不同医疗单位需求深度调研。设计研发出多款防统方产品。提供千兆高端、千兆标准、百兆标准等多个产品档次，用户可根据实际情况选用。</w:t>
      </w:r>
    </w:p>
    <w:p>
      <w:pPr>
        <w:pStyle w:val="5"/>
        <w:spacing w:before="3"/>
        <w:rPr>
          <w:sz w:val="25"/>
        </w:rPr>
      </w:pPr>
    </w:p>
    <w:p>
      <w:pPr>
        <w:pStyle w:val="3"/>
        <w:spacing w:before="66"/>
        <w:ind w:left="1978"/>
      </w:pPr>
      <w:r>
        <w:rPr>
          <w:color w:val="005AAA"/>
        </w:rPr>
        <w:t>性能强劲</w:t>
      </w:r>
    </w:p>
    <w:p>
      <w:pPr>
        <w:pStyle w:val="5"/>
        <w:spacing w:before="2"/>
        <w:rPr>
          <w:sz w:val="12"/>
        </w:rPr>
      </w:pPr>
    </w:p>
    <w:p>
      <w:pPr>
        <w:spacing w:after="0"/>
        <w:rPr>
          <w:sz w:val="12"/>
        </w:rPr>
        <w:sectPr>
          <w:pgSz w:w="24160" w:h="16500" w:orient="landscape"/>
          <w:pgMar w:top="420" w:right="0" w:bottom="280" w:left="280" w:header="720" w:footer="720" w:gutter="0"/>
        </w:sectPr>
      </w:pPr>
    </w:p>
    <w:p>
      <w:pPr>
        <w:pStyle w:val="5"/>
        <w:spacing w:before="77" w:line="331" w:lineRule="auto"/>
        <w:ind w:left="1567" w:right="38" w:firstLine="360"/>
      </w:pPr>
      <w:r>
        <w:rPr>
          <w:color w:val="231F20"/>
          <w:w w:val="105"/>
        </w:rPr>
        <w:t>高端产品采用分体式架构设计，分为数据引擎和数据中心。将捕包解析操作与数据写入分机处理。实现1+1&gt;2的性能提升。数据中心采用RAID5磁盘阵列，突破磁盘I/O瓶颈。</w:t>
      </w:r>
    </w:p>
    <w:p>
      <w:pPr>
        <w:pStyle w:val="5"/>
        <w:spacing w:line="182" w:lineRule="exact"/>
        <w:ind w:left="1927"/>
      </w:pPr>
      <w:r>
        <w:rPr>
          <w:color w:val="231F20"/>
          <w:w w:val="105"/>
        </w:rPr>
        <w:t>数据捕包采用“零拷贝”技术，提高捕包效率100 以上。数据查询中应用中间表技术，减少磁盘I/O。极</w:t>
      </w:r>
    </w:p>
    <w:p>
      <w:pPr>
        <w:pStyle w:val="5"/>
        <w:tabs>
          <w:tab w:val="left" w:pos="1567"/>
        </w:tabs>
        <w:spacing w:line="401" w:lineRule="exact"/>
        <w:ind w:left="129"/>
      </w:pPr>
      <w:r>
        <w:rPr>
          <w:rFonts w:ascii="Tahoma" w:eastAsia="Tahoma"/>
          <w:color w:val="FFFFFF"/>
          <w:w w:val="105"/>
          <w:position w:val="-3"/>
          <w:sz w:val="36"/>
        </w:rPr>
        <w:t>52</w:t>
      </w:r>
      <w:r>
        <w:rPr>
          <w:rFonts w:ascii="Tahoma" w:eastAsia="Tahoma"/>
          <w:color w:val="FFFFFF"/>
          <w:w w:val="105"/>
          <w:position w:val="-3"/>
          <w:sz w:val="36"/>
        </w:rPr>
        <w:tab/>
      </w:r>
      <w:r>
        <w:rPr>
          <w:color w:val="231F20"/>
          <w:w w:val="105"/>
        </w:rPr>
        <w:t>大的提高了产品性能。查询TB级数据秒出。</w:t>
      </w:r>
    </w:p>
    <w:p>
      <w:pPr>
        <w:pStyle w:val="3"/>
        <w:spacing w:before="366"/>
        <w:ind w:left="1978"/>
      </w:pPr>
      <w:r>
        <w:rPr>
          <w:color w:val="005AAA"/>
        </w:rPr>
        <w:t>关联审计</w:t>
      </w:r>
    </w:p>
    <w:p>
      <w:pPr>
        <w:pStyle w:val="5"/>
        <w:rPr>
          <w:sz w:val="24"/>
        </w:rPr>
      </w:pPr>
      <w:r>
        <w:br w:type="column"/>
      </w:r>
    </w:p>
    <w:p>
      <w:pPr>
        <w:pStyle w:val="5"/>
        <w:rPr>
          <w:sz w:val="29"/>
        </w:rPr>
      </w:pPr>
    </w:p>
    <w:p>
      <w:pPr>
        <w:pStyle w:val="3"/>
        <w:spacing w:before="1"/>
        <w:ind w:left="540"/>
      </w:pPr>
      <w:r>
        <w:rPr>
          <w:color w:val="005AAA"/>
        </w:rPr>
        <w:t>分级部署</w:t>
      </w:r>
    </w:p>
    <w:p>
      <w:pPr>
        <w:pStyle w:val="5"/>
        <w:spacing w:before="1"/>
        <w:rPr>
          <w:sz w:val="18"/>
        </w:rPr>
      </w:pPr>
    </w:p>
    <w:p>
      <w:pPr>
        <w:pStyle w:val="5"/>
        <w:spacing w:before="1" w:line="331" w:lineRule="auto"/>
        <w:ind w:left="129" w:right="1737" w:firstLine="360"/>
      </w:pPr>
      <w:r>
        <w:pict>
          <v:group id="_x0000_s1879" o:spid="_x0000_s1879" o:spt="203" style="position:absolute;left:0pt;margin-left:1165pt;margin-top:-47.25pt;height:79.4pt;width:42.55pt;mso-position-horizontal-relative:page;z-index:251756544;mso-width-relative:page;mso-height-relative:page;" coordorigin="23301,-946" coordsize="851,1588">
            <o:lock v:ext="edit"/>
            <v:shape id="_x0000_s1880" o:spid="_x0000_s1880" style="position:absolute;left:23300;top:-946;height:1588;width:851;" fillcolor="#255D92" filled="t" stroked="f" coordorigin="23301,-946" coordsize="851,1588" path="m24151,-946l24074,-943,23998,-933,23925,-917,23854,-896,23787,-869,23722,-837,23661,-801,23603,-759,23550,-713,23501,-664,23456,-610,23417,-553,23383,-492,23354,-429,23331,-363,23314,-295,23304,-224,23301,-152,23304,-80,23314,-9,23331,59,23354,125,23383,188,23417,248,23456,306,23501,359,23550,409,23603,455,23661,496,23722,533,23787,565,23854,592,23925,613,23998,629,24074,638,24151,642,24151,-946xe">
              <v:path arrowok="t"/>
              <v:fill on="t" focussize="0,0"/>
              <v:stroke on="f"/>
              <v:imagedata o:title=""/>
              <o:lock v:ext="edit"/>
            </v:shape>
            <v:shape id="_x0000_s1881" o:spid="_x0000_s1881" o:spt="202" type="#_x0000_t202" style="position:absolute;left:23300;top:-946;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53</w:t>
                    </w:r>
                  </w:p>
                </w:txbxContent>
              </v:textbox>
            </v:shape>
          </v:group>
        </w:pict>
      </w:r>
      <w:r>
        <w:rPr>
          <w:color w:val="231F20"/>
          <w:w w:val="105"/>
        </w:rPr>
        <w:t>如下图所示，管理员可以在上级防统方系统中对下级系统进行配置，这样管理员可以通过一级审计系统实现对二级、三级审计系统的审计策略、日志、报表的统一管理。</w:t>
      </w:r>
    </w:p>
    <w:p>
      <w:pPr>
        <w:spacing w:after="0" w:line="331" w:lineRule="auto"/>
        <w:sectPr>
          <w:type w:val="continuous"/>
          <w:pgSz w:w="24160" w:h="16500" w:orient="landscape"/>
          <w:pgMar w:top="0" w:right="0" w:bottom="280" w:left="280" w:header="720" w:footer="720" w:gutter="0"/>
          <w:cols w:equalWidth="0" w:num="2">
            <w:col w:w="10303" w:space="3011"/>
            <w:col w:w="10566"/>
          </w:cols>
        </w:sectPr>
      </w:pPr>
    </w:p>
    <w:p>
      <w:pPr>
        <w:pStyle w:val="5"/>
        <w:spacing w:before="2"/>
        <w:rPr>
          <w:sz w:val="12"/>
        </w:rPr>
      </w:pPr>
    </w:p>
    <w:p>
      <w:pPr>
        <w:pStyle w:val="5"/>
        <w:spacing w:before="77" w:line="331" w:lineRule="auto"/>
        <w:ind w:left="1567" w:right="13609" w:firstLine="360"/>
        <w:jc w:val="both"/>
      </w:pPr>
      <w:r>
        <w:rPr>
          <w:color w:val="231F20"/>
          <w:w w:val="105"/>
        </w:rPr>
        <w:t>部分HIS系统采用B/S</w:t>
      </w:r>
      <w:r>
        <w:rPr>
          <w:color w:val="231F20"/>
          <w:spacing w:val="-1"/>
          <w:w w:val="105"/>
        </w:rPr>
        <w:t>三层结构或基于中间件的三层结构，用户的一个业务操作往往是由两个不同过程来完成，首先客户端访问应用服务器进行业务操作，然后再通过应用服务器访问后台数据库来获取或修改数据。目前国内所有防统方系统及多数审计系统都只能分别审计这两个过程，无法将这两个过程关联起来形成一个完整</w:t>
      </w:r>
      <w:r>
        <w:rPr>
          <w:color w:val="231F20"/>
          <w:w w:val="105"/>
        </w:rPr>
        <w:t>的业务操作。防统方系统利用独创的先进技术，真正实现了业务操作与数据库操作的关联审计。</w:t>
      </w:r>
    </w:p>
    <w:p>
      <w:pPr>
        <w:pStyle w:val="5"/>
        <w:rPr>
          <w:sz w:val="20"/>
        </w:rPr>
      </w:pPr>
    </w:p>
    <w:p>
      <w:pPr>
        <w:pStyle w:val="5"/>
        <w:spacing w:before="2"/>
        <w:rPr>
          <w:sz w:val="26"/>
        </w:rPr>
      </w:pPr>
    </w:p>
    <w:p>
      <w:pPr>
        <w:spacing w:before="68"/>
        <w:ind w:left="2025" w:right="0" w:firstLine="0"/>
        <w:jc w:val="left"/>
        <w:rPr>
          <w:rFonts w:hint="eastAsia" w:ascii="宋体" w:eastAsia="宋体"/>
          <w:sz w:val="34"/>
        </w:rPr>
      </w:pPr>
      <w:r>
        <w:rPr>
          <w:rFonts w:hint="eastAsia" w:ascii="宋体" w:eastAsia="宋体"/>
          <w:color w:val="FFFFFF"/>
          <w:sz w:val="34"/>
        </w:rPr>
        <w:t>典型部署</w:t>
      </w:r>
    </w:p>
    <w:p>
      <w:pPr>
        <w:pStyle w:val="5"/>
        <w:spacing w:before="7"/>
        <w:rPr>
          <w:rFonts w:ascii="宋体"/>
          <w:sz w:val="21"/>
        </w:rPr>
      </w:pPr>
    </w:p>
    <w:p>
      <w:pPr>
        <w:pStyle w:val="3"/>
        <w:spacing w:before="67"/>
        <w:ind w:left="1978"/>
      </w:pPr>
      <w:r>
        <w:rPr>
          <w:color w:val="005AAA"/>
        </w:rPr>
        <w:t>旁路部署方式</w:t>
      </w:r>
    </w:p>
    <w:p>
      <w:pPr>
        <w:pStyle w:val="5"/>
        <w:spacing w:before="2"/>
        <w:rPr>
          <w:sz w:val="12"/>
        </w:rPr>
      </w:pPr>
    </w:p>
    <w:p>
      <w:pPr>
        <w:pStyle w:val="5"/>
        <w:spacing w:before="77" w:line="331" w:lineRule="auto"/>
        <w:ind w:left="1927" w:right="13876"/>
      </w:pPr>
      <w:r>
        <w:rPr>
          <w:color w:val="231F20"/>
          <w:spacing w:val="-1"/>
          <w:w w:val="105"/>
        </w:rPr>
        <w:t xml:space="preserve">采用旁路部署方式对原有网络不造成影响，设备故障不影响现有网络的正常运行。一般部署方式如下： </w:t>
      </w:r>
      <w:r>
        <w:rPr>
          <w:color w:val="231F20"/>
          <w:w w:val="105"/>
        </w:rPr>
        <w:t>1、根据不同的审计范围部署一到多台防统方系统；</w:t>
      </w:r>
    </w:p>
    <w:p>
      <w:pPr>
        <w:pStyle w:val="5"/>
        <w:spacing w:line="217" w:lineRule="exact"/>
        <w:ind w:left="1927"/>
      </w:pPr>
      <w:r>
        <w:rPr>
          <w:color w:val="231F20"/>
          <w:w w:val="105"/>
        </w:rPr>
        <w:t>2、通过IE浏览器进行访问和管理。</w:t>
      </w:r>
    </w:p>
    <w:p>
      <w:pPr>
        <w:spacing w:after="0" w:line="217" w:lineRule="exact"/>
        <w:sectPr>
          <w:type w:val="continuous"/>
          <w:pgSz w:w="24160" w:h="16500" w:orient="landscape"/>
          <w:pgMar w:top="0" w:right="0" w:bottom="280" w:left="280" w:header="720" w:footer="720" w:gutter="0"/>
        </w:sectPr>
      </w:pPr>
    </w:p>
    <w:p>
      <w:pPr>
        <w:pStyle w:val="2"/>
        <w:spacing w:before="61"/>
        <w:ind w:right="705"/>
      </w:pPr>
      <w:bookmarkStart w:id="21" w:name="_TOC_250010"/>
      <w:bookmarkEnd w:id="21"/>
      <w:r>
        <w:rPr>
          <w:color w:val="FFFFFF"/>
          <w:w w:val="105"/>
        </w:rPr>
        <w:t>内网安全管理系统Leadsec-ISM</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3"/>
        <w:rPr>
          <w:rFonts w:ascii="宋体"/>
          <w:sz w:val="24"/>
        </w:rPr>
      </w:pPr>
    </w:p>
    <w:p>
      <w:pPr>
        <w:spacing w:after="0"/>
        <w:rPr>
          <w:rFonts w:ascii="宋体"/>
          <w:sz w:val="24"/>
        </w:rPr>
        <w:sectPr>
          <w:pgSz w:w="24160" w:h="16500" w:orient="landscape"/>
          <w:pgMar w:top="380" w:right="0" w:bottom="280" w:left="280" w:header="720" w:footer="720" w:gutter="0"/>
        </w:sectPr>
      </w:pPr>
    </w:p>
    <w:p>
      <w:pPr>
        <w:spacing w:before="50"/>
        <w:ind w:left="633"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40"/>
        </w:rPr>
      </w:pPr>
      <w:r>
        <w:br w:type="column"/>
      </w:r>
    </w:p>
    <w:p>
      <w:pPr>
        <w:spacing w:before="272"/>
        <w:ind w:left="633" w:right="0" w:firstLine="0"/>
        <w:jc w:val="left"/>
        <w:rPr>
          <w:rFonts w:hint="eastAsia" w:ascii="宋体" w:eastAsia="宋体"/>
          <w:sz w:val="35"/>
        </w:rPr>
      </w:pPr>
      <w:r>
        <w:rPr>
          <w:rFonts w:hint="eastAsia" w:ascii="宋体" w:eastAsia="宋体"/>
          <w:color w:val="005AAA"/>
          <w:w w:val="105"/>
          <w:sz w:val="35"/>
        </w:rPr>
        <w:t>内网安全管理系统Leadsec-ISM</w:t>
      </w:r>
    </w:p>
    <w:p>
      <w:pPr>
        <w:spacing w:before="178"/>
        <w:ind w:left="732" w:right="0" w:firstLine="0"/>
        <w:jc w:val="left"/>
        <w:rPr>
          <w:rFonts w:hint="eastAsia" w:ascii="宋体" w:eastAsia="宋体"/>
          <w:sz w:val="34"/>
        </w:rPr>
      </w:pPr>
      <w:r>
        <w:br w:type="column"/>
      </w:r>
      <w:r>
        <w:rPr>
          <w:rFonts w:hint="eastAsia" w:ascii="宋体" w:eastAsia="宋体"/>
          <w:color w:val="FFFFFF"/>
          <w:w w:val="105"/>
          <w:sz w:val="34"/>
        </w:rPr>
        <w:t>产品荣誉</w:t>
      </w:r>
    </w:p>
    <w:p>
      <w:pPr>
        <w:pStyle w:val="5"/>
        <w:spacing w:before="10"/>
        <w:rPr>
          <w:rFonts w:ascii="宋体"/>
          <w:sz w:val="31"/>
        </w:rPr>
      </w:pPr>
    </w:p>
    <w:p>
      <w:pPr>
        <w:pStyle w:val="5"/>
        <w:ind w:left="633"/>
      </w:pPr>
      <w:r>
        <w:rPr>
          <w:rFonts w:hint="eastAsia" w:ascii="宋体" w:hAnsi="宋体" w:eastAsia="宋体"/>
          <w:color w:val="231F20"/>
          <w:w w:val="105"/>
          <w:sz w:val="18"/>
        </w:rPr>
        <w:t>◎</w:t>
      </w:r>
      <w:r>
        <w:rPr>
          <w:color w:val="231F20"/>
          <w:w w:val="105"/>
        </w:rPr>
        <w:t>2011年度网管员最喜爱的内网安全产品奖</w:t>
      </w:r>
    </w:p>
    <w:p>
      <w:pPr>
        <w:pStyle w:val="5"/>
        <w:spacing w:before="69"/>
        <w:ind w:left="633"/>
      </w:pPr>
      <w:r>
        <w:rPr>
          <w:rFonts w:hint="eastAsia" w:ascii="宋体" w:hAnsi="宋体" w:eastAsia="宋体"/>
          <w:color w:val="231F20"/>
          <w:w w:val="105"/>
          <w:sz w:val="18"/>
        </w:rPr>
        <w:t>◎</w:t>
      </w:r>
      <w:r>
        <w:rPr>
          <w:color w:val="231F20"/>
          <w:w w:val="105"/>
        </w:rPr>
        <w:t>2011年度最佳终端安全产品奖</w:t>
      </w:r>
    </w:p>
    <w:p>
      <w:pPr>
        <w:pStyle w:val="5"/>
        <w:spacing w:before="70"/>
        <w:ind w:left="633"/>
      </w:pPr>
      <w:r>
        <w:rPr>
          <w:rFonts w:hint="eastAsia" w:ascii="宋体" w:hAnsi="宋体" w:eastAsia="宋体"/>
          <w:color w:val="231F20"/>
          <w:w w:val="105"/>
          <w:sz w:val="18"/>
        </w:rPr>
        <w:t>◎</w:t>
      </w:r>
      <w:r>
        <w:rPr>
          <w:color w:val="231F20"/>
          <w:w w:val="105"/>
        </w:rPr>
        <w:t>2010年度网管员最喜爱的终端安全管理产品奖</w:t>
      </w:r>
    </w:p>
    <w:p>
      <w:pPr>
        <w:pStyle w:val="5"/>
        <w:spacing w:before="69"/>
        <w:ind w:left="633"/>
      </w:pPr>
      <w:r>
        <w:rPr>
          <w:rFonts w:hint="eastAsia" w:ascii="宋体" w:hAnsi="宋体" w:eastAsia="宋体"/>
          <w:color w:val="231F20"/>
          <w:w w:val="105"/>
          <w:sz w:val="18"/>
        </w:rPr>
        <w:t>◎</w:t>
      </w:r>
      <w:r>
        <w:rPr>
          <w:color w:val="231F20"/>
          <w:w w:val="105"/>
        </w:rPr>
        <w:t>2009年度CPW年度盛典应用导向产品奖</w:t>
      </w:r>
    </w:p>
    <w:p>
      <w:pPr>
        <w:pStyle w:val="5"/>
        <w:spacing w:before="69"/>
        <w:ind w:left="633"/>
      </w:pPr>
      <w:r>
        <w:rPr>
          <w:rFonts w:hint="eastAsia" w:ascii="宋体" w:hAnsi="宋体" w:eastAsia="宋体"/>
          <w:color w:val="231F20"/>
          <w:w w:val="105"/>
          <w:sz w:val="18"/>
        </w:rPr>
        <w:t>◎</w:t>
      </w:r>
      <w:r>
        <w:rPr>
          <w:color w:val="231F20"/>
          <w:w w:val="105"/>
        </w:rPr>
        <w:t>2007年度中国网络技术与产品调查网管员最喜爱的内网安全产品奖</w:t>
      </w:r>
    </w:p>
    <w:p>
      <w:pPr>
        <w:spacing w:after="0"/>
        <w:sectPr>
          <w:type w:val="continuous"/>
          <w:pgSz w:w="24160" w:h="16500" w:orient="landscape"/>
          <w:pgMar w:top="0" w:right="0" w:bottom="280" w:left="280" w:header="720" w:footer="720" w:gutter="0"/>
          <w:cols w:equalWidth="0" w:num="3">
            <w:col w:w="2579" w:space="960"/>
            <w:col w:w="5734" w:space="3923"/>
            <w:col w:w="10684"/>
          </w:cols>
        </w:sectPr>
      </w:pPr>
    </w:p>
    <w:p>
      <w:pPr>
        <w:pStyle w:val="5"/>
        <w:rPr>
          <w:sz w:val="20"/>
        </w:rPr>
      </w:pPr>
    </w:p>
    <w:p>
      <w:pPr>
        <w:pStyle w:val="5"/>
        <w:spacing w:before="8"/>
        <w:rPr>
          <w:sz w:val="15"/>
        </w:rPr>
      </w:pPr>
    </w:p>
    <w:p>
      <w:pPr>
        <w:spacing w:after="0"/>
        <w:rPr>
          <w:sz w:val="15"/>
        </w:rPr>
        <w:sectPr>
          <w:type w:val="continuous"/>
          <w:pgSz w:w="24160" w:h="16500" w:orient="landscape"/>
          <w:pgMar w:top="0" w:right="0" w:bottom="280" w:left="280" w:header="720" w:footer="720" w:gutter="0"/>
        </w:sectPr>
      </w:pPr>
    </w:p>
    <w:p>
      <w:pPr>
        <w:spacing w:before="127"/>
        <w:ind w:left="2036" w:right="0" w:firstLine="0"/>
        <w:jc w:val="left"/>
        <w:rPr>
          <w:rFonts w:hint="eastAsia" w:ascii="宋体" w:eastAsia="宋体"/>
          <w:sz w:val="34"/>
        </w:rPr>
      </w:pPr>
      <w:r>
        <w:rPr>
          <w:rFonts w:hint="eastAsia" w:ascii="宋体" w:eastAsia="宋体"/>
          <w:color w:val="FFFFFF"/>
          <w:w w:val="105"/>
          <w:sz w:val="34"/>
        </w:rPr>
        <w:t>产品简介</w:t>
      </w:r>
    </w:p>
    <w:p>
      <w:pPr>
        <w:spacing w:before="69"/>
        <w:ind w:left="2036" w:right="0" w:firstLine="0"/>
        <w:jc w:val="left"/>
        <w:rPr>
          <w:rFonts w:hint="eastAsia" w:ascii="宋体" w:eastAsia="宋体"/>
          <w:sz w:val="34"/>
        </w:rPr>
      </w:pPr>
      <w:r>
        <w:br w:type="column"/>
      </w:r>
      <w:r>
        <w:rPr>
          <w:rFonts w:hint="eastAsia" w:ascii="宋体" w:eastAsia="宋体"/>
          <w:color w:val="FFFFFF"/>
          <w:w w:val="105"/>
          <w:sz w:val="34"/>
        </w:rPr>
        <w:t>产品特点</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3493" w:space="8399"/>
            <w:col w:w="11988"/>
          </w:cols>
        </w:sectPr>
      </w:pPr>
    </w:p>
    <w:p>
      <w:pPr>
        <w:pStyle w:val="5"/>
        <w:spacing w:before="4"/>
        <w:rPr>
          <w:rFonts w:ascii="宋体"/>
          <w:sz w:val="21"/>
        </w:rPr>
      </w:pPr>
    </w:p>
    <w:p>
      <w:pPr>
        <w:spacing w:after="0"/>
        <w:rPr>
          <w:rFonts w:ascii="宋体"/>
          <w:sz w:val="21"/>
        </w:rPr>
        <w:sectPr>
          <w:type w:val="continuous"/>
          <w:pgSz w:w="24160" w:h="16500" w:orient="landscape"/>
          <w:pgMar w:top="0" w:right="0" w:bottom="280" w:left="280" w:header="720" w:footer="720" w:gutter="0"/>
        </w:sectPr>
      </w:pPr>
    </w:p>
    <w:p>
      <w:pPr>
        <w:pStyle w:val="5"/>
        <w:spacing w:before="7" w:line="300" w:lineRule="exact"/>
        <w:ind w:left="1590" w:right="4002" w:firstLine="364"/>
        <w:jc w:val="both"/>
      </w:pPr>
      <w:r>
        <w:rPr>
          <w:color w:val="231F20"/>
          <w:w w:val="105"/>
        </w:rPr>
        <w:t>网御ISM内网安全管理系统（以下简称ISM），以业界领先的准入控制技术为依托，以内网终端为管理对象，全面解决终端安全管理建设各阶段面临的难题。ISM拥有丰富的各行业解决方案，覆盖了终端桌面及资产管理、主机防火墙、主机监控与审计、非法外联控制、移动存储管理、终端接入管理及准入控制、终端身份认证、安全基线管理、DLP（数据防泄密）等各种需求。</w:t>
      </w:r>
    </w:p>
    <w:p>
      <w:pPr>
        <w:pStyle w:val="5"/>
        <w:tabs>
          <w:tab w:val="left" w:pos="1950"/>
        </w:tabs>
        <w:spacing w:line="372" w:lineRule="exact"/>
        <w:ind w:left="129"/>
      </w:pPr>
      <w:r>
        <w:rPr>
          <w:rFonts w:ascii="Tahoma" w:eastAsia="Tahoma"/>
          <w:color w:val="FFFFFF"/>
          <w:w w:val="105"/>
          <w:position w:val="-5"/>
          <w:sz w:val="36"/>
        </w:rPr>
        <w:t>54</w:t>
      </w:r>
      <w:r>
        <w:rPr>
          <w:rFonts w:ascii="Tahoma" w:eastAsia="Tahoma"/>
          <w:color w:val="FFFFFF"/>
          <w:w w:val="105"/>
          <w:position w:val="-5"/>
          <w:sz w:val="36"/>
        </w:rPr>
        <w:tab/>
      </w:r>
      <w:r>
        <w:rPr>
          <w:color w:val="231F20"/>
          <w:spacing w:val="-5"/>
          <w:w w:val="105"/>
        </w:rPr>
        <w:t>其中</w:t>
      </w:r>
      <w:r>
        <w:rPr>
          <w:color w:val="231F20"/>
          <w:spacing w:val="-4"/>
          <w:w w:val="105"/>
        </w:rPr>
        <w:t>ISM</w:t>
      </w:r>
      <w:r>
        <w:rPr>
          <w:color w:val="231F20"/>
          <w:spacing w:val="39"/>
          <w:w w:val="105"/>
        </w:rPr>
        <w:t xml:space="preserve"> </w:t>
      </w:r>
      <w:r>
        <w:rPr>
          <w:color w:val="231F20"/>
          <w:spacing w:val="-5"/>
          <w:w w:val="105"/>
        </w:rPr>
        <w:t>DLP致力于实现识别机密数据的内容，正确的认识客户的业务流程，梳理出合理的业务流程保证敏感</w:t>
      </w:r>
    </w:p>
    <w:p>
      <w:pPr>
        <w:pStyle w:val="5"/>
        <w:spacing w:line="331" w:lineRule="auto"/>
        <w:ind w:left="1588" w:right="38" w:firstLine="1"/>
        <w:jc w:val="both"/>
      </w:pPr>
      <w:r>
        <w:rPr>
          <w:color w:val="231F20"/>
          <w:w w:val="105"/>
        </w:rPr>
        <w:t>数据正确的流动为目标。构建完善的终端数据安全管理体系和终端数据风险运营中心，关注数据各个环节的安</w:t>
      </w:r>
      <w:r>
        <w:rPr>
          <w:color w:val="231F20"/>
          <w:spacing w:val="-3"/>
          <w:w w:val="105"/>
        </w:rPr>
        <w:t>全，提供统一解决方案，促进核心业务持续安全运行。产品秉承“关注终端数据各个环节的安全，提供统一解决</w:t>
      </w:r>
      <w:r>
        <w:rPr>
          <w:color w:val="231F20"/>
          <w:spacing w:val="-5"/>
          <w:w w:val="105"/>
        </w:rPr>
        <w:t>方案”设计理念，为您构筑安全合规的内网环境，帮您实现终端安全管理的跨越式发展。</w:t>
      </w:r>
    </w:p>
    <w:p>
      <w:pPr>
        <w:pStyle w:val="5"/>
        <w:rPr>
          <w:sz w:val="16"/>
        </w:rPr>
      </w:pPr>
    </w:p>
    <w:p>
      <w:pPr>
        <w:pStyle w:val="5"/>
        <w:spacing w:before="11"/>
      </w:pPr>
    </w:p>
    <w:p>
      <w:pPr>
        <w:spacing w:before="0"/>
        <w:ind w:left="1870" w:right="0" w:firstLine="0"/>
        <w:jc w:val="left"/>
        <w:rPr>
          <w:rFonts w:hint="eastAsia" w:ascii="宋体" w:eastAsia="宋体"/>
          <w:sz w:val="34"/>
        </w:rPr>
      </w:pPr>
      <w:r>
        <w:rPr>
          <w:rFonts w:hint="eastAsia" w:ascii="宋体" w:eastAsia="宋体"/>
          <w:color w:val="FFFFFF"/>
          <w:w w:val="105"/>
          <w:sz w:val="34"/>
        </w:rPr>
        <w:t>终端安全管理</w:t>
      </w:r>
    </w:p>
    <w:p>
      <w:pPr>
        <w:pStyle w:val="3"/>
        <w:spacing w:before="121"/>
        <w:ind w:left="540"/>
      </w:pPr>
      <w:r>
        <w:br w:type="column"/>
      </w:r>
      <w:r>
        <w:rPr>
          <w:color w:val="005AAA"/>
        </w:rPr>
        <w:t>最全面的准入控制技术</w:t>
      </w:r>
    </w:p>
    <w:p>
      <w:pPr>
        <w:pStyle w:val="5"/>
        <w:spacing w:before="2"/>
        <w:rPr>
          <w:sz w:val="18"/>
        </w:rPr>
      </w:pPr>
    </w:p>
    <w:p>
      <w:pPr>
        <w:pStyle w:val="5"/>
        <w:spacing w:line="331" w:lineRule="auto"/>
        <w:ind w:left="129" w:right="1707" w:firstLine="360"/>
        <w:jc w:val="both"/>
      </w:pPr>
      <w:r>
        <w:rPr>
          <w:color w:val="231F20"/>
          <w:spacing w:val="-1"/>
          <w:w w:val="105"/>
        </w:rPr>
        <w:t>具备业界最完善的终端准入控制技术，从网络准入、应用准入到客户端准入，从有线网络到无线网络，从</w:t>
      </w:r>
      <w:r>
        <w:rPr>
          <w:color w:val="231F20"/>
          <w:w w:val="105"/>
        </w:rPr>
        <w:t>Windows平台到Linux、Android、iOS平台，从有客户端到无客户端Portal，准入控制条件丰富，彻底解决终端</w:t>
      </w:r>
      <w:r>
        <w:rPr>
          <w:color w:val="231F20"/>
          <w:spacing w:val="-1"/>
          <w:w w:val="105"/>
        </w:rPr>
        <w:t>安全接入问题，多层准入控制手段可灵活组合，适用于各种复杂网络环境，确保准入控制无盲点，充分保护用</w:t>
      </w:r>
      <w:r>
        <w:rPr>
          <w:color w:val="231F20"/>
          <w:w w:val="105"/>
        </w:rPr>
        <w:t>户投资。</w:t>
      </w:r>
    </w:p>
    <w:p>
      <w:pPr>
        <w:pStyle w:val="3"/>
        <w:tabs>
          <w:tab w:val="right" w:pos="10169"/>
        </w:tabs>
        <w:spacing w:before="181"/>
        <w:ind w:left="553"/>
        <w:rPr>
          <w:rFonts w:ascii="Tahoma" w:eastAsia="Tahoma"/>
          <w:sz w:val="36"/>
        </w:rPr>
      </w:pPr>
      <w:r>
        <w:rPr>
          <w:color w:val="005AAA"/>
        </w:rPr>
        <w:t>全过程终端安全管理</w:t>
      </w:r>
      <w:r>
        <w:rPr>
          <w:color w:val="005AAA"/>
        </w:rPr>
        <w:tab/>
      </w:r>
      <w:r>
        <w:rPr>
          <w:rFonts w:ascii="Tahoma" w:eastAsia="Tahoma"/>
          <w:color w:val="FFFFFF"/>
          <w:position w:val="-7"/>
          <w:sz w:val="36"/>
        </w:rPr>
        <w:t>55</w:t>
      </w:r>
    </w:p>
    <w:p>
      <w:pPr>
        <w:pStyle w:val="5"/>
        <w:spacing w:before="146" w:line="331" w:lineRule="auto"/>
        <w:ind w:left="142" w:right="1763" w:firstLine="360"/>
      </w:pPr>
      <w:r>
        <w:rPr>
          <w:color w:val="231F20"/>
          <w:w w:val="105"/>
        </w:rPr>
        <w:t>ISM提供的产品功能覆盖终端安全管理各个方面：准入控制、桌面管理、移动存储管理、DLP（数据防泄密）等。</w:t>
      </w:r>
    </w:p>
    <w:p>
      <w:pPr>
        <w:pStyle w:val="5"/>
        <w:spacing w:line="331" w:lineRule="auto"/>
        <w:ind w:left="142" w:right="1705" w:firstLine="360"/>
      </w:pPr>
      <w:r>
        <w:rPr>
          <w:color w:val="231F20"/>
          <w:w w:val="105"/>
        </w:rPr>
        <w:t>其中ISM</w:t>
      </w:r>
      <w:r>
        <w:rPr>
          <w:color w:val="231F20"/>
          <w:spacing w:val="53"/>
          <w:w w:val="105"/>
        </w:rPr>
        <w:t xml:space="preserve"> </w:t>
      </w:r>
      <w:r>
        <w:rPr>
          <w:color w:val="231F20"/>
          <w:w w:val="105"/>
        </w:rPr>
        <w:t>DLP（数据防泄密）致力于为客户带来易于使用并且可以集中控制的数据安全解决方案，从容应对各种最新的、不可预测的泄密威胁，其中包括有意或无意的数据泄密行为。</w:t>
      </w:r>
    </w:p>
    <w:p>
      <w:pPr>
        <w:pStyle w:val="5"/>
        <w:rPr>
          <w:sz w:val="16"/>
        </w:rPr>
      </w:pPr>
    </w:p>
    <w:p>
      <w:pPr>
        <w:pStyle w:val="5"/>
        <w:spacing w:before="5"/>
        <w:rPr>
          <w:sz w:val="11"/>
        </w:rPr>
      </w:pPr>
    </w:p>
    <w:p>
      <w:pPr>
        <w:pStyle w:val="3"/>
        <w:ind w:left="540"/>
      </w:pPr>
      <w:r>
        <w:rPr>
          <w:color w:val="005AAA"/>
        </w:rPr>
        <w:t>最易部署的终端管理产品</w:t>
      </w:r>
    </w:p>
    <w:p>
      <w:pPr>
        <w:spacing w:after="0"/>
        <w:sectPr>
          <w:type w:val="continuous"/>
          <w:pgSz w:w="24160" w:h="16500" w:orient="landscape"/>
          <w:pgMar w:top="0" w:right="0" w:bottom="280" w:left="280" w:header="720" w:footer="720" w:gutter="0"/>
          <w:cols w:equalWidth="0" w:num="2">
            <w:col w:w="10326" w:space="3015"/>
            <w:col w:w="10539"/>
          </w:cols>
        </w:sectPr>
      </w:pPr>
    </w:p>
    <w:p>
      <w:pPr>
        <w:pStyle w:val="5"/>
        <w:spacing w:before="2"/>
        <w:rPr>
          <w:sz w:val="12"/>
        </w:rPr>
      </w:pPr>
    </w:p>
    <w:p>
      <w:pPr>
        <w:pStyle w:val="5"/>
        <w:spacing w:before="77" w:line="331" w:lineRule="auto"/>
        <w:ind w:left="13470" w:right="1704" w:firstLine="360"/>
      </w:pPr>
      <w:r>
        <w:rPr>
          <w:color w:val="231F20"/>
          <w:w w:val="105"/>
        </w:rPr>
        <w:t>借助独特的</w:t>
      </w:r>
      <w:r>
        <w:rPr>
          <w:color w:val="231F20"/>
          <w:spacing w:val="2"/>
          <w:w w:val="105"/>
        </w:rPr>
        <w:t>CSC</w:t>
      </w:r>
      <w:r>
        <w:rPr>
          <w:color w:val="231F20"/>
          <w:w w:val="105"/>
        </w:rPr>
        <w:t>体系架构和</w:t>
      </w:r>
      <w:r>
        <w:rPr>
          <w:color w:val="231F20"/>
          <w:spacing w:val="2"/>
          <w:w w:val="105"/>
        </w:rPr>
        <w:t>ISM</w:t>
      </w:r>
      <w:r>
        <w:rPr>
          <w:color w:val="231F20"/>
          <w:w w:val="105"/>
        </w:rPr>
        <w:t>强大的多层准入控制技术，ISM解决了终端产品部署的难题，使终端部署变 得简单。利用准入控制创造的“客户端用户自助安装”模式，管理员足不出户，轻松完成客户端的安装部署。</w:t>
      </w:r>
    </w:p>
    <w:p>
      <w:pPr>
        <w:pStyle w:val="5"/>
        <w:spacing w:before="10"/>
        <w:rPr>
          <w:sz w:val="10"/>
        </w:rPr>
      </w:pPr>
    </w:p>
    <w:p>
      <w:pPr>
        <w:pStyle w:val="3"/>
        <w:spacing w:before="67"/>
        <w:ind w:left="13367" w:right="8035"/>
        <w:jc w:val="center"/>
      </w:pPr>
      <w:r>
        <w:rPr>
          <w:color w:val="005AAA"/>
        </w:rPr>
        <w:t>细粒度强控制</w:t>
      </w:r>
    </w:p>
    <w:p>
      <w:pPr>
        <w:pStyle w:val="5"/>
        <w:spacing w:before="2"/>
        <w:rPr>
          <w:sz w:val="12"/>
        </w:rPr>
      </w:pPr>
    </w:p>
    <w:p>
      <w:pPr>
        <w:pStyle w:val="5"/>
        <w:spacing w:before="77" w:line="331" w:lineRule="auto"/>
        <w:ind w:left="13470" w:right="1705" w:firstLine="360"/>
        <w:jc w:val="both"/>
      </w:pPr>
      <w:r>
        <w:rPr>
          <w:color w:val="231F20"/>
          <w:spacing w:val="3"/>
          <w:w w:val="105"/>
        </w:rPr>
        <w:t>ISM</w:t>
      </w:r>
      <w:r>
        <w:rPr>
          <w:color w:val="231F20"/>
          <w:spacing w:val="2"/>
          <w:w w:val="105"/>
        </w:rPr>
        <w:t>具备真正的安全内核，能够实现对终端和终端用户行为最细粒度的控制，使主机监控与审计、非法外</w:t>
      </w:r>
      <w:r>
        <w:rPr>
          <w:color w:val="231F20"/>
          <w:spacing w:val="-1"/>
          <w:w w:val="105"/>
        </w:rPr>
        <w:t>联控制、主机防火墙、移动存储管理、准入控制、终端数据防泄密、单点登录等都具有细致的管理粒度，保证</w:t>
      </w:r>
      <w:r>
        <w:rPr>
          <w:color w:val="231F20"/>
          <w:w w:val="105"/>
        </w:rPr>
        <w:t>终端用户行为按照预定规范执行，并有效杜绝各种潜在攻击和违规行为所带来的安全风险。</w:t>
      </w:r>
    </w:p>
    <w:p>
      <w:pPr>
        <w:pStyle w:val="5"/>
        <w:spacing w:before="4"/>
        <w:rPr>
          <w:sz w:val="11"/>
        </w:rPr>
      </w:pPr>
    </w:p>
    <w:p>
      <w:pPr>
        <w:pStyle w:val="3"/>
        <w:spacing w:before="66"/>
        <w:ind w:left="13607" w:right="8035"/>
        <w:jc w:val="center"/>
      </w:pPr>
      <w:r>
        <w:rPr>
          <w:color w:val="005AAA"/>
        </w:rPr>
        <w:t>广泛的成功案例</w:t>
      </w:r>
    </w:p>
    <w:p>
      <w:pPr>
        <w:pStyle w:val="5"/>
        <w:spacing w:before="2"/>
        <w:rPr>
          <w:sz w:val="12"/>
        </w:rPr>
      </w:pPr>
    </w:p>
    <w:p>
      <w:pPr>
        <w:pStyle w:val="5"/>
        <w:spacing w:before="77" w:line="331" w:lineRule="auto"/>
        <w:ind w:left="13470" w:right="1705" w:firstLine="360"/>
        <w:jc w:val="both"/>
      </w:pPr>
      <w:r>
        <w:rPr>
          <w:color w:val="231F20"/>
          <w:spacing w:val="3"/>
          <w:w w:val="105"/>
        </w:rPr>
        <w:t>经过多年的市场耕耘，ISM</w:t>
      </w:r>
      <w:r>
        <w:rPr>
          <w:color w:val="231F20"/>
          <w:spacing w:val="2"/>
          <w:w w:val="105"/>
        </w:rPr>
        <w:t>已经在包括政府、电力、能源、企业、金融、电信运营商、军工等多行业得到</w:t>
      </w:r>
      <w:r>
        <w:rPr>
          <w:color w:val="231F20"/>
          <w:w w:val="105"/>
        </w:rPr>
        <w:t>广泛的应用，借助</w:t>
      </w:r>
      <w:r>
        <w:rPr>
          <w:color w:val="231F20"/>
          <w:spacing w:val="2"/>
          <w:w w:val="105"/>
        </w:rPr>
        <w:t>ISM</w:t>
      </w:r>
      <w:r>
        <w:rPr>
          <w:color w:val="231F20"/>
          <w:w w:val="105"/>
        </w:rPr>
        <w:t>提供的终端安全管理解决方案，帮助用户解决他们遇到的终端安全管理问题，获得用户 的广泛好评。</w:t>
      </w:r>
    </w:p>
    <w:p>
      <w:pPr>
        <w:spacing w:after="0" w:line="331" w:lineRule="auto"/>
        <w:jc w:val="both"/>
        <w:sectPr>
          <w:type w:val="continuous"/>
          <w:pgSz w:w="24160" w:h="16500" w:orient="landscape"/>
          <w:pgMar w:top="0" w:right="0" w:bottom="280" w:left="280" w:header="720" w:footer="720" w:gutter="0"/>
        </w:sectPr>
      </w:pPr>
    </w:p>
    <w:p>
      <w:pPr>
        <w:spacing w:before="51"/>
        <w:ind w:left="0" w:right="705" w:firstLine="0"/>
        <w:jc w:val="right"/>
        <w:rPr>
          <w:rFonts w:hint="eastAsia" w:ascii="宋体" w:eastAsia="宋体"/>
          <w:sz w:val="28"/>
        </w:rPr>
      </w:pPr>
      <w:bookmarkStart w:id="22" w:name="网御星云产品手册20160429（下）"/>
      <w:bookmarkEnd w:id="22"/>
      <w:r>
        <w:rPr>
          <w:rFonts w:hint="eastAsia" w:ascii="宋体" w:eastAsia="宋体"/>
          <w:color w:val="FFFFFF"/>
          <w:w w:val="105"/>
          <w:sz w:val="28"/>
        </w:rPr>
        <w:t>内网安全管理系统Leadsec-ISM</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1"/>
        <w:rPr>
          <w:rFonts w:ascii="宋体"/>
          <w:sz w:val="27"/>
        </w:rPr>
      </w:pPr>
    </w:p>
    <w:p>
      <w:pPr>
        <w:spacing w:after="0"/>
        <w:rPr>
          <w:rFonts w:ascii="宋体"/>
          <w:sz w:val="27"/>
        </w:rPr>
        <w:sectPr>
          <w:pgSz w:w="24160" w:h="16500" w:orient="landscape"/>
          <w:pgMar w:top="400" w:right="0" w:bottom="280" w:left="280" w:header="720" w:footer="720" w:gutter="0"/>
        </w:sectPr>
      </w:pPr>
    </w:p>
    <w:p>
      <w:pPr>
        <w:spacing w:before="110"/>
        <w:ind w:left="2055" w:right="0" w:firstLine="0"/>
        <w:jc w:val="left"/>
        <w:rPr>
          <w:rFonts w:hint="eastAsia" w:ascii="宋体" w:eastAsia="宋体"/>
          <w:sz w:val="34"/>
        </w:rPr>
      </w:pPr>
      <w:r>
        <w:rPr>
          <w:rFonts w:hint="eastAsia" w:ascii="宋体" w:eastAsia="宋体"/>
          <w:color w:val="FFFFFF"/>
          <w:w w:val="105"/>
          <w:sz w:val="34"/>
        </w:rPr>
        <w:t>典型案例</w:t>
      </w:r>
    </w:p>
    <w:p>
      <w:pPr>
        <w:pStyle w:val="5"/>
        <w:spacing w:before="4"/>
        <w:rPr>
          <w:rFonts w:ascii="宋体"/>
          <w:sz w:val="35"/>
        </w:rPr>
      </w:pPr>
    </w:p>
    <w:p>
      <w:pPr>
        <w:pStyle w:val="3"/>
        <w:ind w:left="2008"/>
      </w:pPr>
      <w:r>
        <w:rPr>
          <w:color w:val="005AAA"/>
        </w:rPr>
        <w:t>广州亚运会</w:t>
      </w:r>
    </w:p>
    <w:p>
      <w:pPr>
        <w:pStyle w:val="5"/>
        <w:spacing w:before="8"/>
      </w:pPr>
    </w:p>
    <w:p>
      <w:pPr>
        <w:pStyle w:val="5"/>
        <w:spacing w:before="1"/>
        <w:ind w:left="1956"/>
      </w:pPr>
      <w:r>
        <w:rPr>
          <w:rFonts w:hint="eastAsia" w:ascii="宋体" w:hAnsi="宋体" w:eastAsia="宋体"/>
          <w:color w:val="231F20"/>
          <w:w w:val="105"/>
          <w:sz w:val="18"/>
        </w:rPr>
        <w:t>◎</w:t>
      </w:r>
      <w:r>
        <w:rPr>
          <w:color w:val="231F20"/>
          <w:w w:val="105"/>
        </w:rPr>
        <w:t>依靠网络准入控制解决终端的接入管理，防范非授权人员的终端随意接入导致的病毒传播及网络攻击的</w:t>
      </w:r>
    </w:p>
    <w:p>
      <w:pPr>
        <w:pStyle w:val="5"/>
        <w:spacing w:before="79"/>
        <w:ind w:left="1596"/>
      </w:pPr>
      <w:r>
        <w:rPr>
          <w:color w:val="231F20"/>
          <w:w w:val="105"/>
        </w:rPr>
        <w:t>风险</w:t>
      </w:r>
    </w:p>
    <w:p>
      <w:pPr>
        <w:pStyle w:val="5"/>
        <w:spacing w:before="72"/>
        <w:ind w:left="1956"/>
      </w:pPr>
      <w:r>
        <w:rPr>
          <w:rFonts w:hint="eastAsia" w:ascii="宋体" w:hAnsi="宋体" w:eastAsia="宋体"/>
          <w:color w:val="231F20"/>
          <w:w w:val="105"/>
          <w:sz w:val="18"/>
        </w:rPr>
        <w:t>◎</w:t>
      </w:r>
      <w:r>
        <w:rPr>
          <w:color w:val="231F20"/>
          <w:w w:val="105"/>
        </w:rPr>
        <w:t>终端安全基线管理，监控终端的防病毒软件的运行和升级状态，以及补丁的安装状态</w:t>
      </w:r>
    </w:p>
    <w:p>
      <w:pPr>
        <w:pStyle w:val="5"/>
        <w:spacing w:before="70"/>
        <w:ind w:left="1956"/>
      </w:pPr>
      <w:r>
        <w:rPr>
          <w:rFonts w:hint="eastAsia" w:ascii="宋体" w:hAnsi="宋体" w:eastAsia="宋体"/>
          <w:color w:val="231F20"/>
          <w:w w:val="105"/>
          <w:sz w:val="18"/>
        </w:rPr>
        <w:t>◎</w:t>
      </w:r>
      <w:r>
        <w:rPr>
          <w:color w:val="231F20"/>
          <w:w w:val="105"/>
        </w:rPr>
        <w:t>移动存储及外设管理，防止病毒通过移动存储或外设感染网络</w:t>
      </w:r>
    </w:p>
    <w:p>
      <w:pPr>
        <w:pStyle w:val="5"/>
        <w:spacing w:before="69" w:line="321" w:lineRule="auto"/>
        <w:ind w:left="1596" w:right="38" w:firstLine="360"/>
      </w:pPr>
      <w:r>
        <w:rPr>
          <w:rFonts w:hint="eastAsia" w:ascii="宋体" w:hAnsi="宋体" w:eastAsia="宋体"/>
          <w:color w:val="231F20"/>
          <w:w w:val="105"/>
          <w:sz w:val="18"/>
        </w:rPr>
        <w:t>◎</w:t>
      </w:r>
      <w:r>
        <w:rPr>
          <w:color w:val="231F20"/>
          <w:w w:val="105"/>
        </w:rPr>
        <w:t>在比赛期间长时间稳定运行，接入认证及授权方便迅速，是包括奥运会在内的大型国际赛事首次采用网络准入进行接入管理，得到了组委会及IT运营商的高度肯定</w:t>
      </w:r>
    </w:p>
    <w:p>
      <w:pPr>
        <w:pStyle w:val="5"/>
        <w:spacing w:before="9"/>
        <w:rPr>
          <w:sz w:val="21"/>
        </w:rPr>
      </w:pPr>
    </w:p>
    <w:p>
      <w:pPr>
        <w:pStyle w:val="3"/>
        <w:ind w:left="2008"/>
      </w:pPr>
      <w:r>
        <w:rPr>
          <w:color w:val="005AAA"/>
        </w:rPr>
        <w:t>某国有银行广东省分行</w:t>
      </w:r>
    </w:p>
    <w:p>
      <w:pPr>
        <w:pStyle w:val="5"/>
        <w:spacing w:before="9"/>
      </w:pPr>
    </w:p>
    <w:p>
      <w:pPr>
        <w:pStyle w:val="5"/>
        <w:spacing w:line="321" w:lineRule="auto"/>
        <w:ind w:left="1596" w:right="38" w:firstLine="359"/>
      </w:pPr>
      <w:r>
        <w:rPr>
          <w:rFonts w:hint="eastAsia" w:ascii="宋体" w:hAnsi="宋体" w:eastAsia="宋体"/>
          <w:color w:val="231F20"/>
          <w:w w:val="105"/>
          <w:sz w:val="18"/>
        </w:rPr>
        <w:t>◎</w:t>
      </w:r>
      <w:r>
        <w:rPr>
          <w:color w:val="231F20"/>
          <w:w w:val="105"/>
        </w:rPr>
        <w:t>开启USER-IP绑定的802.1X准入，不安装ISM客户端不能接入网络，合法用户才能入网，并自动设定IP地址，根据用户身份自动设定网络访问权限</w:t>
      </w:r>
    </w:p>
    <w:p>
      <w:pPr>
        <w:pStyle w:val="5"/>
        <w:spacing w:line="230" w:lineRule="exact"/>
        <w:ind w:left="1956"/>
      </w:pPr>
      <w:r>
        <w:rPr>
          <w:rFonts w:hint="eastAsia" w:ascii="宋体" w:hAnsi="宋体" w:eastAsia="宋体"/>
          <w:color w:val="231F20"/>
          <w:w w:val="105"/>
          <w:sz w:val="18"/>
        </w:rPr>
        <w:t>◎</w:t>
      </w:r>
      <w:r>
        <w:rPr>
          <w:color w:val="231F20"/>
          <w:w w:val="105"/>
        </w:rPr>
        <w:t>不安装指定防病毒软件及病毒库没有及时升级不能访问网络</w:t>
      </w:r>
    </w:p>
    <w:p>
      <w:pPr>
        <w:pStyle w:val="5"/>
        <w:spacing w:before="69"/>
        <w:ind w:left="1956"/>
      </w:pPr>
      <w:r>
        <w:rPr>
          <w:rFonts w:hint="eastAsia" w:ascii="宋体" w:hAnsi="宋体" w:eastAsia="宋体"/>
          <w:color w:val="231F20"/>
          <w:w w:val="105"/>
          <w:sz w:val="18"/>
        </w:rPr>
        <w:t>◎</w:t>
      </w:r>
      <w:r>
        <w:rPr>
          <w:color w:val="231F20"/>
          <w:w w:val="105"/>
        </w:rPr>
        <w:t>禁止运行IM软件，部分区域禁止双网卡，部分区域禁止使用远程桌面</w:t>
      </w:r>
    </w:p>
    <w:p>
      <w:pPr>
        <w:pStyle w:val="5"/>
        <w:spacing w:before="70"/>
        <w:ind w:left="1956"/>
      </w:pPr>
      <w:r>
        <w:rPr>
          <w:rFonts w:hint="eastAsia" w:ascii="宋体" w:hAnsi="宋体" w:eastAsia="宋体"/>
          <w:color w:val="231F20"/>
          <w:w w:val="105"/>
          <w:sz w:val="18"/>
        </w:rPr>
        <w:t>◎</w:t>
      </w:r>
      <w:r>
        <w:rPr>
          <w:color w:val="231F20"/>
          <w:w w:val="105"/>
        </w:rPr>
        <w:t>ARP防护，阻止内网ARP欺骗</w:t>
      </w:r>
    </w:p>
    <w:p>
      <w:pPr>
        <w:pStyle w:val="5"/>
        <w:spacing w:before="69"/>
        <w:ind w:left="1956"/>
      </w:pPr>
      <w:r>
        <w:pict>
          <v:shape id="_x0000_s1966" o:spid="_x0000_s1966" o:spt="202" type="#_x0000_t202" style="position:absolute;left:0pt;margin-left:20.35pt;margin-top:9.2pt;height:21.6pt;width:20.5pt;mso-position-horizontal-relative:page;z-index:251759616;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56</w:t>
                  </w:r>
                </w:p>
              </w:txbxContent>
            </v:textbox>
          </v:shape>
        </w:pict>
      </w:r>
      <w:r>
        <w:rPr>
          <w:rFonts w:hint="eastAsia" w:ascii="宋体" w:hAnsi="宋体" w:eastAsia="宋体"/>
          <w:color w:val="231F20"/>
          <w:w w:val="105"/>
          <w:sz w:val="18"/>
        </w:rPr>
        <w:t>◎</w:t>
      </w:r>
      <w:r>
        <w:rPr>
          <w:color w:val="231F20"/>
          <w:w w:val="105"/>
        </w:rPr>
        <w:t>自动化的补丁管理、资产管理</w:t>
      </w:r>
    </w:p>
    <w:p>
      <w:pPr>
        <w:pStyle w:val="5"/>
        <w:rPr>
          <w:sz w:val="20"/>
        </w:rPr>
      </w:pPr>
    </w:p>
    <w:p>
      <w:pPr>
        <w:pStyle w:val="3"/>
        <w:spacing w:before="157"/>
        <w:ind w:left="2008"/>
      </w:pPr>
      <w:r>
        <w:rPr>
          <w:color w:val="005AAA"/>
        </w:rPr>
        <w:t>某电信运营商辽宁省分公司</w:t>
      </w:r>
    </w:p>
    <w:p>
      <w:pPr>
        <w:pStyle w:val="5"/>
        <w:spacing w:before="9"/>
      </w:pPr>
    </w:p>
    <w:p>
      <w:pPr>
        <w:pStyle w:val="5"/>
        <w:ind w:left="1956"/>
      </w:pPr>
      <w:r>
        <w:rPr>
          <w:rFonts w:hint="eastAsia" w:ascii="宋体" w:hAnsi="宋体" w:eastAsia="宋体"/>
          <w:color w:val="231F20"/>
          <w:w w:val="105"/>
          <w:sz w:val="18"/>
        </w:rPr>
        <w:t>◎</w:t>
      </w:r>
      <w:r>
        <w:rPr>
          <w:color w:val="231F20"/>
          <w:w w:val="105"/>
        </w:rPr>
        <w:t>DNS准入，不安装ISM客户端不能访问互联网</w:t>
      </w:r>
    </w:p>
    <w:p>
      <w:pPr>
        <w:pStyle w:val="5"/>
        <w:spacing w:before="70"/>
        <w:ind w:left="1956"/>
      </w:pPr>
      <w:r>
        <w:rPr>
          <w:rFonts w:hint="eastAsia" w:ascii="宋体" w:hAnsi="宋体" w:eastAsia="宋体"/>
          <w:color w:val="231F20"/>
          <w:w w:val="105"/>
          <w:sz w:val="18"/>
        </w:rPr>
        <w:t>◎</w:t>
      </w:r>
      <w:r>
        <w:rPr>
          <w:color w:val="231F20"/>
          <w:w w:val="105"/>
        </w:rPr>
        <w:t>不安装指定杀毒软件不能访问网络</w:t>
      </w:r>
    </w:p>
    <w:p>
      <w:pPr>
        <w:pStyle w:val="5"/>
        <w:spacing w:before="69"/>
        <w:ind w:left="1956"/>
      </w:pPr>
      <w:r>
        <w:rPr>
          <w:rFonts w:hint="eastAsia" w:ascii="宋体" w:hAnsi="宋体" w:eastAsia="宋体"/>
          <w:color w:val="231F20"/>
          <w:w w:val="105"/>
          <w:sz w:val="18"/>
        </w:rPr>
        <w:t>◎</w:t>
      </w:r>
      <w:r>
        <w:rPr>
          <w:color w:val="231F20"/>
          <w:w w:val="105"/>
        </w:rPr>
        <w:t>分级分部门管理，由各地不同级别的管理员共同管理</w:t>
      </w:r>
    </w:p>
    <w:p>
      <w:pPr>
        <w:pStyle w:val="5"/>
        <w:spacing w:before="69"/>
        <w:ind w:left="1956"/>
      </w:pPr>
      <w:r>
        <w:rPr>
          <w:rFonts w:hint="eastAsia" w:ascii="宋体" w:hAnsi="宋体" w:eastAsia="宋体"/>
          <w:color w:val="231F20"/>
          <w:w w:val="105"/>
          <w:sz w:val="18"/>
        </w:rPr>
        <w:t>◎</w:t>
      </w:r>
      <w:r>
        <w:rPr>
          <w:color w:val="231F20"/>
          <w:w w:val="105"/>
        </w:rPr>
        <w:t>ARP防护，阻止内网ARP欺骗和嗅探</w:t>
      </w:r>
    </w:p>
    <w:p>
      <w:pPr>
        <w:pStyle w:val="5"/>
        <w:spacing w:before="70"/>
        <w:ind w:left="1956"/>
      </w:pPr>
      <w:r>
        <w:rPr>
          <w:rFonts w:hint="eastAsia" w:ascii="宋体" w:hAnsi="宋体" w:eastAsia="宋体"/>
          <w:color w:val="231F20"/>
          <w:w w:val="105"/>
          <w:sz w:val="18"/>
        </w:rPr>
        <w:t>◎</w:t>
      </w:r>
      <w:r>
        <w:rPr>
          <w:color w:val="231F20"/>
          <w:w w:val="105"/>
        </w:rPr>
        <w:t>自动化补丁管理，资产管理</w:t>
      </w:r>
    </w:p>
    <w:p>
      <w:pPr>
        <w:pStyle w:val="5"/>
        <w:spacing w:before="69"/>
        <w:ind w:left="1956"/>
      </w:pPr>
      <w:r>
        <w:rPr>
          <w:rFonts w:hint="eastAsia" w:ascii="宋体" w:hAnsi="宋体" w:eastAsia="宋体"/>
          <w:color w:val="231F20"/>
          <w:w w:val="105"/>
          <w:sz w:val="18"/>
        </w:rPr>
        <w:t>◎</w:t>
      </w:r>
      <w:r>
        <w:rPr>
          <w:color w:val="231F20"/>
          <w:w w:val="105"/>
        </w:rPr>
        <w:t>终端安全加固，终端必须加入AD域方可访问网络</w:t>
      </w:r>
    </w:p>
    <w:p>
      <w:pPr>
        <w:pStyle w:val="5"/>
        <w:spacing w:before="69"/>
        <w:ind w:left="1956"/>
      </w:pPr>
      <w:r>
        <w:rPr>
          <w:rFonts w:hint="eastAsia" w:ascii="宋体" w:hAnsi="宋体" w:eastAsia="宋体"/>
          <w:color w:val="231F20"/>
          <w:w w:val="105"/>
          <w:sz w:val="18"/>
        </w:rPr>
        <w:t>◎</w:t>
      </w:r>
      <w:r>
        <w:rPr>
          <w:color w:val="231F20"/>
          <w:w w:val="105"/>
        </w:rPr>
        <w:t>网络访问控制，终端只能访问指定的网段或服务器</w:t>
      </w:r>
    </w:p>
    <w:p>
      <w:pPr>
        <w:pStyle w:val="5"/>
        <w:spacing w:before="6"/>
        <w:rPr>
          <w:sz w:val="29"/>
        </w:rPr>
      </w:pPr>
    </w:p>
    <w:p>
      <w:pPr>
        <w:pStyle w:val="3"/>
        <w:spacing w:before="1"/>
        <w:ind w:left="2008"/>
      </w:pPr>
      <w:r>
        <w:rPr>
          <w:color w:val="005AAA"/>
        </w:rPr>
        <w:t>某市地税局</w:t>
      </w:r>
    </w:p>
    <w:p>
      <w:pPr>
        <w:pStyle w:val="3"/>
        <w:spacing w:before="66"/>
        <w:ind w:left="539"/>
      </w:pPr>
      <w:r>
        <w:br w:type="column"/>
      </w:r>
      <w:r>
        <w:rPr>
          <w:color w:val="005AAA"/>
        </w:rPr>
        <w:t>某大型国有企业</w:t>
      </w:r>
    </w:p>
    <w:p>
      <w:pPr>
        <w:pStyle w:val="5"/>
        <w:spacing w:before="9"/>
      </w:pPr>
    </w:p>
    <w:p>
      <w:pPr>
        <w:pStyle w:val="5"/>
        <w:ind w:left="487"/>
      </w:pPr>
      <w:r>
        <w:rPr>
          <w:rFonts w:hint="eastAsia" w:ascii="宋体" w:hAnsi="宋体" w:eastAsia="宋体"/>
          <w:color w:val="231F20"/>
          <w:w w:val="105"/>
          <w:sz w:val="18"/>
        </w:rPr>
        <w:t>◎</w:t>
      </w:r>
      <w:r>
        <w:rPr>
          <w:color w:val="231F20"/>
          <w:w w:val="105"/>
        </w:rPr>
        <w:t>802.1x网络准入控制，实现终端接入管理，非授权终端和用户禁止接入网络</w:t>
      </w:r>
    </w:p>
    <w:p>
      <w:pPr>
        <w:pStyle w:val="5"/>
        <w:spacing w:before="69"/>
        <w:ind w:left="487"/>
      </w:pPr>
      <w:r>
        <w:rPr>
          <w:rFonts w:hint="eastAsia" w:ascii="宋体" w:hAnsi="宋体" w:eastAsia="宋体"/>
          <w:color w:val="231F20"/>
          <w:w w:val="105"/>
          <w:sz w:val="18"/>
        </w:rPr>
        <w:t>◎</w:t>
      </w:r>
      <w:r>
        <w:rPr>
          <w:color w:val="231F20"/>
          <w:w w:val="105"/>
        </w:rPr>
        <w:t>网络访问控制，对终端能够访问的企业业务进行规范，杜绝非授权访问</w:t>
      </w:r>
    </w:p>
    <w:p>
      <w:pPr>
        <w:pStyle w:val="5"/>
        <w:spacing w:before="70"/>
        <w:ind w:left="487"/>
      </w:pPr>
      <w:r>
        <w:rPr>
          <w:rFonts w:hint="eastAsia" w:ascii="宋体" w:hAnsi="宋体" w:eastAsia="宋体"/>
          <w:color w:val="231F20"/>
          <w:w w:val="105"/>
          <w:sz w:val="18"/>
        </w:rPr>
        <w:t>◎</w:t>
      </w:r>
      <w:r>
        <w:rPr>
          <w:color w:val="231F20"/>
          <w:w w:val="105"/>
        </w:rPr>
        <w:t>安全基线管理，对终端进行安全加固，监控防病毒软件运行及升级状态，监控补丁安装状态</w:t>
      </w:r>
    </w:p>
    <w:p>
      <w:pPr>
        <w:pStyle w:val="5"/>
        <w:spacing w:before="69"/>
        <w:ind w:left="487"/>
      </w:pPr>
      <w:r>
        <w:rPr>
          <w:rFonts w:hint="eastAsia" w:ascii="宋体" w:hAnsi="宋体" w:eastAsia="宋体"/>
          <w:color w:val="231F20"/>
          <w:w w:val="105"/>
          <w:sz w:val="18"/>
        </w:rPr>
        <w:t>◎</w:t>
      </w:r>
      <w:r>
        <w:rPr>
          <w:color w:val="231F20"/>
          <w:w w:val="105"/>
        </w:rPr>
        <w:t>移动存储管理，防止敏感信息外泄及防止病毒从移动存储设备感染内网终端</w:t>
      </w:r>
    </w:p>
    <w:p>
      <w:pPr>
        <w:pStyle w:val="5"/>
        <w:spacing w:before="70"/>
        <w:ind w:left="487"/>
      </w:pPr>
      <w:r>
        <w:rPr>
          <w:rFonts w:hint="eastAsia" w:ascii="宋体" w:hAnsi="宋体" w:eastAsia="宋体"/>
          <w:color w:val="231F20"/>
          <w:w w:val="105"/>
          <w:sz w:val="18"/>
        </w:rPr>
        <w:t>◎</w:t>
      </w:r>
      <w:r>
        <w:rPr>
          <w:color w:val="231F20"/>
          <w:w w:val="105"/>
        </w:rPr>
        <w:t>资产管理，对企业终端资产进行自动化管理及跟踪</w:t>
      </w:r>
    </w:p>
    <w:p>
      <w:pPr>
        <w:pStyle w:val="5"/>
        <w:rPr>
          <w:sz w:val="20"/>
        </w:rPr>
      </w:pPr>
    </w:p>
    <w:p>
      <w:pPr>
        <w:pStyle w:val="5"/>
        <w:spacing w:before="5"/>
        <w:rPr>
          <w:sz w:val="19"/>
        </w:rPr>
      </w:pPr>
    </w:p>
    <w:p>
      <w:pPr>
        <w:pStyle w:val="3"/>
        <w:spacing w:before="1"/>
        <w:ind w:left="539"/>
      </w:pPr>
      <w:r>
        <w:rPr>
          <w:color w:val="005AAA"/>
        </w:rPr>
        <w:t>某大型全国性商业银行</w:t>
      </w:r>
    </w:p>
    <w:p>
      <w:pPr>
        <w:pStyle w:val="5"/>
        <w:spacing w:before="8"/>
      </w:pPr>
    </w:p>
    <w:p>
      <w:pPr>
        <w:pStyle w:val="5"/>
        <w:ind w:left="487"/>
      </w:pPr>
      <w:r>
        <w:rPr>
          <w:rFonts w:hint="eastAsia" w:ascii="宋体" w:hAnsi="宋体" w:eastAsia="宋体"/>
          <w:color w:val="231F20"/>
          <w:w w:val="105"/>
          <w:sz w:val="18"/>
        </w:rPr>
        <w:t>◎</w:t>
      </w:r>
      <w:r>
        <w:rPr>
          <w:color w:val="231F20"/>
          <w:w w:val="105"/>
        </w:rPr>
        <w:t>组策略管理功能提高所有办公终端的安全基线。整体完全基线的提升大大增强了办公网络的抵御能力。</w:t>
      </w:r>
    </w:p>
    <w:p>
      <w:pPr>
        <w:pStyle w:val="5"/>
        <w:spacing w:before="70" w:line="321" w:lineRule="auto"/>
        <w:ind w:left="127" w:right="1688" w:firstLine="360"/>
      </w:pPr>
      <w:r>
        <w:rPr>
          <w:rFonts w:hint="eastAsia" w:ascii="宋体" w:hAnsi="宋体" w:eastAsia="宋体"/>
          <w:color w:val="231F20"/>
          <w:w w:val="105"/>
          <w:sz w:val="18"/>
        </w:rPr>
        <w:t>◎</w:t>
      </w:r>
      <w:r>
        <w:rPr>
          <w:color w:val="231F20"/>
          <w:w w:val="105"/>
        </w:rPr>
        <w:t>ISM在线补丁管理功能在空闲时段为内网所有终端及时安装补丁。对未能及时安装补丁的终端要求修复状态后才可以访问网络。</w:t>
      </w:r>
    </w:p>
    <w:p>
      <w:pPr>
        <w:pStyle w:val="5"/>
        <w:spacing w:line="321" w:lineRule="auto"/>
        <w:ind w:left="127" w:right="1691" w:firstLine="360"/>
      </w:pPr>
      <w:r>
        <w:rPr>
          <w:rFonts w:hint="eastAsia" w:ascii="宋体" w:hAnsi="宋体" w:eastAsia="宋体"/>
          <w:color w:val="231F20"/>
          <w:w w:val="105"/>
          <w:sz w:val="18"/>
        </w:rPr>
        <w:t>◎</w:t>
      </w:r>
      <w:r>
        <w:rPr>
          <w:color w:val="231F20"/>
          <w:w w:val="105"/>
        </w:rPr>
        <w:t>软件分发功能不只为用户主动安装各类办公软件，还可以为其他不具有升级功能的应用系统安装补丁文件等。</w:t>
      </w:r>
    </w:p>
    <w:p>
      <w:pPr>
        <w:pStyle w:val="5"/>
        <w:spacing w:line="321" w:lineRule="auto"/>
        <w:ind w:left="127" w:right="1691" w:firstLine="360"/>
      </w:pPr>
      <w:r>
        <w:rPr>
          <w:rFonts w:hint="eastAsia" w:ascii="宋体" w:hAnsi="宋体" w:eastAsia="宋体"/>
          <w:color w:val="231F20"/>
          <w:w w:val="105"/>
          <w:sz w:val="18"/>
        </w:rPr>
        <w:t>◎</w:t>
      </w:r>
      <w:r>
        <w:rPr>
          <w:color w:val="231F20"/>
          <w:w w:val="105"/>
        </w:rPr>
        <w:t>软件中心功能为用户提供了统一的软件下载平台，不依赖于软件分发功能，由用户自主选择需要安装的软件。体现了IT运维部门服务用户的理念。</w:t>
      </w:r>
    </w:p>
    <w:p>
      <w:pPr>
        <w:pStyle w:val="5"/>
        <w:spacing w:line="230" w:lineRule="exact"/>
        <w:ind w:left="487"/>
      </w:pPr>
      <w:r>
        <w:rPr>
          <w:rFonts w:hint="eastAsia" w:ascii="宋体" w:hAnsi="宋体" w:eastAsia="宋体"/>
          <w:color w:val="231F20"/>
          <w:w w:val="105"/>
          <w:sz w:val="18"/>
        </w:rPr>
        <w:t>◎</w:t>
      </w:r>
      <w:r>
        <w:rPr>
          <w:color w:val="231F20"/>
          <w:w w:val="105"/>
        </w:rPr>
        <w:t>自动关机节电每年为用户节省上百万元的支出。</w:t>
      </w:r>
    </w:p>
    <w:p>
      <w:pPr>
        <w:tabs>
          <w:tab w:val="right" w:pos="10150"/>
        </w:tabs>
        <w:spacing w:before="347"/>
        <w:ind w:left="539" w:right="0" w:firstLine="0"/>
        <w:jc w:val="left"/>
        <w:rPr>
          <w:rFonts w:ascii="Tahoma" w:eastAsia="Tahoma"/>
          <w:sz w:val="36"/>
        </w:rPr>
      </w:pPr>
      <w:r>
        <w:rPr>
          <w:color w:val="005AAA"/>
          <w:sz w:val="24"/>
        </w:rPr>
        <w:t>某市供电局</w:t>
      </w:r>
      <w:r>
        <w:rPr>
          <w:color w:val="005AAA"/>
          <w:sz w:val="24"/>
        </w:rPr>
        <w:tab/>
      </w:r>
      <w:r>
        <w:rPr>
          <w:rFonts w:ascii="Tahoma" w:eastAsia="Tahoma"/>
          <w:color w:val="FFFFFF"/>
          <w:position w:val="3"/>
          <w:sz w:val="36"/>
        </w:rPr>
        <w:t>57</w:t>
      </w:r>
    </w:p>
    <w:p>
      <w:pPr>
        <w:pStyle w:val="5"/>
        <w:spacing w:before="227" w:line="326" w:lineRule="auto"/>
        <w:ind w:left="127" w:right="1689" w:firstLine="360"/>
        <w:jc w:val="both"/>
      </w:pPr>
      <w:r>
        <w:rPr>
          <w:rFonts w:hint="eastAsia" w:ascii="宋体" w:hAnsi="宋体" w:eastAsia="宋体"/>
          <w:color w:val="231F20"/>
          <w:w w:val="105"/>
          <w:sz w:val="18"/>
        </w:rPr>
        <w:t>◎</w:t>
      </w:r>
      <w:r>
        <w:rPr>
          <w:color w:val="231F20"/>
          <w:spacing w:val="-1"/>
          <w:w w:val="105"/>
        </w:rPr>
        <w:t>敏感文档发现：通过敏感文件扫描功能发现那些包含敏感信息和数据的文档保存在用户终端上，提前发现敏感信息和数据的违规保存和使用的行为。根据发现情况，评估当前涉密状态和涉密程度，对相关的管控策</w:t>
      </w:r>
      <w:r>
        <w:rPr>
          <w:color w:val="231F20"/>
          <w:w w:val="105"/>
        </w:rPr>
        <w:t>略进行更新，降低由于数据泄密造成的风险。</w:t>
      </w:r>
    </w:p>
    <w:p>
      <w:pPr>
        <w:pStyle w:val="5"/>
        <w:spacing w:line="321" w:lineRule="auto"/>
        <w:ind w:left="127" w:right="1685" w:firstLine="360"/>
      </w:pPr>
      <w:r>
        <w:rPr>
          <w:rFonts w:hint="eastAsia" w:ascii="宋体" w:hAnsi="宋体" w:eastAsia="宋体"/>
          <w:color w:val="231F20"/>
          <w:w w:val="105"/>
          <w:sz w:val="18"/>
        </w:rPr>
        <w:t>◎</w:t>
      </w:r>
      <w:r>
        <w:rPr>
          <w:color w:val="231F20"/>
          <w:w w:val="105"/>
        </w:rPr>
        <w:t>敏感信息外发监控：控制电子邮件、QQ、Web上传、打印、刻录、客户端私自拷贝数据等外泄行为，对通过各种渠道违规外传敏感信息和数据的行为进行拦截，并针对这些违规行为进行记录。</w:t>
      </w:r>
    </w:p>
    <w:p>
      <w:pPr>
        <w:pStyle w:val="5"/>
        <w:spacing w:line="230" w:lineRule="exact"/>
        <w:ind w:left="487"/>
      </w:pPr>
      <w:r>
        <w:rPr>
          <w:rFonts w:hint="eastAsia" w:ascii="宋体" w:hAnsi="宋体" w:eastAsia="宋体"/>
          <w:color w:val="231F20"/>
          <w:w w:val="105"/>
          <w:sz w:val="18"/>
        </w:rPr>
        <w:t>◎</w:t>
      </w:r>
      <w:r>
        <w:rPr>
          <w:color w:val="231F20"/>
          <w:w w:val="105"/>
        </w:rPr>
        <w:t>敏感信息审计：根据各种违规审计记录，将违规行为追查到当事人，必要时进行通报处理。</w:t>
      </w:r>
    </w:p>
    <w:p>
      <w:pPr>
        <w:pStyle w:val="5"/>
        <w:spacing w:before="63" w:line="326" w:lineRule="auto"/>
        <w:ind w:left="127" w:right="1689" w:firstLine="360"/>
        <w:jc w:val="both"/>
      </w:pPr>
      <w:r>
        <w:rPr>
          <w:rFonts w:hint="eastAsia" w:ascii="宋体" w:hAnsi="宋体" w:eastAsia="宋体"/>
          <w:color w:val="231F20"/>
          <w:w w:val="105"/>
          <w:sz w:val="18"/>
        </w:rPr>
        <w:t>◎</w:t>
      </w:r>
      <w:r>
        <w:rPr>
          <w:color w:val="231F20"/>
          <w:spacing w:val="-1"/>
          <w:w w:val="105"/>
        </w:rPr>
        <w:t>通过对内网范围的终端数据防泄密建设可以在满足有关监管要求的同时，补齐现有安全防御体系中的薄弱环节，有效封堵常见数据泄密渠道，并且通过该系统有效震慑各种潜在泄密企图，并教育广大内部用户杜绝</w:t>
      </w:r>
      <w:r>
        <w:rPr>
          <w:color w:val="231F20"/>
          <w:w w:val="105"/>
        </w:rPr>
        <w:t>各种无意识的泄密行为，将敏感信息泄露造成的风险降至最低。</w:t>
      </w:r>
    </w:p>
    <w:p>
      <w:pPr>
        <w:spacing w:after="0" w:line="326" w:lineRule="auto"/>
        <w:jc w:val="both"/>
        <w:sectPr>
          <w:type w:val="continuous"/>
          <w:pgSz w:w="24160" w:h="16500" w:orient="landscape"/>
          <w:pgMar w:top="0" w:right="0" w:bottom="280" w:left="280" w:header="720" w:footer="720" w:gutter="0"/>
          <w:cols w:equalWidth="0" w:num="2">
            <w:col w:w="10326" w:space="3034"/>
            <w:col w:w="10520"/>
          </w:cols>
        </w:sectPr>
      </w:pPr>
    </w:p>
    <w:p>
      <w:pPr>
        <w:pStyle w:val="5"/>
        <w:spacing w:before="2"/>
        <w:rPr>
          <w:sz w:val="11"/>
        </w:rPr>
      </w:pPr>
      <w:r>
        <w:pict>
          <v:group id="_x0000_s1967" o:spid="_x0000_s1967" o:spt="203" style="position:absolute;left:0pt;margin-left:-0.05pt;margin-top:0pt;height:824.9pt;width:1207.65pt;mso-position-horizontal-relative:page;mso-position-vertical-relative:page;z-index:-256841728;mso-width-relative:page;mso-height-relative:page;" coordorigin="-1,0" coordsize="24153,16498">
            <o:lock v:ext="edit"/>
            <v:rect id="_x0000_s1968" o:spid="_x0000_s1968" o:spt="1" style="position:absolute;left:0;top:1175;height:15323;width:3863;" fillcolor="#D1D3D4" filled="t" stroked="f" coordsize="21600,21600">
              <v:path/>
              <v:fill on="t" focussize="0,0"/>
              <v:stroke on="f"/>
              <v:imagedata o:title=""/>
              <o:lock v:ext="edit"/>
            </v:rect>
            <v:shape id="_x0000_s1969" o:spid="_x0000_s1969" style="position:absolute;left:-2;top:0;height:8988;width:3864;" fillcolor="#255D92" filled="t" stroked="f" coordorigin="-1,0" coordsize="3864,8988" path="m849,8194l846,8122,835,8051,819,7983,796,7917,767,7854,733,7793,694,7736,649,7683,600,7633,547,7587,489,7545,428,7509,363,7477,295,7450,225,7429,152,7413,76,7403,-1,7400,-1,8988,76,8984,152,8975,225,8959,295,8938,363,8911,428,8879,489,8842,547,8801,600,8755,649,8705,694,8652,733,8595,767,8534,796,8471,819,8405,835,8337,846,8266,849,8194m3863,0l0,0,0,1175,3863,1175,3863,0e">
              <v:path arrowok="t"/>
              <v:fill on="t" focussize="0,0"/>
              <v:stroke on="f"/>
              <v:imagedata o:title=""/>
              <o:lock v:ext="edit"/>
            </v:shape>
            <v:rect id="_x0000_s1970" o:spid="_x0000_s1970" o:spt="1" style="position:absolute;left:3862;top:0;height:1176;width:20289;" fillcolor="#2EA5D3" filled="t" stroked="f" coordsize="21600,21600">
              <v:path/>
              <v:fill on="t" focussize="0,0"/>
              <v:stroke on="f"/>
              <v:imagedata o:title=""/>
              <o:lock v:ext="edit"/>
            </v:rect>
            <v:shape id="_x0000_s1971" o:spid="_x0000_s1971" o:spt="75" type="#_x0000_t75" style="position:absolute;left:638;top:532;height:311;width:2775;" filled="f" stroked="f" coordsize="21600,21600">
              <v:path/>
              <v:fill on="f" focussize="0,0"/>
              <v:stroke on="f"/>
              <v:imagedata r:id="rId109" o:title=""/>
              <o:lock v:ext="edit" aspectratio="t"/>
            </v:shape>
            <v:shape id="_x0000_s1972" o:spid="_x0000_s1972" style="position:absolute;left:23300;top:7400;height:1588;width:851;" fillcolor="#255D92" filled="t" stroked="f" coordorigin="23301,7400" coordsize="851,1588" path="m24151,7400l24074,7404,23998,7413,23925,7429,23854,7450,23787,7477,23722,7509,23661,7545,23603,7587,23550,7633,23501,7683,23456,7736,23417,7793,23383,7854,23354,7917,23331,7983,23314,8051,23304,8122,23301,8194,23304,8266,23314,8337,23331,8405,23354,8471,23383,8534,23417,8595,23456,8652,23501,8705,23550,8755,23603,8801,23661,8842,23722,8879,23787,8911,23854,8938,23925,8959,23998,8975,24074,8984,24151,8988,24151,7400xe">
              <v:path arrowok="t"/>
              <v:fill on="t" focussize="0,0"/>
              <v:stroke on="f"/>
              <v:imagedata o:title=""/>
              <o:lock v:ext="edit"/>
            </v:shape>
            <v:shape id="_x0000_s1973" o:spid="_x0000_s1973" o:spt="75" type="#_x0000_t75" style="position:absolute;left:1891;top:3223;height:305;width:305;" filled="f" stroked="f" coordsize="21600,21600">
              <v:path/>
              <v:fill on="f" focussize="0,0"/>
              <v:stroke on="f"/>
              <v:imagedata r:id="rId94" o:title=""/>
              <o:lock v:ext="edit" aspectratio="t"/>
            </v:shape>
            <v:shape id="_x0000_s1974" o:spid="_x0000_s1974" o:spt="75" type="#_x0000_t75" style="position:absolute;left:1891;top:5836;height:305;width:305;" filled="f" stroked="f" coordsize="21600,21600">
              <v:path/>
              <v:fill on="f" focussize="0,0"/>
              <v:stroke on="f"/>
              <v:imagedata r:id="rId93" o:title=""/>
              <o:lock v:ext="edit" aspectratio="t"/>
            </v:shape>
            <v:shape id="_x0000_s1975" o:spid="_x0000_s1975" o:spt="75" type="#_x0000_t75" style="position:absolute;left:1891;top:8515;height:305;width:305;" filled="f" stroked="f" coordsize="21600,21600">
              <v:path/>
              <v:fill on="f" focussize="0,0"/>
              <v:stroke on="f"/>
              <v:imagedata r:id="rId93" o:title=""/>
              <o:lock v:ext="edit" aspectratio="t"/>
            </v:shape>
            <v:shape id="_x0000_s1976" o:spid="_x0000_s1976" o:spt="75" type="#_x0000_t75" style="position:absolute;left:1891;top:11457;height:305;width:305;" filled="f" stroked="f" coordsize="21600,21600">
              <v:path/>
              <v:fill on="f" focussize="0,0"/>
              <v:stroke on="f"/>
              <v:imagedata r:id="rId94" o:title=""/>
              <o:lock v:ext="edit" aspectratio="t"/>
            </v:shape>
            <v:shape id="_x0000_s1977" o:spid="_x0000_s1977" style="position:absolute;left:1886;top:2284;height:505;width:2314;" fillcolor="#454547" filled="t" stroked="f" coordorigin="1886,2285" coordsize="2314,505" path="m4144,2285l1943,2285,1921,2289,1903,2301,1891,2319,1886,2342,1886,2733,1891,2755,1903,2773,1921,2785,1943,2790,4144,2790,4166,2785,4184,2773,4196,2755,4200,2733,4200,2342,4196,2319,4184,2301,4166,2289,4144,2285xe">
              <v:path arrowok="t"/>
              <v:fill on="t" focussize="0,0"/>
              <v:stroke on="f"/>
              <v:imagedata o:title=""/>
              <o:lock v:ext="edit"/>
            </v:shape>
            <v:shape id="_x0000_s1978" o:spid="_x0000_s1978" style="position:absolute;left:1886;top:2540;height:250;width:2314;" fillcolor="#414042" filled="t" stroked="f" coordorigin="1886,2540" coordsize="2314,250" path="m4200,2540l1886,2540,1886,2733,1891,2755,1903,2773,1921,2785,1943,2790,4144,2790,4166,2785,4184,2773,4196,2755,4200,2733,4200,2540xe">
              <v:path arrowok="t"/>
              <v:fill on="t" focussize="0,0"/>
              <v:stroke on="f"/>
              <v:imagedata o:title=""/>
              <o:lock v:ext="edit"/>
            </v:shape>
            <v:shape id="_x0000_s1979" o:spid="_x0000_s1979" o:spt="75" type="#_x0000_t75" style="position:absolute;left:13783;top:2291;height:305;width:305;" filled="f" stroked="f" coordsize="21600,21600">
              <v:path/>
              <v:fill on="f" focussize="0,0"/>
              <v:stroke on="f"/>
              <v:imagedata r:id="rId110" o:title=""/>
              <o:lock v:ext="edit" aspectratio="t"/>
            </v:shape>
            <v:shape id="_x0000_s1980" o:spid="_x0000_s1980" o:spt="75" type="#_x0000_t75" style="position:absolute;left:13783;top:4762;height:305;width:305;" filled="f" stroked="f" coordsize="21600,21600">
              <v:path/>
              <v:fill on="f" focussize="0,0"/>
              <v:stroke on="f"/>
              <v:imagedata r:id="rId110" o:title=""/>
              <o:lock v:ext="edit" aspectratio="t"/>
            </v:shape>
            <v:shape id="_x0000_s1981" o:spid="_x0000_s1981" o:spt="75" type="#_x0000_t75" style="position:absolute;left:13783;top:8126;height:305;width:305;" filled="f" stroked="f" coordsize="21600,21600">
              <v:path/>
              <v:fill on="f" focussize="0,0"/>
              <v:stroke on="f"/>
              <v:imagedata r:id="rId110" o:title=""/>
              <o:lock v:ext="edit" aspectratio="t"/>
            </v:shape>
          </v:group>
        </w:pict>
      </w:r>
    </w:p>
    <w:p>
      <w:pPr>
        <w:pStyle w:val="5"/>
        <w:spacing w:before="83"/>
        <w:ind w:left="1956"/>
      </w:pPr>
      <w:r>
        <w:rPr>
          <w:rFonts w:hint="eastAsia" w:ascii="宋体" w:hAnsi="宋体" w:eastAsia="宋体"/>
          <w:color w:val="231F20"/>
          <w:w w:val="105"/>
          <w:sz w:val="18"/>
        </w:rPr>
        <w:t>◎</w:t>
      </w:r>
      <w:r>
        <w:rPr>
          <w:color w:val="231F20"/>
          <w:w w:val="105"/>
        </w:rPr>
        <w:t>主机监控与审计，使终端安全状态及操作行为符合国家保密局的主机审计要求，以通过政府涉密检查</w:t>
      </w:r>
    </w:p>
    <w:p>
      <w:pPr>
        <w:pStyle w:val="5"/>
        <w:spacing w:before="70"/>
        <w:ind w:left="1956"/>
      </w:pPr>
      <w:r>
        <w:rPr>
          <w:rFonts w:hint="eastAsia" w:ascii="宋体" w:hAnsi="宋体" w:eastAsia="宋体"/>
          <w:color w:val="231F20"/>
          <w:w w:val="105"/>
          <w:sz w:val="18"/>
        </w:rPr>
        <w:t>◎</w:t>
      </w:r>
      <w:r>
        <w:rPr>
          <w:color w:val="231F20"/>
          <w:w w:val="105"/>
        </w:rPr>
        <w:t>安全基线管理，对终端进行安全加固，监控防病毒软件运行及升级状态，监控补丁安装状态</w:t>
      </w:r>
    </w:p>
    <w:p>
      <w:pPr>
        <w:pStyle w:val="5"/>
        <w:spacing w:before="69"/>
        <w:ind w:left="1956"/>
      </w:pPr>
      <w:r>
        <w:rPr>
          <w:rFonts w:hint="eastAsia" w:ascii="宋体" w:hAnsi="宋体" w:eastAsia="宋体"/>
          <w:color w:val="231F20"/>
          <w:w w:val="105"/>
          <w:sz w:val="18"/>
        </w:rPr>
        <w:t>◎</w:t>
      </w:r>
      <w:r>
        <w:rPr>
          <w:color w:val="231F20"/>
          <w:w w:val="105"/>
        </w:rPr>
        <w:t>非法外联监控，监控并阻止内网终端访问互联网</w:t>
      </w:r>
    </w:p>
    <w:p>
      <w:pPr>
        <w:pStyle w:val="5"/>
        <w:spacing w:before="69"/>
        <w:ind w:left="1956"/>
      </w:pPr>
      <w:r>
        <w:rPr>
          <w:rFonts w:hint="eastAsia" w:ascii="宋体" w:hAnsi="宋体" w:eastAsia="宋体"/>
          <w:color w:val="231F20"/>
          <w:w w:val="105"/>
          <w:sz w:val="18"/>
        </w:rPr>
        <w:t>◎</w:t>
      </w:r>
      <w:r>
        <w:rPr>
          <w:color w:val="231F20"/>
          <w:w w:val="105"/>
        </w:rPr>
        <w:t>资产管理，对企业终端资产进行自动化管理及跟踪</w:t>
      </w:r>
    </w:p>
    <w:p>
      <w:pPr>
        <w:pStyle w:val="5"/>
        <w:spacing w:before="70"/>
        <w:ind w:left="1956"/>
      </w:pPr>
      <w:r>
        <w:rPr>
          <w:rFonts w:hint="eastAsia" w:ascii="宋体" w:hAnsi="宋体" w:eastAsia="宋体"/>
          <w:color w:val="231F20"/>
          <w:w w:val="105"/>
          <w:sz w:val="18"/>
        </w:rPr>
        <w:t>◎</w:t>
      </w:r>
      <w:r>
        <w:rPr>
          <w:color w:val="231F20"/>
          <w:w w:val="105"/>
        </w:rPr>
        <w:t>网络访问控制，终端只能访问指定的网段或服务器</w:t>
      </w:r>
    </w:p>
    <w:p>
      <w:pPr>
        <w:spacing w:after="0"/>
        <w:sectPr>
          <w:type w:val="continuous"/>
          <w:pgSz w:w="24160" w:h="16500" w:orient="landscape"/>
          <w:pgMar w:top="0" w:right="0" w:bottom="280" w:left="280" w:header="720" w:footer="720" w:gutter="0"/>
        </w:sectPr>
      </w:pPr>
    </w:p>
    <w:p>
      <w:pPr>
        <w:pStyle w:val="2"/>
        <w:spacing w:before="61"/>
        <w:ind w:right="706"/>
      </w:pPr>
      <w:bookmarkStart w:id="23" w:name="_TOC_250009"/>
      <w:bookmarkEnd w:id="23"/>
      <w:r>
        <w:rPr>
          <w:color w:val="FFFFFF"/>
          <w:w w:val="105"/>
        </w:rPr>
        <w:t>安全管理系统Leadsec-SOC</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7"/>
        <w:rPr>
          <w:rFonts w:ascii="宋体"/>
          <w:sz w:val="18"/>
        </w:rPr>
      </w:pPr>
    </w:p>
    <w:p>
      <w:pPr>
        <w:spacing w:after="0"/>
        <w:rPr>
          <w:rFonts w:ascii="宋体"/>
          <w:sz w:val="18"/>
        </w:rPr>
        <w:sectPr>
          <w:pgSz w:w="24160" w:h="16500" w:orient="landscape"/>
          <w:pgMar w:top="400" w:right="0" w:bottom="280" w:left="280" w:header="720" w:footer="720" w:gutter="0"/>
        </w:sectPr>
      </w:pPr>
    </w:p>
    <w:p>
      <w:pPr>
        <w:spacing w:before="49"/>
        <w:ind w:left="626"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40"/>
        </w:rPr>
      </w:pPr>
      <w:r>
        <w:br w:type="column"/>
      </w:r>
    </w:p>
    <w:p>
      <w:pPr>
        <w:spacing w:before="271"/>
        <w:ind w:left="626" w:right="0" w:firstLine="0"/>
        <w:jc w:val="left"/>
        <w:rPr>
          <w:rFonts w:hint="eastAsia" w:ascii="宋体" w:eastAsia="宋体"/>
          <w:sz w:val="35"/>
        </w:rPr>
      </w:pPr>
      <w:r>
        <w:rPr>
          <w:rFonts w:hint="eastAsia" w:ascii="宋体" w:eastAsia="宋体"/>
          <w:color w:val="005AAA"/>
          <w:w w:val="110"/>
          <w:sz w:val="35"/>
        </w:rPr>
        <w:t>安全管理系统Leadsec-SOC</w:t>
      </w:r>
    </w:p>
    <w:p>
      <w:pPr>
        <w:pStyle w:val="3"/>
        <w:spacing w:before="208"/>
        <w:ind w:left="1038"/>
      </w:pPr>
      <w:r>
        <w:br w:type="column"/>
      </w:r>
      <w:r>
        <w:rPr>
          <w:color w:val="005AAA"/>
        </w:rPr>
        <w:t>领先的大数据安全分析技术架构（大数据版）</w:t>
      </w:r>
    </w:p>
    <w:p>
      <w:pPr>
        <w:pStyle w:val="5"/>
        <w:spacing w:before="2"/>
        <w:rPr>
          <w:sz w:val="18"/>
        </w:rPr>
      </w:pPr>
    </w:p>
    <w:p>
      <w:pPr>
        <w:pStyle w:val="5"/>
        <w:spacing w:line="331" w:lineRule="auto"/>
        <w:ind w:left="626" w:right="1696" w:firstLine="360"/>
      </w:pPr>
      <w:r>
        <w:rPr>
          <w:color w:val="231F20"/>
          <w:spacing w:val="-4"/>
          <w:w w:val="105"/>
        </w:rPr>
        <w:t>以分布式并行计算和智能分析方法为基础架构，实现高速数据采集、多源异构数据融合、海量数据存储、智</w:t>
      </w:r>
      <w:r>
        <w:rPr>
          <w:color w:val="231F20"/>
          <w:spacing w:val="-5"/>
          <w:w w:val="105"/>
        </w:rPr>
        <w:t>能化安全分析和数据可视化，构建下一代安全管理平台。最大入库性能提升4倍以上，搜索性能提升100倍以上。</w:t>
      </w:r>
    </w:p>
    <w:p>
      <w:pPr>
        <w:spacing w:after="0" w:line="331" w:lineRule="auto"/>
        <w:sectPr>
          <w:type w:val="continuous"/>
          <w:pgSz w:w="24160" w:h="16500" w:orient="landscape"/>
          <w:pgMar w:top="0" w:right="0" w:bottom="280" w:left="280" w:header="720" w:footer="720" w:gutter="0"/>
          <w:cols w:equalWidth="0" w:num="3">
            <w:col w:w="2572" w:space="1636"/>
            <w:col w:w="5098" w:space="3555"/>
            <w:col w:w="11019"/>
          </w:cols>
        </w:sectPr>
      </w:pPr>
    </w:p>
    <w:p>
      <w:pPr>
        <w:pStyle w:val="5"/>
        <w:spacing w:before="5"/>
        <w:rPr>
          <w:sz w:val="25"/>
        </w:rPr>
      </w:pPr>
    </w:p>
    <w:p>
      <w:pPr>
        <w:spacing w:after="0"/>
        <w:rPr>
          <w:sz w:val="25"/>
        </w:rPr>
        <w:sectPr>
          <w:type w:val="continuous"/>
          <w:pgSz w:w="24160" w:h="16500" w:orient="landscape"/>
          <w:pgMar w:top="0" w:right="0" w:bottom="280" w:left="280" w:header="720" w:footer="720" w:gutter="0"/>
        </w:sectPr>
      </w:pPr>
    </w:p>
    <w:p>
      <w:pPr>
        <w:spacing w:before="244"/>
        <w:ind w:left="2029" w:right="0" w:firstLine="0"/>
        <w:jc w:val="left"/>
        <w:rPr>
          <w:rFonts w:hint="eastAsia" w:ascii="宋体" w:eastAsia="宋体"/>
          <w:sz w:val="34"/>
        </w:rPr>
      </w:pPr>
      <w:r>
        <w:rPr>
          <w:rFonts w:hint="eastAsia" w:ascii="宋体" w:eastAsia="宋体"/>
          <w:color w:val="FFFFFF"/>
          <w:w w:val="105"/>
          <w:sz w:val="34"/>
        </w:rPr>
        <w:t>产品简介</w:t>
      </w:r>
    </w:p>
    <w:p>
      <w:pPr>
        <w:pStyle w:val="5"/>
        <w:spacing w:before="4"/>
        <w:rPr>
          <w:rFonts w:ascii="宋体"/>
          <w:sz w:val="27"/>
        </w:rPr>
      </w:pPr>
    </w:p>
    <w:p>
      <w:pPr>
        <w:pStyle w:val="5"/>
        <w:spacing w:before="1" w:line="331" w:lineRule="auto"/>
        <w:ind w:left="1588" w:right="3996" w:firstLine="360"/>
        <w:jc w:val="both"/>
      </w:pPr>
      <w:r>
        <w:rPr>
          <w:color w:val="231F20"/>
          <w:spacing w:val="-2"/>
          <w:w w:val="105"/>
        </w:rPr>
        <w:t>网御安全管理系统（Leadsec-SOC）</w:t>
      </w:r>
      <w:r>
        <w:rPr>
          <w:color w:val="231F20"/>
          <w:spacing w:val="-1"/>
          <w:w w:val="105"/>
        </w:rPr>
        <w:t>是一个以IT资产为基</w:t>
      </w:r>
      <w:r>
        <w:rPr>
          <w:color w:val="231F20"/>
          <w:spacing w:val="8"/>
          <w:w w:val="105"/>
        </w:rPr>
        <w:t>础，以业务信息系统为核心，以客户体验为指引，具有监控、审计、风险和运维的可度量的统一业务支撑平台，满足各种用户对业务信息系统进行可用性与性能的监控、安全数据与事件的分析审计预警、风险与态势的度量与评估、标准</w:t>
      </w:r>
      <w:r>
        <w:rPr>
          <w:color w:val="231F20"/>
          <w:spacing w:val="-5"/>
          <w:w w:val="105"/>
        </w:rPr>
        <w:t>化安全运维的需求，最终保护业务信息系统持续安全运营。</w:t>
      </w:r>
    </w:p>
    <w:p>
      <w:pPr>
        <w:pStyle w:val="5"/>
        <w:rPr>
          <w:sz w:val="16"/>
        </w:rPr>
      </w:pPr>
    </w:p>
    <w:p>
      <w:pPr>
        <w:pStyle w:val="5"/>
        <w:rPr>
          <w:sz w:val="16"/>
        </w:rPr>
      </w:pPr>
    </w:p>
    <w:p>
      <w:pPr>
        <w:pStyle w:val="5"/>
        <w:rPr>
          <w:sz w:val="16"/>
        </w:rPr>
      </w:pPr>
    </w:p>
    <w:p>
      <w:pPr>
        <w:pStyle w:val="5"/>
        <w:spacing w:before="6"/>
        <w:rPr>
          <w:sz w:val="11"/>
        </w:rPr>
      </w:pPr>
    </w:p>
    <w:p>
      <w:pPr>
        <w:spacing w:before="1"/>
        <w:ind w:left="2038" w:right="0" w:firstLine="0"/>
        <w:jc w:val="left"/>
        <w:rPr>
          <w:rFonts w:hint="eastAsia" w:ascii="宋体" w:eastAsia="宋体"/>
          <w:sz w:val="34"/>
        </w:rPr>
      </w:pPr>
      <w:r>
        <w:pict>
          <v:shape id="_x0000_s1982" o:spid="_x0000_s1982" o:spt="202" type="#_x0000_t202" style="position:absolute;left:0pt;margin-left:19.9pt;margin-top:30.95pt;height:21.6pt;width:20.5pt;mso-position-horizontal-relative:page;z-index:251761664;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58</w:t>
                  </w:r>
                </w:p>
              </w:txbxContent>
            </v:textbox>
          </v:shape>
        </w:pict>
      </w:r>
      <w:r>
        <w:rPr>
          <w:rFonts w:hint="eastAsia" w:ascii="宋体" w:eastAsia="宋体"/>
          <w:color w:val="FFFFFF"/>
          <w:w w:val="105"/>
          <w:sz w:val="34"/>
        </w:rPr>
        <w:t>产品特点</w:t>
      </w:r>
    </w:p>
    <w:p>
      <w:pPr>
        <w:pStyle w:val="5"/>
        <w:spacing w:before="3"/>
        <w:rPr>
          <w:rFonts w:ascii="宋体"/>
          <w:sz w:val="35"/>
        </w:rPr>
      </w:pPr>
    </w:p>
    <w:p>
      <w:pPr>
        <w:pStyle w:val="3"/>
        <w:spacing w:before="1"/>
      </w:pPr>
      <w:r>
        <w:rPr>
          <w:color w:val="005AAA"/>
        </w:rPr>
        <w:t>面向业务的统一安全管理</w:t>
      </w:r>
    </w:p>
    <w:p>
      <w:pPr>
        <w:pStyle w:val="5"/>
        <w:spacing w:before="2"/>
        <w:rPr>
          <w:sz w:val="18"/>
        </w:rPr>
      </w:pPr>
    </w:p>
    <w:p>
      <w:pPr>
        <w:pStyle w:val="5"/>
        <w:spacing w:line="331" w:lineRule="auto"/>
        <w:ind w:left="1580" w:right="38" w:firstLine="360"/>
      </w:pPr>
      <w:r>
        <w:rPr>
          <w:color w:val="231F20"/>
          <w:w w:val="105"/>
        </w:rPr>
        <w:t>系统可以构建业务拓扑，自动构建业务健康指标体系，协助用户从业务的角度去分析业务可用性、业务安全事件和业务告警。</w:t>
      </w:r>
    </w:p>
    <w:p>
      <w:pPr>
        <w:pStyle w:val="5"/>
        <w:spacing w:before="1"/>
        <w:rPr>
          <w:sz w:val="23"/>
        </w:rPr>
      </w:pPr>
    </w:p>
    <w:p>
      <w:pPr>
        <w:pStyle w:val="3"/>
      </w:pPr>
      <w:r>
        <w:rPr>
          <w:color w:val="005AAA"/>
        </w:rPr>
        <w:t>强大的安全监控和分析功能</w:t>
      </w:r>
    </w:p>
    <w:p>
      <w:pPr>
        <w:pStyle w:val="3"/>
        <w:spacing w:before="67"/>
        <w:ind w:left="530"/>
      </w:pPr>
      <w:r>
        <w:br w:type="column"/>
      </w:r>
      <w:r>
        <w:rPr>
          <w:color w:val="005AAA"/>
        </w:rPr>
        <w:t>安全分析师的工作利器（大数据版）</w:t>
      </w:r>
    </w:p>
    <w:p>
      <w:pPr>
        <w:pStyle w:val="5"/>
        <w:spacing w:before="2"/>
        <w:rPr>
          <w:sz w:val="18"/>
        </w:rPr>
      </w:pPr>
    </w:p>
    <w:p>
      <w:pPr>
        <w:pStyle w:val="5"/>
        <w:ind w:left="478"/>
      </w:pPr>
      <w:r>
        <w:rPr>
          <w:color w:val="231F20"/>
          <w:w w:val="105"/>
        </w:rPr>
        <w:t>强大的混合式搜索功能，支持格式化字段查询和全文检索，支持即席在线查询，交互式分析。</w:t>
      </w:r>
    </w:p>
    <w:p>
      <w:pPr>
        <w:pStyle w:val="5"/>
        <w:rPr>
          <w:sz w:val="16"/>
        </w:rPr>
      </w:pPr>
    </w:p>
    <w:p>
      <w:pPr>
        <w:pStyle w:val="5"/>
        <w:rPr>
          <w:sz w:val="16"/>
        </w:rPr>
      </w:pPr>
    </w:p>
    <w:p>
      <w:pPr>
        <w:pStyle w:val="5"/>
        <w:rPr>
          <w:sz w:val="16"/>
        </w:rPr>
      </w:pPr>
    </w:p>
    <w:p>
      <w:pPr>
        <w:spacing w:before="140"/>
        <w:ind w:left="567" w:right="0" w:firstLine="0"/>
        <w:jc w:val="left"/>
        <w:rPr>
          <w:rFonts w:hint="eastAsia" w:ascii="宋体" w:eastAsia="宋体"/>
          <w:sz w:val="34"/>
        </w:rPr>
      </w:pPr>
      <w:r>
        <w:rPr>
          <w:rFonts w:hint="eastAsia" w:ascii="宋体" w:eastAsia="宋体"/>
          <w:color w:val="FFFFFF"/>
          <w:w w:val="105"/>
          <w:sz w:val="34"/>
        </w:rPr>
        <w:t>产品优势</w:t>
      </w:r>
    </w:p>
    <w:p>
      <w:pPr>
        <w:pStyle w:val="5"/>
        <w:spacing w:before="311"/>
        <w:ind w:left="478"/>
      </w:pPr>
      <w:r>
        <w:rPr>
          <w:rFonts w:hint="eastAsia" w:ascii="宋体" w:hAnsi="宋体" w:eastAsia="宋体"/>
          <w:color w:val="231F20"/>
          <w:w w:val="105"/>
          <w:sz w:val="18"/>
        </w:rPr>
        <w:t>◎</w:t>
      </w:r>
      <w:r>
        <w:rPr>
          <w:color w:val="231F20"/>
          <w:w w:val="105"/>
        </w:rPr>
        <w:t>一站式安全运营中心，内置网络管理、安全管理和运维管理功能，灵活选择功能</w:t>
      </w:r>
    </w:p>
    <w:p>
      <w:pPr>
        <w:pStyle w:val="5"/>
        <w:spacing w:before="70"/>
        <w:ind w:left="478"/>
      </w:pPr>
      <w:r>
        <w:rPr>
          <w:rFonts w:hint="eastAsia" w:ascii="宋体" w:hAnsi="宋体" w:eastAsia="宋体"/>
          <w:color w:val="231F20"/>
          <w:w w:val="105"/>
          <w:sz w:val="18"/>
        </w:rPr>
        <w:t>◎</w:t>
      </w:r>
      <w:r>
        <w:rPr>
          <w:color w:val="231F20"/>
          <w:w w:val="105"/>
        </w:rPr>
        <w:t>支持超过130种国内外主流设备和系统日志及事件的高速采集、范式化、关联分析、安全存储和响应</w:t>
      </w:r>
    </w:p>
    <w:p>
      <w:pPr>
        <w:pStyle w:val="5"/>
        <w:spacing w:before="69"/>
        <w:ind w:left="478"/>
      </w:pPr>
      <w:r>
        <w:rPr>
          <w:rFonts w:hint="eastAsia" w:ascii="宋体" w:hAnsi="宋体" w:eastAsia="宋体"/>
          <w:color w:val="231F20"/>
          <w:w w:val="105"/>
          <w:sz w:val="18"/>
        </w:rPr>
        <w:t>◎</w:t>
      </w:r>
      <w:r>
        <w:rPr>
          <w:color w:val="231F20"/>
          <w:w w:val="105"/>
        </w:rPr>
        <w:t>国内最完善的安全管理知识库，定期维护和更新</w:t>
      </w:r>
    </w:p>
    <w:p>
      <w:pPr>
        <w:pStyle w:val="5"/>
        <w:spacing w:before="69" w:line="321" w:lineRule="auto"/>
        <w:ind w:left="118" w:right="1691" w:firstLine="360"/>
      </w:pPr>
      <w:r>
        <w:rPr>
          <w:rFonts w:hint="eastAsia" w:ascii="宋体" w:hAnsi="宋体" w:eastAsia="宋体"/>
          <w:color w:val="231F20"/>
          <w:w w:val="105"/>
          <w:sz w:val="18"/>
        </w:rPr>
        <w:t>◎</w:t>
      </w:r>
      <w:r>
        <w:rPr>
          <w:color w:val="231F20"/>
          <w:w w:val="105"/>
        </w:rPr>
        <w:t>国内最领先的安全事件关联分析与态势感知能力，实现全网安全风险的量化分析、安全态势评估，并具有态势预测的能力</w:t>
      </w:r>
    </w:p>
    <w:p>
      <w:pPr>
        <w:pStyle w:val="5"/>
        <w:spacing w:line="321" w:lineRule="auto"/>
        <w:ind w:left="118" w:right="1691" w:firstLine="360"/>
      </w:pPr>
      <w:r>
        <w:pict>
          <v:shape id="_x0000_s1983" o:spid="_x0000_s1983" o:spt="202" type="#_x0000_t202" style="position:absolute;left:0pt;margin-left:1169.05pt;margin-top:18.45pt;height:21.6pt;width:20.5pt;mso-position-horizontal-relative:page;z-index:251762688;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59</w:t>
                  </w:r>
                </w:p>
              </w:txbxContent>
            </v:textbox>
          </v:shape>
        </w:pict>
      </w:r>
      <w:r>
        <w:rPr>
          <w:rFonts w:hint="eastAsia" w:ascii="宋体" w:hAnsi="宋体" w:eastAsia="宋体"/>
          <w:color w:val="231F20"/>
          <w:w w:val="105"/>
          <w:sz w:val="18"/>
        </w:rPr>
        <w:t>◎</w:t>
      </w:r>
      <w:r>
        <w:rPr>
          <w:color w:val="231F20"/>
          <w:w w:val="105"/>
        </w:rPr>
        <w:t>国内第一个采用大数据分析架构的安全管理平台，充分运用并行分布式信息采集、分布式计算和分布式存储技术</w:t>
      </w:r>
    </w:p>
    <w:p>
      <w:pPr>
        <w:pStyle w:val="5"/>
        <w:spacing w:line="230" w:lineRule="exact"/>
        <w:ind w:left="478"/>
      </w:pPr>
      <w:r>
        <w:rPr>
          <w:rFonts w:hint="eastAsia" w:ascii="宋体" w:hAnsi="宋体" w:eastAsia="宋体"/>
          <w:color w:val="231F20"/>
          <w:w w:val="105"/>
          <w:sz w:val="18"/>
        </w:rPr>
        <w:t>◎</w:t>
      </w:r>
      <w:r>
        <w:rPr>
          <w:color w:val="231F20"/>
          <w:w w:val="105"/>
        </w:rPr>
        <w:t>系统开放，可伸缩、可裁剪、可扩展、可集成</w:t>
      </w:r>
    </w:p>
    <w:p>
      <w:pPr>
        <w:pStyle w:val="5"/>
        <w:spacing w:before="69"/>
        <w:ind w:left="478"/>
      </w:pPr>
      <w:r>
        <w:rPr>
          <w:rFonts w:hint="eastAsia" w:ascii="宋体" w:hAnsi="宋体" w:eastAsia="宋体"/>
          <w:color w:val="231F20"/>
          <w:w w:val="105"/>
          <w:sz w:val="18"/>
        </w:rPr>
        <w:t>◎</w:t>
      </w:r>
      <w:r>
        <w:rPr>
          <w:color w:val="231F20"/>
          <w:w w:val="105"/>
        </w:rPr>
        <w:t>强大的客户化定制能力，拥有国内最专业的定制开发团队和实施运维团队</w:t>
      </w:r>
    </w:p>
    <w:p>
      <w:pPr>
        <w:pStyle w:val="5"/>
        <w:rPr>
          <w:sz w:val="20"/>
        </w:rPr>
      </w:pPr>
    </w:p>
    <w:p>
      <w:pPr>
        <w:pStyle w:val="5"/>
        <w:rPr>
          <w:sz w:val="20"/>
        </w:rPr>
      </w:pPr>
    </w:p>
    <w:p>
      <w:pPr>
        <w:pStyle w:val="5"/>
        <w:spacing w:before="8"/>
        <w:rPr>
          <w:sz w:val="25"/>
        </w:rPr>
      </w:pPr>
    </w:p>
    <w:p>
      <w:pPr>
        <w:spacing w:before="0"/>
        <w:ind w:left="535" w:right="0" w:firstLine="0"/>
        <w:jc w:val="left"/>
        <w:rPr>
          <w:rFonts w:hint="eastAsia" w:ascii="宋体" w:eastAsia="宋体"/>
          <w:sz w:val="34"/>
        </w:rPr>
      </w:pPr>
      <w:r>
        <w:rPr>
          <w:rFonts w:hint="eastAsia" w:ascii="宋体" w:eastAsia="宋体"/>
          <w:color w:val="FFFFFF"/>
          <w:w w:val="105"/>
          <w:sz w:val="34"/>
        </w:rPr>
        <w:t>典型部署/应用</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10310" w:space="3059"/>
            <w:col w:w="10511"/>
          </w:cols>
        </w:sectPr>
      </w:pPr>
    </w:p>
    <w:p>
      <w:pPr>
        <w:pStyle w:val="5"/>
        <w:spacing w:before="11"/>
        <w:rPr>
          <w:rFonts w:ascii="宋体"/>
          <w:sz w:val="10"/>
        </w:rPr>
      </w:pPr>
    </w:p>
    <w:p>
      <w:pPr>
        <w:pStyle w:val="5"/>
        <w:spacing w:before="83"/>
        <w:ind w:left="1940"/>
      </w:pPr>
      <w:r>
        <w:rPr>
          <w:rFonts w:hint="eastAsia" w:ascii="宋体" w:hAnsi="宋体" w:eastAsia="宋体"/>
          <w:color w:val="231F20"/>
          <w:w w:val="105"/>
          <w:sz w:val="18"/>
        </w:rPr>
        <w:t>◎</w:t>
      </w:r>
      <w:r>
        <w:rPr>
          <w:color w:val="231F20"/>
          <w:w w:val="105"/>
        </w:rPr>
        <w:t>全方位的IT系统性能和可用性监控、多种类型和监控项</w:t>
      </w:r>
    </w:p>
    <w:p>
      <w:pPr>
        <w:pStyle w:val="5"/>
        <w:spacing w:before="70"/>
        <w:ind w:left="1940"/>
      </w:pPr>
      <w:r>
        <w:rPr>
          <w:rFonts w:hint="eastAsia" w:ascii="宋体" w:hAnsi="宋体" w:eastAsia="宋体"/>
          <w:color w:val="231F20"/>
          <w:w w:val="105"/>
          <w:sz w:val="18"/>
        </w:rPr>
        <w:t>◎</w:t>
      </w:r>
      <w:r>
        <w:rPr>
          <w:color w:val="231F20"/>
          <w:w w:val="105"/>
        </w:rPr>
        <w:t>智能化的基于CEP(Complex Event Process)安全事件关联分析引擎和基于机器学习的行为关联分析</w:t>
      </w:r>
    </w:p>
    <w:p>
      <w:pPr>
        <w:pStyle w:val="5"/>
        <w:spacing w:before="69"/>
        <w:ind w:left="1940"/>
      </w:pPr>
      <w:r>
        <w:rPr>
          <w:rFonts w:hint="eastAsia" w:ascii="宋体" w:hAnsi="宋体" w:eastAsia="宋体"/>
          <w:color w:val="231F20"/>
          <w:w w:val="105"/>
          <w:sz w:val="18"/>
        </w:rPr>
        <w:t>◎</w:t>
      </w:r>
      <w:r>
        <w:rPr>
          <w:color w:val="231F20"/>
          <w:w w:val="105"/>
        </w:rPr>
        <w:t>智能化的流安全分析，采用独创性的vFlow技术</w:t>
      </w:r>
    </w:p>
    <w:p>
      <w:pPr>
        <w:pStyle w:val="5"/>
        <w:spacing w:before="6"/>
        <w:rPr>
          <w:sz w:val="19"/>
        </w:rPr>
      </w:pPr>
    </w:p>
    <w:p>
      <w:pPr>
        <w:pStyle w:val="3"/>
        <w:spacing w:before="66"/>
      </w:pPr>
      <w:r>
        <w:rPr>
          <w:color w:val="005AAA"/>
        </w:rPr>
        <w:t>丰富的风险分析和预警管理功能</w:t>
      </w:r>
    </w:p>
    <w:p>
      <w:pPr>
        <w:pStyle w:val="5"/>
        <w:spacing w:before="2"/>
        <w:rPr>
          <w:sz w:val="11"/>
        </w:rPr>
      </w:pPr>
    </w:p>
    <w:p>
      <w:pPr>
        <w:pStyle w:val="5"/>
        <w:spacing w:before="84"/>
        <w:ind w:left="1940"/>
      </w:pPr>
      <w:r>
        <w:rPr>
          <w:rFonts w:hint="eastAsia" w:ascii="宋体" w:hAnsi="宋体" w:eastAsia="宋体"/>
          <w:color w:val="231F20"/>
          <w:w w:val="105"/>
          <w:sz w:val="18"/>
        </w:rPr>
        <w:t>◎</w:t>
      </w:r>
      <w:r>
        <w:rPr>
          <w:color w:val="231F20"/>
          <w:w w:val="105"/>
        </w:rPr>
        <w:t>主动的包括漏洞和配置核查在内的全面脆弱性管理</w:t>
      </w:r>
    </w:p>
    <w:p>
      <w:pPr>
        <w:pStyle w:val="5"/>
        <w:spacing w:before="69"/>
        <w:ind w:left="1940"/>
      </w:pPr>
      <w:r>
        <w:rPr>
          <w:rFonts w:hint="eastAsia" w:ascii="宋体" w:hAnsi="宋体" w:eastAsia="宋体"/>
          <w:color w:val="231F20"/>
          <w:w w:val="105"/>
          <w:sz w:val="18"/>
        </w:rPr>
        <w:t>◎</w:t>
      </w:r>
      <w:r>
        <w:rPr>
          <w:color w:val="231F20"/>
          <w:w w:val="105"/>
        </w:rPr>
        <w:t>创新的基于矩阵的风险评估功能</w:t>
      </w:r>
    </w:p>
    <w:p>
      <w:pPr>
        <w:pStyle w:val="5"/>
        <w:spacing w:before="69"/>
        <w:ind w:left="1940"/>
      </w:pPr>
      <w:r>
        <w:rPr>
          <w:rFonts w:hint="eastAsia" w:ascii="宋体" w:hAnsi="宋体" w:eastAsia="宋体"/>
          <w:color w:val="231F20"/>
          <w:w w:val="105"/>
          <w:sz w:val="18"/>
        </w:rPr>
        <w:t>◎</w:t>
      </w:r>
      <w:r>
        <w:rPr>
          <w:color w:val="231F20"/>
          <w:w w:val="105"/>
        </w:rPr>
        <w:t>国内首个具备态势宏观分析能力的安全管理平台</w:t>
      </w:r>
    </w:p>
    <w:p>
      <w:pPr>
        <w:pStyle w:val="5"/>
        <w:spacing w:before="70"/>
        <w:ind w:left="1940"/>
      </w:pPr>
      <w:r>
        <w:rPr>
          <w:rFonts w:hint="eastAsia" w:ascii="宋体" w:hAnsi="宋体" w:eastAsia="宋体"/>
          <w:color w:val="231F20"/>
          <w:w w:val="105"/>
          <w:sz w:val="18"/>
        </w:rPr>
        <w:t>◎</w:t>
      </w:r>
      <w:r>
        <w:rPr>
          <w:color w:val="231F20"/>
          <w:w w:val="105"/>
        </w:rPr>
        <w:t>丰富多样的安全响应管理</w:t>
      </w:r>
    </w:p>
    <w:p>
      <w:pPr>
        <w:pStyle w:val="5"/>
        <w:spacing w:before="7"/>
        <w:rPr>
          <w:sz w:val="19"/>
        </w:rPr>
      </w:pPr>
    </w:p>
    <w:p>
      <w:pPr>
        <w:pStyle w:val="3"/>
        <w:spacing w:before="66"/>
      </w:pPr>
      <w:r>
        <w:rPr>
          <w:color w:val="005AAA"/>
        </w:rPr>
        <w:t>威胁情报的采集与利用</w:t>
      </w:r>
    </w:p>
    <w:p>
      <w:pPr>
        <w:pStyle w:val="5"/>
        <w:spacing w:before="2"/>
        <w:rPr>
          <w:sz w:val="12"/>
        </w:rPr>
      </w:pPr>
    </w:p>
    <w:p>
      <w:pPr>
        <w:pStyle w:val="5"/>
        <w:spacing w:before="77" w:line="331" w:lineRule="auto"/>
        <w:ind w:left="1580" w:right="13599" w:firstLine="360"/>
      </w:pPr>
      <w:r>
        <w:rPr>
          <w:color w:val="231F20"/>
          <w:w w:val="105"/>
        </w:rPr>
        <w:t>通过采集威胁情报，结合规则关联和观察列表，使安全管理人员及时发现来自外部攻击源的威胁，实现威胁情报的采集与利用。</w:t>
      </w:r>
    </w:p>
    <w:p>
      <w:pPr>
        <w:spacing w:after="0" w:line="331" w:lineRule="auto"/>
        <w:sectPr>
          <w:type w:val="continuous"/>
          <w:pgSz w:w="24160" w:h="16500" w:orient="landscape"/>
          <w:pgMar w:top="0" w:right="0" w:bottom="280" w:left="280" w:header="720" w:footer="720" w:gutter="0"/>
        </w:sectPr>
      </w:pPr>
    </w:p>
    <w:p>
      <w:pPr>
        <w:pStyle w:val="2"/>
        <w:spacing w:before="50"/>
        <w:ind w:right="703"/>
      </w:pPr>
      <w:bookmarkStart w:id="24" w:name="_TOC_250008"/>
      <w:bookmarkEnd w:id="24"/>
      <w:r>
        <w:rPr>
          <w:color w:val="FFFFFF"/>
          <w:w w:val="95"/>
        </w:rPr>
        <w:t>安全管理系统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9"/>
        <w:rPr>
          <w:rFonts w:ascii="宋体"/>
          <w:sz w:val="14"/>
        </w:rPr>
      </w:pPr>
    </w:p>
    <w:p>
      <w:pPr>
        <w:spacing w:after="0"/>
        <w:rPr>
          <w:rFonts w:ascii="宋体"/>
          <w:sz w:val="14"/>
        </w:rPr>
        <w:sectPr>
          <w:pgSz w:w="24160" w:h="16500" w:orient="landscape"/>
          <w:pgMar w:top="460" w:right="0" w:bottom="280" w:left="280" w:header="720" w:footer="720" w:gutter="0"/>
        </w:sectPr>
      </w:pPr>
    </w:p>
    <w:p>
      <w:pPr>
        <w:spacing w:before="50"/>
        <w:ind w:left="633"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40"/>
        </w:rPr>
      </w:pPr>
      <w:r>
        <w:br w:type="column"/>
      </w:r>
    </w:p>
    <w:p>
      <w:pPr>
        <w:spacing w:before="272"/>
        <w:ind w:left="633" w:right="0" w:firstLine="0"/>
        <w:jc w:val="left"/>
        <w:rPr>
          <w:rFonts w:hint="eastAsia" w:ascii="宋体" w:eastAsia="宋体"/>
          <w:sz w:val="35"/>
        </w:rPr>
      </w:pPr>
      <w:r>
        <w:rPr>
          <w:rFonts w:hint="eastAsia" w:ascii="宋体" w:eastAsia="宋体"/>
          <w:color w:val="005AAA"/>
          <w:sz w:val="35"/>
        </w:rPr>
        <w:t>安全管理系统</w:t>
      </w:r>
    </w:p>
    <w:p>
      <w:pPr>
        <w:pStyle w:val="3"/>
        <w:spacing w:before="154"/>
        <w:ind w:left="1045"/>
      </w:pPr>
      <w:r>
        <w:br w:type="column"/>
      </w:r>
      <w:r>
        <w:rPr>
          <w:color w:val="005AAA"/>
        </w:rPr>
        <w:t>丰富的报表与呈现</w:t>
      </w:r>
    </w:p>
    <w:p>
      <w:pPr>
        <w:pStyle w:val="5"/>
        <w:spacing w:before="2"/>
        <w:rPr>
          <w:sz w:val="18"/>
        </w:rPr>
      </w:pPr>
    </w:p>
    <w:p>
      <w:pPr>
        <w:pStyle w:val="5"/>
        <w:spacing w:line="331" w:lineRule="auto"/>
        <w:ind w:left="633" w:right="1688" w:firstLine="360"/>
        <w:jc w:val="both"/>
      </w:pPr>
      <w:r>
        <w:rPr>
          <w:color w:val="231F20"/>
          <w:w w:val="105"/>
        </w:rPr>
        <w:t>系统通过专业的第三方图表软件，可以生成30</w:t>
      </w:r>
      <w:r>
        <w:rPr>
          <w:color w:val="231F20"/>
          <w:spacing w:val="-1"/>
          <w:w w:val="105"/>
        </w:rPr>
        <w:t>多种审计报表，报表支持表格和多种图形表现形式；用户可设定定时生成日志统计报表，并自动保存以备审阅或自动通过邮件发送给指定收件人，实现对安全审计的流程</w:t>
      </w:r>
      <w:r>
        <w:rPr>
          <w:color w:val="231F20"/>
          <w:w w:val="105"/>
        </w:rPr>
        <w:t>化处理。</w:t>
      </w:r>
    </w:p>
    <w:p>
      <w:pPr>
        <w:spacing w:after="0" w:line="331" w:lineRule="auto"/>
        <w:jc w:val="both"/>
        <w:sectPr>
          <w:type w:val="continuous"/>
          <w:pgSz w:w="24160" w:h="16500" w:orient="landscape"/>
          <w:pgMar w:top="0" w:right="0" w:bottom="280" w:left="280" w:header="720" w:footer="720" w:gutter="0"/>
          <w:cols w:equalWidth="0" w:num="3">
            <w:col w:w="2579" w:space="3909"/>
            <w:col w:w="2798" w:space="3568"/>
            <w:col w:w="11026"/>
          </w:cols>
        </w:sectPr>
      </w:pPr>
    </w:p>
    <w:p>
      <w:pPr>
        <w:pStyle w:val="5"/>
        <w:spacing w:before="4"/>
        <w:rPr>
          <w:sz w:val="23"/>
        </w:rPr>
      </w:pPr>
    </w:p>
    <w:p>
      <w:pPr>
        <w:spacing w:after="0"/>
        <w:rPr>
          <w:sz w:val="23"/>
        </w:rPr>
        <w:sectPr>
          <w:type w:val="continuous"/>
          <w:pgSz w:w="24160" w:h="16500" w:orient="landscape"/>
          <w:pgMar w:top="0" w:right="0" w:bottom="280" w:left="280" w:header="720" w:footer="720" w:gutter="0"/>
        </w:sectPr>
      </w:pPr>
    </w:p>
    <w:p>
      <w:pPr>
        <w:spacing w:before="69"/>
        <w:ind w:left="2029" w:right="0" w:firstLine="0"/>
        <w:jc w:val="left"/>
        <w:rPr>
          <w:rFonts w:hint="eastAsia" w:ascii="宋体" w:eastAsia="宋体"/>
          <w:sz w:val="34"/>
        </w:rPr>
      </w:pPr>
      <w:r>
        <w:rPr>
          <w:rFonts w:hint="eastAsia" w:ascii="宋体" w:eastAsia="宋体"/>
          <w:color w:val="FFFFFF"/>
          <w:w w:val="105"/>
          <w:sz w:val="34"/>
        </w:rPr>
        <w:t>产品简介</w:t>
      </w:r>
    </w:p>
    <w:p>
      <w:pPr>
        <w:pStyle w:val="5"/>
        <w:spacing w:before="4"/>
        <w:rPr>
          <w:rFonts w:ascii="宋体"/>
          <w:sz w:val="27"/>
        </w:rPr>
      </w:pPr>
    </w:p>
    <w:p>
      <w:pPr>
        <w:pStyle w:val="5"/>
        <w:spacing w:before="1" w:line="331" w:lineRule="auto"/>
        <w:ind w:left="1588" w:right="38" w:firstLine="360"/>
        <w:jc w:val="both"/>
      </w:pPr>
      <w:r>
        <w:rPr>
          <w:color w:val="231F20"/>
          <w:spacing w:val="-3"/>
          <w:w w:val="105"/>
        </w:rPr>
        <w:t>网御安全管理系统以资产为中心，依据P2DR安全模型，以资产管理、策略管理、设备监控、拓扑管理、补丁</w:t>
      </w:r>
      <w:r>
        <w:rPr>
          <w:color w:val="231F20"/>
          <w:spacing w:val="-1"/>
          <w:w w:val="105"/>
        </w:rPr>
        <w:t>下发、日志审计、报表生成等功能集成，能够协助用户实时监控安全设备的正常运行，进行安全设备的事件审</w:t>
      </w:r>
      <w:r>
        <w:rPr>
          <w:color w:val="231F20"/>
          <w:spacing w:val="-5"/>
          <w:w w:val="105"/>
        </w:rPr>
        <w:t>计，并为用户解决安全问题提供指导安全管理运行平台。此系统主要对网关本部自研产品进行地集中管理。</w:t>
      </w:r>
    </w:p>
    <w:p>
      <w:pPr>
        <w:pStyle w:val="5"/>
        <w:spacing w:line="331" w:lineRule="auto"/>
        <w:ind w:left="1588" w:right="41" w:firstLine="360"/>
        <w:jc w:val="both"/>
      </w:pPr>
      <w:r>
        <w:rPr>
          <w:color w:val="231F20"/>
          <w:spacing w:val="-3"/>
          <w:w w:val="105"/>
        </w:rPr>
        <w:t>网御安全集中管理系统通过SNMP管理协议、SYSLOG以及专用协议等与安全设备通信，以标准平台、基于组件的各类服务为基础构成的安全设备管理系统、安全事件审计系统、安全风险监控三大系统，根据各类实时信息和</w:t>
      </w:r>
      <w:r>
        <w:rPr>
          <w:color w:val="231F20"/>
          <w:spacing w:val="-5"/>
          <w:w w:val="105"/>
        </w:rPr>
        <w:t>资产库等基础数据，通过WEB客户端为用户提供了策略配置、设备监控、资产管理、日志管理等服务。</w:t>
      </w:r>
    </w:p>
    <w:p>
      <w:pPr>
        <w:pStyle w:val="5"/>
        <w:spacing w:before="6"/>
        <w:rPr>
          <w:sz w:val="27"/>
        </w:rPr>
      </w:pPr>
      <w:r>
        <w:br w:type="column"/>
      </w:r>
    </w:p>
    <w:p>
      <w:pPr>
        <w:spacing w:before="0"/>
        <w:ind w:left="2005"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11"/>
        <w:rPr>
          <w:rFonts w:ascii="宋体"/>
          <w:sz w:val="26"/>
        </w:rPr>
      </w:pPr>
    </w:p>
    <w:p>
      <w:pPr>
        <w:pStyle w:val="5"/>
        <w:spacing w:line="331" w:lineRule="auto"/>
        <w:ind w:left="1588" w:right="1688" w:firstLine="360"/>
      </w:pPr>
      <w:r>
        <w:rPr>
          <w:color w:val="231F20"/>
          <w:w w:val="105"/>
        </w:rPr>
        <w:t>在XX企业信息中心网络项目中，部署网御星云安全管理系统一套，实现对防火墙、AV等设备的集中监控、拓扑管理以及设备日志的统一收集、查询和关联分析。</w:t>
      </w:r>
    </w:p>
    <w:p>
      <w:pPr>
        <w:pStyle w:val="5"/>
        <w:rPr>
          <w:sz w:val="16"/>
        </w:rPr>
      </w:pPr>
    </w:p>
    <w:p>
      <w:pPr>
        <w:pStyle w:val="5"/>
        <w:rPr>
          <w:sz w:val="16"/>
        </w:rPr>
      </w:pPr>
    </w:p>
    <w:p>
      <w:pPr>
        <w:pStyle w:val="5"/>
        <w:rPr>
          <w:sz w:val="16"/>
        </w:rPr>
      </w:pPr>
    </w:p>
    <w:p>
      <w:pPr>
        <w:pStyle w:val="5"/>
        <w:spacing w:before="10"/>
        <w:rPr>
          <w:sz w:val="11"/>
        </w:rPr>
      </w:pPr>
    </w:p>
    <w:p>
      <w:pPr>
        <w:spacing w:before="1"/>
        <w:ind w:left="0" w:right="2203" w:firstLine="0"/>
        <w:jc w:val="center"/>
        <w:rPr>
          <w:rFonts w:hint="eastAsia" w:ascii="宋体" w:eastAsia="宋体"/>
          <w:sz w:val="12"/>
        </w:rPr>
      </w:pPr>
      <w:r>
        <w:rPr>
          <w:rFonts w:ascii="Times New Roman" w:eastAsia="Times New Roman"/>
          <w:color w:val="231F20"/>
          <w:sz w:val="12"/>
          <w:shd w:val="clear" w:color="auto" w:fill="FFFFFF"/>
        </w:rPr>
        <w:t xml:space="preserve"> </w:t>
      </w:r>
      <w:r>
        <w:rPr>
          <w:rFonts w:hint="eastAsia" w:ascii="宋体" w:eastAsia="宋体"/>
          <w:color w:val="231F20"/>
          <w:sz w:val="12"/>
          <w:shd w:val="clear" w:color="auto" w:fill="FFFFFF"/>
        </w:rPr>
        <w:t>安全管理系统</w:t>
      </w:r>
    </w:p>
    <w:p>
      <w:pPr>
        <w:spacing w:after="0"/>
        <w:jc w:val="center"/>
        <w:rPr>
          <w:rFonts w:hint="eastAsia" w:ascii="宋体" w:eastAsia="宋体"/>
          <w:sz w:val="12"/>
        </w:rPr>
        <w:sectPr>
          <w:type w:val="continuous"/>
          <w:pgSz w:w="24160" w:h="16500" w:orient="landscape"/>
          <w:pgMar w:top="0" w:right="0" w:bottom="280" w:left="280" w:header="720" w:footer="720" w:gutter="0"/>
          <w:cols w:equalWidth="0" w:num="2">
            <w:col w:w="10321" w:space="1579"/>
            <w:col w:w="11980"/>
          </w:cols>
        </w:sectPr>
      </w:pPr>
    </w:p>
    <w:p>
      <w:pPr>
        <w:pStyle w:val="5"/>
        <w:spacing w:before="9"/>
        <w:rPr>
          <w:rFonts w:ascii="宋体"/>
          <w:sz w:val="13"/>
        </w:rPr>
      </w:pPr>
    </w:p>
    <w:p>
      <w:pPr>
        <w:spacing w:after="0"/>
        <w:rPr>
          <w:rFonts w:ascii="宋体"/>
          <w:sz w:val="13"/>
        </w:rPr>
        <w:sectPr>
          <w:type w:val="continuous"/>
          <w:pgSz w:w="24160" w:h="16500" w:orient="landscape"/>
          <w:pgMar w:top="0" w:right="0" w:bottom="280" w:left="280" w:header="720" w:footer="720" w:gutter="0"/>
        </w:sectPr>
      </w:pPr>
    </w:p>
    <w:p>
      <w:pPr>
        <w:pStyle w:val="5"/>
        <w:spacing w:before="4"/>
        <w:rPr>
          <w:rFonts w:ascii="宋体"/>
          <w:sz w:val="34"/>
        </w:rPr>
      </w:pPr>
    </w:p>
    <w:p>
      <w:pPr>
        <w:spacing w:before="0"/>
        <w:ind w:left="2046" w:right="0" w:firstLine="0"/>
        <w:jc w:val="left"/>
        <w:rPr>
          <w:rFonts w:hint="eastAsia" w:ascii="宋体" w:eastAsia="宋体"/>
          <w:sz w:val="34"/>
        </w:rPr>
      </w:pPr>
      <w:r>
        <w:rPr>
          <w:rFonts w:hint="eastAsia" w:ascii="宋体" w:eastAsia="宋体"/>
          <w:color w:val="FFFFFF"/>
          <w:w w:val="105"/>
          <w:sz w:val="34"/>
        </w:rPr>
        <w:t>产品特点</w:t>
      </w:r>
    </w:p>
    <w:p>
      <w:pPr>
        <w:tabs>
          <w:tab w:val="left" w:pos="1999"/>
        </w:tabs>
        <w:spacing w:before="253"/>
        <w:ind w:left="129" w:right="0" w:firstLine="0"/>
        <w:jc w:val="left"/>
        <w:rPr>
          <w:sz w:val="24"/>
        </w:rPr>
      </w:pPr>
      <w:r>
        <w:rPr>
          <w:rFonts w:ascii="Tahoma" w:eastAsia="Tahoma"/>
          <w:color w:val="FFFFFF"/>
          <w:position w:val="8"/>
          <w:sz w:val="36"/>
        </w:rPr>
        <w:t>60</w:t>
      </w:r>
      <w:r>
        <w:rPr>
          <w:rFonts w:ascii="Tahoma" w:eastAsia="Tahoma"/>
          <w:color w:val="FFFFFF"/>
          <w:position w:val="8"/>
          <w:sz w:val="36"/>
        </w:rPr>
        <w:tab/>
      </w:r>
      <w:r>
        <w:rPr>
          <w:color w:val="005AAA"/>
          <w:sz w:val="24"/>
        </w:rPr>
        <w:t>直观清晰的拓扑图管理</w:t>
      </w:r>
    </w:p>
    <w:p>
      <w:pPr>
        <w:pStyle w:val="5"/>
        <w:spacing w:before="7"/>
        <w:rPr>
          <w:sz w:val="7"/>
        </w:rPr>
      </w:pPr>
      <w:r>
        <w:br w:type="column"/>
      </w:r>
    </w:p>
    <w:p>
      <w:pPr>
        <w:spacing w:before="0" w:line="230" w:lineRule="auto"/>
        <w:ind w:left="129" w:right="6808" w:firstLine="0"/>
        <w:jc w:val="both"/>
        <w:rPr>
          <w:rFonts w:hint="eastAsia" w:ascii="宋体" w:eastAsia="宋体"/>
          <w:sz w:val="9"/>
        </w:rPr>
      </w:pPr>
      <w:r>
        <w:rPr>
          <w:rFonts w:hint="eastAsia" w:ascii="宋体" w:eastAsia="宋体"/>
          <w:color w:val="231F20"/>
          <w:w w:val="105"/>
          <w:sz w:val="9"/>
        </w:rPr>
        <w:t>安全策略远程登陆配置管理</w:t>
      </w:r>
    </w:p>
    <w:p>
      <w:pPr>
        <w:spacing w:before="0" w:line="113" w:lineRule="exact"/>
        <w:ind w:left="129" w:right="0" w:firstLine="0"/>
        <w:jc w:val="left"/>
        <w:rPr>
          <w:rFonts w:ascii="宋体"/>
          <w:sz w:val="9"/>
        </w:rPr>
      </w:pPr>
      <w:r>
        <w:pict>
          <v:group id="_x0000_s2008" o:spid="_x0000_s2008" o:spt="203" style="position:absolute;left:0pt;margin-left:1165pt;margin-top:7.1pt;height:79.4pt;width:42.55pt;mso-position-horizontal-relative:page;z-index:251765760;mso-width-relative:page;mso-height-relative:page;" coordorigin="23301,142" coordsize="851,1588">
            <o:lock v:ext="edit"/>
            <v:shape id="_x0000_s2009" o:spid="_x0000_s2009" style="position:absolute;left:23300;top:142;height:1588;width:851;" fillcolor="#255D92" filled="t" stroked="f" coordorigin="23301,142" coordsize="851,1588" path="m24151,142l24074,145,23998,155,23925,171,23854,192,23787,219,23722,251,23661,287,23603,329,23550,375,23501,425,23456,478,23417,535,23383,596,23354,659,23331,725,23314,793,23304,864,23301,936,23304,1008,23314,1079,23331,1147,23354,1213,23383,1276,23417,1337,23456,1394,23501,1447,23550,1497,23603,1543,23661,1584,23722,1621,23787,1653,23854,1680,23925,1701,23998,1717,24074,1726,24151,1730,24151,142xe">
              <v:path arrowok="t"/>
              <v:fill on="t" focussize="0,0"/>
              <v:stroke on="f"/>
              <v:imagedata o:title=""/>
              <o:lock v:ext="edit"/>
            </v:shape>
            <v:shape id="_x0000_s2010" o:spid="_x0000_s2010" o:spt="202" type="#_x0000_t202" style="position:absolute;left:23300;top:142;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61</w:t>
                    </w:r>
                  </w:p>
                </w:txbxContent>
              </v:textbox>
            </v:shape>
          </v:group>
        </w:pict>
      </w:r>
      <w:r>
        <w:rPr>
          <w:rFonts w:ascii="宋体"/>
          <w:color w:val="231F20"/>
          <w:w w:val="75"/>
          <w:sz w:val="9"/>
        </w:rPr>
        <w:t>......</w:t>
      </w:r>
    </w:p>
    <w:p>
      <w:pPr>
        <w:spacing w:before="81" w:line="230" w:lineRule="auto"/>
        <w:ind w:left="222" w:right="6714" w:firstLine="0"/>
        <w:jc w:val="left"/>
        <w:rPr>
          <w:rFonts w:hint="eastAsia" w:ascii="宋体" w:eastAsia="宋体"/>
          <w:sz w:val="9"/>
        </w:rPr>
      </w:pPr>
      <w:r>
        <w:rPr>
          <w:rFonts w:hint="eastAsia" w:ascii="宋体" w:eastAsia="宋体"/>
          <w:color w:val="231F20"/>
          <w:w w:val="105"/>
          <w:sz w:val="9"/>
        </w:rPr>
        <w:t>安全事件告警数据</w:t>
      </w:r>
    </w:p>
    <w:p>
      <w:pPr>
        <w:spacing w:before="0" w:line="113" w:lineRule="exact"/>
        <w:ind w:left="222" w:right="0" w:firstLine="0"/>
        <w:jc w:val="left"/>
        <w:rPr>
          <w:rFonts w:ascii="宋体"/>
          <w:sz w:val="9"/>
        </w:rPr>
      </w:pPr>
      <w:r>
        <w:rPr>
          <w:rFonts w:ascii="宋体"/>
          <w:color w:val="231F20"/>
          <w:w w:val="75"/>
          <w:sz w:val="9"/>
        </w:rPr>
        <w:t>......</w:t>
      </w:r>
    </w:p>
    <w:p>
      <w:pPr>
        <w:spacing w:after="0" w:line="113" w:lineRule="exact"/>
        <w:jc w:val="left"/>
        <w:rPr>
          <w:rFonts w:ascii="宋体"/>
          <w:sz w:val="9"/>
        </w:rPr>
        <w:sectPr>
          <w:type w:val="continuous"/>
          <w:pgSz w:w="24160" w:h="16500" w:orient="landscape"/>
          <w:pgMar w:top="0" w:right="0" w:bottom="280" w:left="280" w:header="720" w:footer="720" w:gutter="0"/>
          <w:cols w:equalWidth="0" w:num="2">
            <w:col w:w="4440" w:space="12121"/>
            <w:col w:w="7319"/>
          </w:cols>
        </w:sectPr>
      </w:pPr>
    </w:p>
    <w:p>
      <w:pPr>
        <w:pStyle w:val="5"/>
        <w:spacing w:before="1"/>
        <w:rPr>
          <w:rFonts w:ascii="宋体"/>
          <w:sz w:val="12"/>
        </w:rPr>
      </w:pPr>
    </w:p>
    <w:p>
      <w:pPr>
        <w:pStyle w:val="5"/>
        <w:spacing w:before="77" w:line="331" w:lineRule="auto"/>
        <w:ind w:left="1588" w:right="13591" w:firstLine="360"/>
      </w:pPr>
      <w:r>
        <w:rPr>
          <w:color w:val="231F20"/>
          <w:w w:val="105"/>
        </w:rPr>
        <w:t>系统支持拓扑图管理方式，用户可以将本单位按照组织结构划分为多个管理域，管理域支持下钻功能，并可直观的显示网络部署和设备情况。</w:t>
      </w:r>
    </w:p>
    <w:p>
      <w:pPr>
        <w:pStyle w:val="5"/>
        <w:spacing w:before="12"/>
        <w:rPr>
          <w:sz w:val="15"/>
        </w:rPr>
      </w:pPr>
    </w:p>
    <w:p>
      <w:pPr>
        <w:pStyle w:val="3"/>
        <w:spacing w:before="66"/>
        <w:ind w:left="1999"/>
      </w:pPr>
      <w:r>
        <w:rPr>
          <w:color w:val="005AAA"/>
        </w:rPr>
        <w:t>智能备份的恢复机制</w:t>
      </w:r>
    </w:p>
    <w:p>
      <w:pPr>
        <w:pStyle w:val="5"/>
        <w:spacing w:before="2"/>
        <w:rPr>
          <w:sz w:val="12"/>
        </w:rPr>
      </w:pPr>
    </w:p>
    <w:p>
      <w:pPr>
        <w:spacing w:after="0"/>
        <w:rPr>
          <w:sz w:val="12"/>
        </w:rPr>
        <w:sectPr>
          <w:type w:val="continuous"/>
          <w:pgSz w:w="24160" w:h="16500" w:orient="landscape"/>
          <w:pgMar w:top="0" w:right="0" w:bottom="280" w:left="280" w:header="720" w:footer="720" w:gutter="0"/>
        </w:sectPr>
      </w:pPr>
    </w:p>
    <w:p>
      <w:pPr>
        <w:pStyle w:val="5"/>
        <w:spacing w:before="77" w:line="331" w:lineRule="auto"/>
        <w:ind w:left="1588" w:right="38" w:firstLine="360"/>
      </w:pPr>
      <w:r>
        <w:rPr>
          <w:color w:val="231F20"/>
          <w:w w:val="105"/>
        </w:rPr>
        <w:t>系统能够周期性地对数据进行备份，并可在数据达到设定阀值时自动对数据进行备份及清除，以确保数据完整性。也可以在需要时将备份的数据重新导入系统中。</w:t>
      </w:r>
    </w:p>
    <w:p>
      <w:pPr>
        <w:pStyle w:val="5"/>
        <w:spacing w:before="4"/>
        <w:rPr>
          <w:sz w:val="19"/>
        </w:rPr>
      </w:pPr>
    </w:p>
    <w:p>
      <w:pPr>
        <w:pStyle w:val="3"/>
        <w:ind w:left="1999"/>
      </w:pPr>
      <w:r>
        <w:rPr>
          <w:color w:val="005AAA"/>
        </w:rPr>
        <w:t>高效的中间数据压缩</w:t>
      </w:r>
    </w:p>
    <w:p>
      <w:pPr>
        <w:pStyle w:val="5"/>
        <w:spacing w:before="7"/>
        <w:rPr>
          <w:sz w:val="20"/>
        </w:rPr>
      </w:pPr>
      <w:r>
        <w:br w:type="column"/>
      </w:r>
    </w:p>
    <w:p>
      <w:pPr>
        <w:pStyle w:val="5"/>
        <w:ind w:left="1588"/>
      </w:pPr>
      <w:r>
        <w:rPr>
          <w:rFonts w:hint="eastAsia" w:ascii="宋体" w:hAnsi="宋体" w:eastAsia="宋体"/>
          <w:color w:val="231F20"/>
          <w:w w:val="105"/>
          <w:sz w:val="18"/>
        </w:rPr>
        <w:t>◎</w:t>
      </w:r>
      <w:r>
        <w:rPr>
          <w:color w:val="231F20"/>
          <w:w w:val="105"/>
        </w:rPr>
        <w:t>通过设备管理功能，形成全局网络拓扑，集中监控各类设备的运行状态、流量状态、告警状态；</w:t>
      </w:r>
    </w:p>
    <w:p>
      <w:pPr>
        <w:pStyle w:val="5"/>
        <w:spacing w:before="69"/>
        <w:ind w:left="1588"/>
      </w:pPr>
      <w:r>
        <w:rPr>
          <w:rFonts w:hint="eastAsia" w:ascii="宋体" w:hAnsi="宋体" w:eastAsia="宋体"/>
          <w:color w:val="231F20"/>
          <w:w w:val="105"/>
          <w:sz w:val="18"/>
        </w:rPr>
        <w:t>◎</w:t>
      </w:r>
      <w:r>
        <w:rPr>
          <w:color w:val="231F20"/>
          <w:w w:val="105"/>
        </w:rPr>
        <w:t>通过事件管理功能，收集各类设备发出的日志，并进行实时分析，及时发现日志中包含的安全威胁信息；</w:t>
      </w:r>
    </w:p>
    <w:p>
      <w:pPr>
        <w:pStyle w:val="5"/>
        <w:spacing w:before="70"/>
        <w:ind w:left="1588"/>
      </w:pPr>
      <w:r>
        <w:rPr>
          <w:rFonts w:hint="eastAsia" w:ascii="宋体" w:hAnsi="宋体" w:eastAsia="宋体"/>
          <w:color w:val="231F20"/>
          <w:w w:val="105"/>
          <w:sz w:val="18"/>
        </w:rPr>
        <w:t>◎</w:t>
      </w:r>
      <w:r>
        <w:rPr>
          <w:color w:val="231F20"/>
          <w:w w:val="105"/>
        </w:rPr>
        <w:t>安全管理系统定时统计网络安全事件，形成安全信息审计报告。</w:t>
      </w:r>
    </w:p>
    <w:p>
      <w:pPr>
        <w:spacing w:after="0"/>
        <w:sectPr>
          <w:type w:val="continuous"/>
          <w:pgSz w:w="24160" w:h="16500" w:orient="landscape"/>
          <w:pgMar w:top="0" w:right="0" w:bottom="280" w:left="280" w:header="720" w:footer="720" w:gutter="0"/>
          <w:cols w:equalWidth="0" w:num="2">
            <w:col w:w="10318" w:space="1942"/>
            <w:col w:w="11620"/>
          </w:cols>
        </w:sectPr>
      </w:pPr>
    </w:p>
    <w:p>
      <w:pPr>
        <w:pStyle w:val="5"/>
        <w:spacing w:before="2"/>
        <w:rPr>
          <w:sz w:val="12"/>
        </w:rPr>
      </w:pPr>
    </w:p>
    <w:p>
      <w:pPr>
        <w:pStyle w:val="5"/>
        <w:spacing w:before="77" w:line="331" w:lineRule="auto"/>
        <w:ind w:left="1588" w:right="13587" w:firstLine="360"/>
      </w:pPr>
      <w:r>
        <w:rPr>
          <w:color w:val="231F20"/>
          <w:w w:val="105"/>
        </w:rPr>
        <w:t>为增大备份数据的信息量，系统对备份的数据采用压缩后再保存的方法，压缩率达到90 。在数据重新导入系统时先解压再导入。该方法可极大地增加信息的保存量。</w:t>
      </w:r>
    </w:p>
    <w:p>
      <w:pPr>
        <w:pStyle w:val="5"/>
        <w:spacing w:before="2"/>
        <w:rPr>
          <w:sz w:val="18"/>
        </w:rPr>
      </w:pPr>
    </w:p>
    <w:p>
      <w:pPr>
        <w:pStyle w:val="3"/>
        <w:spacing w:before="67"/>
        <w:ind w:left="1999"/>
      </w:pPr>
      <w:r>
        <w:rPr>
          <w:color w:val="005AAA"/>
        </w:rPr>
        <w:t>海量可靠的日志管理</w:t>
      </w:r>
    </w:p>
    <w:p>
      <w:pPr>
        <w:pStyle w:val="5"/>
        <w:spacing w:before="2"/>
        <w:rPr>
          <w:sz w:val="12"/>
        </w:rPr>
      </w:pPr>
    </w:p>
    <w:p>
      <w:pPr>
        <w:pStyle w:val="5"/>
        <w:spacing w:before="77" w:line="331" w:lineRule="auto"/>
        <w:ind w:left="1588" w:right="13589" w:firstLine="360"/>
        <w:jc w:val="both"/>
      </w:pPr>
      <w:r>
        <w:rPr>
          <w:color w:val="231F20"/>
          <w:spacing w:val="-1"/>
          <w:w w:val="105"/>
        </w:rPr>
        <w:t>数量众多的网关安全设备每秒钟都会产生数以万计的事件和日志，它对于系统的处理能力和存储能力都提出了很高的要求，通过数据的压缩、中间分析数据提取以及海量数据存储机制，可以很好的保证数据的完整、</w:t>
      </w:r>
      <w:r>
        <w:rPr>
          <w:color w:val="231F20"/>
          <w:w w:val="105"/>
        </w:rPr>
        <w:t>系统的稳定和性能。</w:t>
      </w:r>
    </w:p>
    <w:p>
      <w:pPr>
        <w:spacing w:after="0" w:line="331" w:lineRule="auto"/>
        <w:jc w:val="both"/>
        <w:sectPr>
          <w:type w:val="continuous"/>
          <w:pgSz w:w="24160" w:h="16500" w:orient="landscape"/>
          <w:pgMar w:top="0" w:right="0" w:bottom="280" w:left="280" w:header="720" w:footer="720" w:gutter="0"/>
        </w:sectPr>
      </w:pPr>
    </w:p>
    <w:p>
      <w:pPr>
        <w:pStyle w:val="2"/>
        <w:ind w:right="681"/>
        <w:jc w:val="center"/>
      </w:pPr>
      <w:bookmarkStart w:id="25" w:name="_TOC_250007"/>
      <w:bookmarkEnd w:id="25"/>
      <w:r>
        <w:rPr>
          <w:color w:val="FFFFFF"/>
          <w:w w:val="105"/>
        </w:rPr>
        <w:t>日志审计系统Leadsec-R</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0"/>
        <w:rPr>
          <w:rFonts w:ascii="宋体"/>
          <w:sz w:val="14"/>
        </w:rPr>
      </w:pPr>
    </w:p>
    <w:p>
      <w:pPr>
        <w:spacing w:after="0"/>
        <w:rPr>
          <w:rFonts w:ascii="宋体"/>
          <w:sz w:val="14"/>
        </w:rPr>
        <w:sectPr>
          <w:pgSz w:w="24160" w:h="16500" w:orient="landscape"/>
          <w:pgMar w:top="460" w:right="0" w:bottom="280" w:left="280" w:header="720" w:footer="720" w:gutter="0"/>
        </w:sectPr>
      </w:pPr>
    </w:p>
    <w:p>
      <w:pPr>
        <w:spacing w:before="50"/>
        <w:ind w:left="633" w:right="0" w:firstLine="0"/>
        <w:jc w:val="left"/>
        <w:rPr>
          <w:rFonts w:hint="eastAsia" w:ascii="宋体" w:eastAsia="宋体"/>
          <w:sz w:val="48"/>
        </w:rPr>
      </w:pPr>
      <w:r>
        <w:rPr>
          <w:rFonts w:hint="eastAsia" w:ascii="宋体" w:eastAsia="宋体"/>
          <w:color w:val="005AAA"/>
          <w:sz w:val="48"/>
        </w:rPr>
        <w:t>网御星云</w:t>
      </w:r>
    </w:p>
    <w:p>
      <w:pPr>
        <w:pStyle w:val="5"/>
        <w:spacing w:before="9"/>
        <w:rPr>
          <w:rFonts w:ascii="宋体"/>
          <w:sz w:val="67"/>
        </w:rPr>
      </w:pPr>
    </w:p>
    <w:p>
      <w:pPr>
        <w:spacing w:before="0"/>
        <w:ind w:left="2029" w:right="0" w:firstLine="0"/>
        <w:jc w:val="left"/>
        <w:rPr>
          <w:rFonts w:hint="eastAsia" w:ascii="宋体" w:eastAsia="宋体"/>
          <w:sz w:val="34"/>
        </w:rPr>
      </w:pPr>
      <w:r>
        <w:rPr>
          <w:rFonts w:hint="eastAsia" w:ascii="宋体" w:eastAsia="宋体"/>
          <w:color w:val="FFFFFF"/>
          <w:w w:val="105"/>
          <w:sz w:val="34"/>
        </w:rPr>
        <w:t>产品简介</w:t>
      </w:r>
    </w:p>
    <w:p>
      <w:pPr>
        <w:pStyle w:val="5"/>
        <w:rPr>
          <w:rFonts w:ascii="宋体"/>
          <w:sz w:val="40"/>
        </w:rPr>
      </w:pPr>
      <w:r>
        <w:br w:type="column"/>
      </w:r>
    </w:p>
    <w:p>
      <w:pPr>
        <w:spacing w:before="272"/>
        <w:ind w:left="670" w:right="77" w:firstLine="0"/>
        <w:jc w:val="center"/>
        <w:rPr>
          <w:rFonts w:hint="eastAsia" w:ascii="宋体" w:eastAsia="宋体"/>
          <w:sz w:val="35"/>
        </w:rPr>
      </w:pPr>
      <w:r>
        <w:rPr>
          <w:rFonts w:hint="eastAsia" w:ascii="宋体" w:eastAsia="宋体"/>
          <w:color w:val="005AAA"/>
          <w:w w:val="105"/>
          <w:sz w:val="35"/>
        </w:rPr>
        <w:t>日志审计系统Leadsec-RS</w:t>
      </w:r>
    </w:p>
    <w:p>
      <w:pPr>
        <w:pStyle w:val="5"/>
        <w:spacing w:before="6"/>
        <w:rPr>
          <w:rFonts w:ascii="宋体"/>
          <w:sz w:val="25"/>
        </w:rPr>
      </w:pPr>
      <w:r>
        <w:br w:type="column"/>
      </w:r>
    </w:p>
    <w:p>
      <w:pPr>
        <w:pStyle w:val="3"/>
        <w:ind w:left="685"/>
      </w:pPr>
      <w:r>
        <w:rPr>
          <w:color w:val="005AAA"/>
        </w:rPr>
        <w:t>安全分析师的工作利器（大数据版）</w:t>
      </w:r>
    </w:p>
    <w:p>
      <w:pPr>
        <w:pStyle w:val="5"/>
        <w:spacing w:before="173"/>
        <w:ind w:left="633"/>
      </w:pPr>
      <w:r>
        <w:rPr>
          <w:color w:val="231F20"/>
          <w:w w:val="105"/>
        </w:rPr>
        <w:t>强大的混合式搜索功能，支持格式化字段查询和全文检索，支持即席在线查询，交互式分析。</w:t>
      </w:r>
    </w:p>
    <w:p>
      <w:pPr>
        <w:pStyle w:val="5"/>
        <w:rPr>
          <w:sz w:val="16"/>
        </w:rPr>
      </w:pPr>
    </w:p>
    <w:p>
      <w:pPr>
        <w:pStyle w:val="5"/>
        <w:spacing w:before="11"/>
        <w:rPr>
          <w:sz w:val="15"/>
        </w:rPr>
      </w:pPr>
    </w:p>
    <w:p>
      <w:pPr>
        <w:spacing w:before="0"/>
        <w:ind w:left="719" w:right="0" w:firstLine="0"/>
        <w:jc w:val="left"/>
        <w:rPr>
          <w:rFonts w:hint="eastAsia" w:ascii="宋体" w:eastAsia="宋体"/>
          <w:sz w:val="34"/>
        </w:rPr>
      </w:pPr>
      <w:r>
        <w:rPr>
          <w:rFonts w:hint="eastAsia" w:ascii="宋体" w:eastAsia="宋体"/>
          <w:color w:val="FFFFFF"/>
          <w:w w:val="105"/>
          <w:sz w:val="34"/>
        </w:rPr>
        <w:t>产品优势</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3">
            <w:col w:w="3486" w:space="1068"/>
            <w:col w:w="4830" w:space="3834"/>
            <w:col w:w="10662"/>
          </w:cols>
        </w:sectPr>
      </w:pPr>
    </w:p>
    <w:p>
      <w:pPr>
        <w:pStyle w:val="5"/>
        <w:spacing w:before="8"/>
        <w:rPr>
          <w:rFonts w:ascii="宋体"/>
          <w:sz w:val="11"/>
        </w:rPr>
      </w:pPr>
    </w:p>
    <w:p>
      <w:pPr>
        <w:spacing w:after="0"/>
        <w:rPr>
          <w:rFonts w:ascii="宋体"/>
          <w:sz w:val="11"/>
        </w:rPr>
        <w:sectPr>
          <w:type w:val="continuous"/>
          <w:pgSz w:w="24160" w:h="16500" w:orient="landscape"/>
          <w:pgMar w:top="0" w:right="0" w:bottom="280" w:left="280" w:header="720" w:footer="720" w:gutter="0"/>
        </w:sectPr>
      </w:pPr>
    </w:p>
    <w:p>
      <w:pPr>
        <w:pStyle w:val="5"/>
        <w:spacing w:before="10"/>
        <w:rPr>
          <w:rFonts w:ascii="宋体"/>
          <w:sz w:val="15"/>
        </w:rPr>
      </w:pPr>
    </w:p>
    <w:p>
      <w:pPr>
        <w:pStyle w:val="5"/>
        <w:spacing w:line="331" w:lineRule="auto"/>
        <w:ind w:left="1588" w:right="38" w:firstLine="360"/>
        <w:jc w:val="both"/>
      </w:pPr>
      <w:r>
        <w:rPr>
          <w:color w:val="231F20"/>
          <w:w w:val="105"/>
        </w:rPr>
        <w:t>网御日志审计系统（以下简称Leadsec-RS）是一款用于信息系统日志审计的安全产品。能够通过主被动结合的手段，实时不间断地采集用户网络中各种不同厂商的安全设备、网络设备、主机、操作系统以及各种应用系统产生的海量日志信息，并将这些信息汇集到审计中心，进行集中化存储、备份、查询、审计、告警、响应，并出具丰富的报表报告，获悉全网的整体安全运行态势，实现全生命周期的日志管理。Leadsec-RS具有广泛的应用范围和客户群，在政府、电信、金融、电力、公安、军工、企业等行业均有成功的应用。</w:t>
      </w:r>
    </w:p>
    <w:p>
      <w:pPr>
        <w:pStyle w:val="5"/>
        <w:rPr>
          <w:sz w:val="22"/>
        </w:rPr>
      </w:pPr>
    </w:p>
    <w:p>
      <w:pPr>
        <w:spacing w:before="0"/>
        <w:ind w:left="2029" w:right="0" w:firstLine="0"/>
        <w:jc w:val="left"/>
        <w:rPr>
          <w:rFonts w:hint="eastAsia" w:ascii="宋体" w:eastAsia="宋体"/>
          <w:sz w:val="34"/>
        </w:rPr>
      </w:pPr>
      <w:r>
        <w:rPr>
          <w:rFonts w:hint="eastAsia" w:ascii="宋体" w:eastAsia="宋体"/>
          <w:color w:val="FFFFFF"/>
          <w:w w:val="105"/>
          <w:sz w:val="34"/>
        </w:rPr>
        <w:t>产品资质</w:t>
      </w:r>
    </w:p>
    <w:p>
      <w:pPr>
        <w:pStyle w:val="5"/>
        <w:spacing w:before="332"/>
        <w:ind w:left="1948"/>
      </w:pPr>
      <w:r>
        <w:rPr>
          <w:rFonts w:hint="eastAsia" w:ascii="宋体" w:hAnsi="宋体" w:eastAsia="宋体"/>
          <w:color w:val="231F20"/>
          <w:w w:val="105"/>
          <w:sz w:val="18"/>
        </w:rPr>
        <w:t>◎</w:t>
      </w:r>
      <w:r>
        <w:rPr>
          <w:color w:val="231F20"/>
          <w:w w:val="105"/>
        </w:rPr>
        <w:t>国家版权局《计算机软件著作权登记证书》</w:t>
      </w:r>
    </w:p>
    <w:p>
      <w:pPr>
        <w:pStyle w:val="5"/>
        <w:spacing w:before="69"/>
        <w:ind w:left="1948"/>
      </w:pPr>
      <w:r>
        <w:rPr>
          <w:rFonts w:hint="eastAsia" w:ascii="宋体" w:hAnsi="宋体" w:eastAsia="宋体"/>
          <w:color w:val="231F20"/>
          <w:w w:val="105"/>
          <w:sz w:val="18"/>
        </w:rPr>
        <w:t>◎</w:t>
      </w:r>
      <w:r>
        <w:rPr>
          <w:color w:val="231F20"/>
          <w:w w:val="105"/>
        </w:rPr>
        <w:t>公安部《计算机信息系统安全专用产品销售许可证》（日志分析三级）</w:t>
      </w:r>
    </w:p>
    <w:p>
      <w:pPr>
        <w:pStyle w:val="5"/>
        <w:spacing w:before="70"/>
        <w:ind w:left="1948"/>
      </w:pPr>
      <w:r>
        <w:rPr>
          <w:rFonts w:hint="eastAsia" w:ascii="宋体" w:hAnsi="宋体" w:eastAsia="宋体"/>
          <w:color w:val="231F20"/>
          <w:w w:val="105"/>
          <w:sz w:val="18"/>
        </w:rPr>
        <w:t>◎</w:t>
      </w:r>
      <w:r>
        <w:rPr>
          <w:color w:val="231F20"/>
          <w:w w:val="105"/>
        </w:rPr>
        <w:t>保密局《涉密信息系统产品检测证书》</w:t>
      </w:r>
    </w:p>
    <w:p>
      <w:pPr>
        <w:pStyle w:val="5"/>
        <w:spacing w:before="69"/>
        <w:ind w:left="1948"/>
      </w:pPr>
      <w:r>
        <w:pict>
          <v:shape id="_x0000_s2033" o:spid="_x0000_s2033" o:spt="202" type="#_x0000_t202" style="position:absolute;left:0pt;margin-left:20.45pt;margin-top:8.4pt;height:21.6pt;width:20.5pt;mso-position-horizontal-relative:page;z-index:251767808;mso-width-relative:page;mso-height-relative:page;" filled="f" stroked="f" coordsize="21600,21600">
            <v:path/>
            <v:fill on="f" focussize="0,0"/>
            <v:stroke on="f" joinstyle="miter"/>
            <v:imagedata o:title=""/>
            <o:lock v:ext="edit"/>
            <v:textbox inset="0mm,0mm,0mm,0mm">
              <w:txbxContent>
                <w:p>
                  <w:pPr>
                    <w:spacing w:before="0" w:line="421" w:lineRule="exact"/>
                    <w:ind w:left="0" w:right="0" w:firstLine="0"/>
                    <w:jc w:val="left"/>
                    <w:rPr>
                      <w:rFonts w:ascii="Tahoma"/>
                      <w:sz w:val="36"/>
                    </w:rPr>
                  </w:pPr>
                  <w:r>
                    <w:rPr>
                      <w:rFonts w:ascii="Tahoma"/>
                      <w:color w:val="FFFFFF"/>
                      <w:sz w:val="36"/>
                    </w:rPr>
                    <w:t>62</w:t>
                  </w:r>
                </w:p>
              </w:txbxContent>
            </v:textbox>
          </v:shape>
        </w:pict>
      </w:r>
      <w:r>
        <w:rPr>
          <w:rFonts w:hint="eastAsia" w:ascii="宋体" w:hAnsi="宋体" w:eastAsia="宋体"/>
          <w:color w:val="231F20"/>
          <w:w w:val="105"/>
          <w:sz w:val="18"/>
        </w:rPr>
        <w:t>◎</w:t>
      </w:r>
      <w:r>
        <w:rPr>
          <w:color w:val="231F20"/>
          <w:w w:val="105"/>
        </w:rPr>
        <w:t>中国人民解放军《军用信息安全产品认证证书》</w:t>
      </w:r>
    </w:p>
    <w:p>
      <w:pPr>
        <w:pStyle w:val="5"/>
        <w:spacing w:before="69"/>
        <w:ind w:left="1948"/>
      </w:pPr>
      <w:r>
        <w:rPr>
          <w:rFonts w:hint="eastAsia" w:ascii="宋体" w:hAnsi="宋体" w:eastAsia="宋体"/>
          <w:color w:val="231F20"/>
          <w:w w:val="105"/>
          <w:sz w:val="18"/>
        </w:rPr>
        <w:t>◎</w:t>
      </w:r>
      <w:r>
        <w:rPr>
          <w:color w:val="231F20"/>
          <w:w w:val="105"/>
        </w:rPr>
        <w:t>《中国国家信息安全认证产品证书》增强级——（安全审计产品）</w:t>
      </w:r>
    </w:p>
    <w:p>
      <w:pPr>
        <w:pStyle w:val="5"/>
        <w:spacing w:before="70"/>
        <w:ind w:left="1948"/>
      </w:pPr>
      <w:r>
        <w:rPr>
          <w:rFonts w:hint="eastAsia" w:ascii="宋体" w:hAnsi="宋体" w:eastAsia="宋体"/>
          <w:color w:val="231F20"/>
          <w:w w:val="105"/>
          <w:sz w:val="18"/>
        </w:rPr>
        <w:t>◎</w:t>
      </w:r>
      <w:r>
        <w:rPr>
          <w:color w:val="231F20"/>
          <w:w w:val="105"/>
        </w:rPr>
        <w:t>中国信息安全测评中心《信息技术产品安全测评证书》EAL3+级</w:t>
      </w:r>
    </w:p>
    <w:p>
      <w:pPr>
        <w:pStyle w:val="5"/>
        <w:spacing w:before="69"/>
        <w:ind w:left="1948"/>
      </w:pPr>
      <w:r>
        <w:rPr>
          <w:rFonts w:hint="eastAsia" w:ascii="宋体" w:hAnsi="宋体" w:eastAsia="宋体"/>
          <w:color w:val="231F20"/>
          <w:w w:val="105"/>
          <w:sz w:val="18"/>
        </w:rPr>
        <w:t>◎</w:t>
      </w:r>
      <w:r>
        <w:rPr>
          <w:color w:val="231F20"/>
          <w:w w:val="105"/>
        </w:rPr>
        <w:t>《IPv6认证证书》</w:t>
      </w:r>
    </w:p>
    <w:p>
      <w:pPr>
        <w:pStyle w:val="5"/>
        <w:spacing w:before="83"/>
        <w:ind w:left="489"/>
      </w:pPr>
      <w:r>
        <w:br w:type="column"/>
      </w:r>
      <w:r>
        <w:rPr>
          <w:rFonts w:hint="eastAsia" w:ascii="宋体" w:hAnsi="宋体" w:eastAsia="宋体"/>
          <w:color w:val="231F20"/>
          <w:w w:val="105"/>
          <w:sz w:val="18"/>
        </w:rPr>
        <w:t>◎</w:t>
      </w:r>
      <w:r>
        <w:rPr>
          <w:color w:val="231F20"/>
          <w:w w:val="105"/>
        </w:rPr>
        <w:t>满足等保、合规、内控要求的日志审计系统</w:t>
      </w:r>
    </w:p>
    <w:p>
      <w:pPr>
        <w:pStyle w:val="5"/>
        <w:spacing w:before="70"/>
        <w:ind w:left="489"/>
      </w:pPr>
      <w:r>
        <w:rPr>
          <w:rFonts w:hint="eastAsia" w:ascii="宋体" w:hAnsi="宋体" w:eastAsia="宋体"/>
          <w:color w:val="231F20"/>
          <w:w w:val="105"/>
          <w:sz w:val="18"/>
        </w:rPr>
        <w:t>◎</w:t>
      </w:r>
      <w:r>
        <w:rPr>
          <w:color w:val="231F20"/>
          <w:w w:val="105"/>
        </w:rPr>
        <w:t>面向信息系统全面综合审计的基础平台</w:t>
      </w:r>
    </w:p>
    <w:p>
      <w:pPr>
        <w:pStyle w:val="5"/>
        <w:spacing w:before="69"/>
        <w:ind w:left="489"/>
      </w:pPr>
      <w:r>
        <w:rPr>
          <w:rFonts w:hint="eastAsia" w:ascii="宋体" w:hAnsi="宋体" w:eastAsia="宋体"/>
          <w:color w:val="231F20"/>
          <w:spacing w:val="-5"/>
          <w:w w:val="105"/>
          <w:sz w:val="18"/>
        </w:rPr>
        <w:t>◎</w:t>
      </w:r>
      <w:r>
        <w:rPr>
          <w:color w:val="231F20"/>
          <w:w w:val="105"/>
        </w:rPr>
        <w:t>集高性能采集与高性能处理能力于一身的日志审计系统</w:t>
      </w:r>
    </w:p>
    <w:p>
      <w:pPr>
        <w:pStyle w:val="5"/>
        <w:spacing w:before="70"/>
        <w:ind w:left="489"/>
      </w:pPr>
      <w:r>
        <w:rPr>
          <w:rFonts w:hint="eastAsia" w:ascii="宋体" w:hAnsi="宋体" w:eastAsia="宋体"/>
          <w:color w:val="231F20"/>
          <w:spacing w:val="-5"/>
          <w:w w:val="105"/>
          <w:sz w:val="18"/>
        </w:rPr>
        <w:t>◎</w:t>
      </w:r>
      <w:r>
        <w:rPr>
          <w:color w:val="231F20"/>
          <w:w w:val="105"/>
        </w:rPr>
        <w:t>国内拥有各行业用户最多成功案例应用的日志审计系统</w:t>
      </w:r>
    </w:p>
    <w:p>
      <w:pPr>
        <w:pStyle w:val="5"/>
        <w:spacing w:before="69" w:line="321" w:lineRule="auto"/>
        <w:ind w:left="129" w:right="1737" w:firstLine="360"/>
      </w:pPr>
      <w:r>
        <w:rPr>
          <w:rFonts w:hint="eastAsia" w:ascii="宋体" w:hAnsi="宋体" w:eastAsia="宋体"/>
          <w:color w:val="231F20"/>
          <w:w w:val="105"/>
          <w:sz w:val="18"/>
        </w:rPr>
        <w:t>◎</w:t>
      </w:r>
      <w:r>
        <w:rPr>
          <w:color w:val="231F20"/>
          <w:w w:val="105"/>
        </w:rPr>
        <w:t>国内第一个采用大数据分析架构的日志管理平台，充分运用并行分布式信息采集、分布式计算和分布式存储技术</w:t>
      </w:r>
    </w:p>
    <w:p>
      <w:pPr>
        <w:pStyle w:val="5"/>
        <w:rPr>
          <w:sz w:val="16"/>
        </w:rPr>
      </w:pPr>
    </w:p>
    <w:p>
      <w:pPr>
        <w:pStyle w:val="5"/>
        <w:spacing w:before="9"/>
        <w:rPr>
          <w:sz w:val="18"/>
        </w:rPr>
      </w:pPr>
    </w:p>
    <w:p>
      <w:pPr>
        <w:spacing w:before="0"/>
        <w:ind w:left="538" w:right="0" w:firstLine="0"/>
        <w:jc w:val="left"/>
        <w:rPr>
          <w:rFonts w:hint="eastAsia" w:ascii="宋体" w:eastAsia="宋体"/>
          <w:sz w:val="34"/>
        </w:rPr>
      </w:pPr>
      <w:r>
        <w:rPr>
          <w:rFonts w:hint="eastAsia" w:ascii="宋体" w:eastAsia="宋体"/>
          <w:color w:val="FFFFFF"/>
          <w:w w:val="105"/>
          <w:sz w:val="34"/>
        </w:rPr>
        <w:t>典型部署/应用</w:t>
      </w:r>
    </w:p>
    <w:p>
      <w:pPr>
        <w:pStyle w:val="5"/>
        <w:rPr>
          <w:rFonts w:ascii="宋体"/>
          <w:sz w:val="38"/>
        </w:rPr>
      </w:pPr>
    </w:p>
    <w:p>
      <w:pPr>
        <w:pStyle w:val="5"/>
        <w:spacing w:before="8"/>
        <w:rPr>
          <w:rFonts w:ascii="宋体"/>
          <w:sz w:val="39"/>
        </w:rPr>
      </w:pPr>
    </w:p>
    <w:p>
      <w:pPr>
        <w:spacing w:before="0"/>
        <w:ind w:left="0" w:right="367" w:firstLine="0"/>
        <w:jc w:val="right"/>
        <w:rPr>
          <w:rFonts w:ascii="Tahoma"/>
          <w:sz w:val="36"/>
        </w:rPr>
      </w:pPr>
      <w:r>
        <w:rPr>
          <w:rFonts w:ascii="Tahoma"/>
          <w:color w:val="FFFFFF"/>
          <w:sz w:val="36"/>
        </w:rPr>
        <w:t>63</w:t>
      </w:r>
    </w:p>
    <w:p>
      <w:pPr>
        <w:spacing w:after="0"/>
        <w:jc w:val="right"/>
        <w:rPr>
          <w:rFonts w:ascii="Tahoma"/>
          <w:sz w:val="36"/>
        </w:rPr>
        <w:sectPr>
          <w:type w:val="continuous"/>
          <w:pgSz w:w="24160" w:h="16500" w:orient="landscape"/>
          <w:pgMar w:top="0" w:right="0" w:bottom="280" w:left="280" w:header="720" w:footer="720" w:gutter="0"/>
          <w:cols w:equalWidth="0" w:num="2">
            <w:col w:w="10321" w:space="3046"/>
            <w:col w:w="10513"/>
          </w:cols>
        </w:sectPr>
      </w:pPr>
    </w:p>
    <w:p>
      <w:pPr>
        <w:pStyle w:val="5"/>
        <w:spacing w:before="10"/>
        <w:rPr>
          <w:rFonts w:ascii="Tahoma"/>
          <w:sz w:val="24"/>
        </w:rPr>
      </w:pPr>
    </w:p>
    <w:p>
      <w:pPr>
        <w:spacing w:after="0"/>
        <w:rPr>
          <w:rFonts w:ascii="Tahoma"/>
          <w:sz w:val="24"/>
        </w:rPr>
        <w:sectPr>
          <w:type w:val="continuous"/>
          <w:pgSz w:w="24160" w:h="16500" w:orient="landscape"/>
          <w:pgMar w:top="0" w:right="0" w:bottom="280" w:left="280" w:header="720" w:footer="720" w:gutter="0"/>
        </w:sectPr>
      </w:pPr>
    </w:p>
    <w:p>
      <w:pPr>
        <w:spacing w:before="69"/>
        <w:ind w:left="2046" w:right="0" w:firstLine="0"/>
        <w:jc w:val="left"/>
        <w:rPr>
          <w:rFonts w:hint="eastAsia" w:ascii="宋体" w:eastAsia="宋体"/>
          <w:sz w:val="34"/>
        </w:rPr>
      </w:pPr>
      <w:r>
        <w:rPr>
          <w:rFonts w:hint="eastAsia" w:ascii="宋体" w:eastAsia="宋体"/>
          <w:color w:val="FFFFFF"/>
          <w:w w:val="105"/>
          <w:sz w:val="34"/>
        </w:rPr>
        <w:t>产品特点</w:t>
      </w:r>
    </w:p>
    <w:p>
      <w:pPr>
        <w:pStyle w:val="3"/>
        <w:spacing w:before="265"/>
        <w:ind w:left="1996"/>
      </w:pPr>
      <w:r>
        <w:rPr>
          <w:color w:val="005AAA"/>
        </w:rPr>
        <w:t>详尽的日志范式化和日志分类</w:t>
      </w:r>
    </w:p>
    <w:p>
      <w:pPr>
        <w:pStyle w:val="5"/>
        <w:spacing w:before="1"/>
        <w:rPr>
          <w:sz w:val="22"/>
        </w:rPr>
      </w:pPr>
    </w:p>
    <w:p>
      <w:pPr>
        <w:pStyle w:val="5"/>
        <w:spacing w:line="331" w:lineRule="auto"/>
        <w:ind w:left="1588" w:right="43" w:firstLine="360"/>
      </w:pPr>
      <w:r>
        <w:rPr>
          <w:color w:val="231F20"/>
          <w:w w:val="105"/>
        </w:rPr>
        <w:t>系统对收集的各种日志进行范式化处理，将各种不同表达方式的日志转换成统一的描述形式。审计人员不必再去熟悉不同厂商不同的日志信息，从而大大提升审计工作效率。</w:t>
      </w:r>
    </w:p>
    <w:p>
      <w:pPr>
        <w:pStyle w:val="3"/>
        <w:spacing w:before="137"/>
        <w:ind w:left="1996"/>
        <w:rPr>
          <w:sz w:val="22"/>
        </w:rPr>
      </w:pPr>
      <w:r>
        <w:rPr>
          <w:color w:val="005AAA"/>
        </w:rPr>
        <w:t>集中化的日志综合审计</w:t>
      </w:r>
    </w:p>
    <w:p>
      <w:pPr>
        <w:pStyle w:val="5"/>
        <w:spacing w:line="331" w:lineRule="auto"/>
        <w:ind w:left="1588" w:right="43" w:firstLine="360"/>
      </w:pPr>
      <w:r>
        <w:rPr>
          <w:color w:val="231F20"/>
          <w:w w:val="105"/>
        </w:rPr>
        <w:t>系统提供了强大的日志综合审计功能，为不用层级的用户提供了多视角、多层次的审计视图。系统提供超强的日志查询和报表管理功能，支持日志的模糊查询和自定义报表。</w:t>
      </w:r>
    </w:p>
    <w:p>
      <w:pPr>
        <w:pStyle w:val="5"/>
        <w:spacing w:before="10"/>
        <w:rPr>
          <w:sz w:val="16"/>
        </w:rPr>
      </w:pPr>
    </w:p>
    <w:p>
      <w:pPr>
        <w:pStyle w:val="3"/>
        <w:ind w:left="1999"/>
      </w:pPr>
      <w:r>
        <w:rPr>
          <w:color w:val="005AAA"/>
        </w:rPr>
        <w:t>威胁情报的采集与利用</w:t>
      </w:r>
    </w:p>
    <w:p>
      <w:pPr>
        <w:pStyle w:val="5"/>
        <w:spacing w:before="2"/>
        <w:rPr>
          <w:sz w:val="18"/>
        </w:rPr>
      </w:pPr>
    </w:p>
    <w:p>
      <w:pPr>
        <w:pStyle w:val="5"/>
        <w:spacing w:before="1" w:line="331" w:lineRule="auto"/>
        <w:ind w:left="1588" w:right="38" w:firstLine="360"/>
      </w:pPr>
      <w:r>
        <w:rPr>
          <w:color w:val="231F20"/>
          <w:spacing w:val="5"/>
          <w:w w:val="105"/>
        </w:rPr>
        <w:t>通过采集威胁情报，结合规则关联和观察列表，使安全管理人员及时发现来自已发现的外部攻击源的威</w:t>
      </w:r>
      <w:r>
        <w:rPr>
          <w:color w:val="231F20"/>
          <w:w w:val="105"/>
        </w:rPr>
        <w:t>胁，实现威胁情报的采集与利用。</w:t>
      </w:r>
    </w:p>
    <w:p>
      <w:pPr>
        <w:pStyle w:val="3"/>
        <w:spacing w:before="112"/>
        <w:ind w:left="1999"/>
      </w:pPr>
      <w:r>
        <w:rPr>
          <w:color w:val="005AAA"/>
        </w:rPr>
        <w:t>融合大数据技术的日志管理技术架构（大数据版）</w:t>
      </w:r>
    </w:p>
    <w:p>
      <w:pPr>
        <w:pStyle w:val="5"/>
      </w:pPr>
    </w:p>
    <w:p>
      <w:pPr>
        <w:pStyle w:val="5"/>
        <w:spacing w:before="1" w:line="331" w:lineRule="auto"/>
        <w:ind w:left="1588" w:right="41" w:firstLine="360"/>
        <w:jc w:val="both"/>
      </w:pPr>
      <w:r>
        <w:rPr>
          <w:color w:val="231F20"/>
          <w:w w:val="105"/>
        </w:rPr>
        <w:t>为了应对海量日志管理带来的挑战，大数据版日志审计采用了国内领先的高性能日志采集范式化、大数据分布式存储与索引、流式集中事件及情境关联分析等技术，从产品技术架构的层面，进行了系统性的设计，真正使得大数据版日志审计产品成为一款能够支撑持续海量日志管理的系统。</w:t>
      </w:r>
    </w:p>
    <w:p>
      <w:pPr>
        <w:pStyle w:val="5"/>
        <w:spacing w:before="2"/>
        <w:rPr>
          <w:sz w:val="47"/>
        </w:rPr>
      </w:pPr>
      <w:r>
        <w:br w:type="column"/>
      </w:r>
    </w:p>
    <w:p>
      <w:pPr>
        <w:spacing w:before="0"/>
        <w:ind w:left="1844" w:right="0" w:firstLine="0"/>
        <w:jc w:val="left"/>
        <w:rPr>
          <w:rFonts w:hint="eastAsia" w:ascii="宋体" w:eastAsia="宋体"/>
          <w:sz w:val="34"/>
        </w:rPr>
      </w:pPr>
      <w:r>
        <w:rPr>
          <w:rFonts w:hint="eastAsia" w:ascii="宋体" w:eastAsia="宋体"/>
          <w:color w:val="FFFFFF"/>
          <w:w w:val="105"/>
          <w:sz w:val="34"/>
        </w:rPr>
        <w:t>订购信息</w:t>
      </w:r>
    </w:p>
    <w:p>
      <w:pPr>
        <w:pStyle w:val="5"/>
        <w:spacing w:before="9"/>
        <w:rPr>
          <w:rFonts w:ascii="宋体"/>
          <w:sz w:val="27"/>
        </w:rPr>
      </w:pPr>
    </w:p>
    <w:tbl>
      <w:tblPr>
        <w:tblStyle w:val="8"/>
        <w:tblW w:w="8325" w:type="dxa"/>
        <w:tblInd w:w="1595"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
      <w:tblGrid>
        <w:gridCol w:w="2346"/>
        <w:gridCol w:w="5979"/>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368" w:hRule="atLeast"/>
        </w:trPr>
        <w:tc>
          <w:tcPr>
            <w:tcW w:w="2346" w:type="dxa"/>
            <w:tcBorders>
              <w:top w:val="nil"/>
              <w:left w:val="nil"/>
              <w:right w:val="single" w:color="FFFFFF" w:sz="24" w:space="0"/>
            </w:tcBorders>
            <w:shd w:val="clear" w:color="auto" w:fill="454547"/>
          </w:tcPr>
          <w:p>
            <w:pPr>
              <w:pStyle w:val="11"/>
              <w:spacing w:before="69"/>
              <w:ind w:left="419"/>
              <w:rPr>
                <w:sz w:val="18"/>
              </w:rPr>
            </w:pPr>
            <w:r>
              <w:rPr>
                <w:color w:val="FFFFFF"/>
                <w:w w:val="105"/>
                <w:sz w:val="18"/>
              </w:rPr>
              <w:t>标准版本产品型号</w:t>
            </w:r>
          </w:p>
        </w:tc>
        <w:tc>
          <w:tcPr>
            <w:tcW w:w="5979" w:type="dxa"/>
            <w:tcBorders>
              <w:top w:val="nil"/>
              <w:left w:val="single" w:color="FFFFFF" w:sz="24" w:space="0"/>
              <w:right w:val="nil"/>
            </w:tcBorders>
            <w:shd w:val="clear" w:color="auto" w:fill="454547"/>
          </w:tcPr>
          <w:p>
            <w:pPr>
              <w:pStyle w:val="11"/>
              <w:spacing w:before="66"/>
              <w:ind w:right="118"/>
              <w:jc w:val="center"/>
              <w:rPr>
                <w:sz w:val="18"/>
              </w:rPr>
            </w:pPr>
            <w:r>
              <w:rPr>
                <w:color w:val="FFFFFF"/>
                <w:w w:val="105"/>
                <w:sz w:val="18"/>
              </w:rPr>
              <w:t>描述</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366" w:hRule="atLeast"/>
        </w:trPr>
        <w:tc>
          <w:tcPr>
            <w:tcW w:w="2346" w:type="dxa"/>
            <w:tcBorders>
              <w:left w:val="nil"/>
              <w:bottom w:val="single" w:color="FFFFFF" w:sz="34" w:space="0"/>
              <w:right w:val="single" w:color="FFFFFF" w:sz="24" w:space="0"/>
            </w:tcBorders>
            <w:shd w:val="clear" w:color="auto" w:fill="BCBEC0"/>
          </w:tcPr>
          <w:p>
            <w:pPr>
              <w:pStyle w:val="11"/>
              <w:spacing w:before="2"/>
              <w:rPr>
                <w:rFonts w:ascii="宋体"/>
                <w:sz w:val="9"/>
              </w:rPr>
            </w:pPr>
          </w:p>
          <w:p>
            <w:pPr>
              <w:pStyle w:val="11"/>
              <w:ind w:left="138"/>
              <w:rPr>
                <w:sz w:val="13"/>
              </w:rPr>
            </w:pPr>
            <w:r>
              <w:rPr>
                <w:color w:val="231F20"/>
                <w:w w:val="110"/>
                <w:sz w:val="13"/>
              </w:rPr>
              <w:t>Leadsec-RS-SW日志审计系统软件</w:t>
            </w:r>
          </w:p>
        </w:tc>
        <w:tc>
          <w:tcPr>
            <w:tcW w:w="5979" w:type="dxa"/>
            <w:tcBorders>
              <w:left w:val="single" w:color="FFFFFF" w:sz="24" w:space="0"/>
              <w:bottom w:val="single" w:color="FFFFFF" w:sz="34" w:space="0"/>
              <w:right w:val="nil"/>
            </w:tcBorders>
            <w:shd w:val="clear" w:color="auto" w:fill="BCBEC0"/>
          </w:tcPr>
          <w:p>
            <w:pPr>
              <w:pStyle w:val="11"/>
              <w:spacing w:before="3"/>
              <w:rPr>
                <w:rFonts w:ascii="宋体"/>
                <w:sz w:val="9"/>
              </w:rPr>
            </w:pPr>
          </w:p>
          <w:p>
            <w:pPr>
              <w:pStyle w:val="11"/>
              <w:ind w:right="181"/>
              <w:jc w:val="center"/>
              <w:rPr>
                <w:sz w:val="13"/>
              </w:rPr>
            </w:pPr>
            <w:r>
              <w:rPr>
                <w:color w:val="231F20"/>
                <w:w w:val="105"/>
                <w:sz w:val="13"/>
              </w:rPr>
              <w:t>软件包。提供主机操作系统、网络设备、安全设备日志收集，查询，告警，审计，报表等功能。</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940" w:hRule="atLeast"/>
        </w:trPr>
        <w:tc>
          <w:tcPr>
            <w:tcW w:w="2346" w:type="dxa"/>
            <w:tcBorders>
              <w:top w:val="single" w:color="FFFFFF" w:sz="34" w:space="0"/>
              <w:left w:val="nil"/>
              <w:bottom w:val="single" w:color="FFFFFF" w:sz="34" w:space="0"/>
              <w:right w:val="single" w:color="FFFFFF" w:sz="24" w:space="0"/>
            </w:tcBorders>
            <w:shd w:val="clear" w:color="auto" w:fill="BCBEC0"/>
          </w:tcPr>
          <w:p>
            <w:pPr>
              <w:pStyle w:val="11"/>
              <w:rPr>
                <w:rFonts w:ascii="宋体"/>
                <w:sz w:val="12"/>
              </w:rPr>
            </w:pPr>
          </w:p>
          <w:p>
            <w:pPr>
              <w:pStyle w:val="11"/>
              <w:rPr>
                <w:rFonts w:ascii="宋体"/>
                <w:sz w:val="12"/>
              </w:rPr>
            </w:pPr>
          </w:p>
          <w:p>
            <w:pPr>
              <w:pStyle w:val="11"/>
              <w:spacing w:before="78"/>
              <w:ind w:left="243"/>
              <w:rPr>
                <w:sz w:val="13"/>
              </w:rPr>
            </w:pPr>
            <w:r>
              <w:rPr>
                <w:color w:val="231F20"/>
                <w:w w:val="110"/>
                <w:sz w:val="13"/>
              </w:rPr>
              <w:t>Leadsec-RS-500日志审计硬件</w:t>
            </w:r>
          </w:p>
        </w:tc>
        <w:tc>
          <w:tcPr>
            <w:tcW w:w="5979" w:type="dxa"/>
            <w:tcBorders>
              <w:top w:val="single" w:color="FFFFFF" w:sz="34" w:space="0"/>
              <w:left w:val="single" w:color="FFFFFF" w:sz="24" w:space="0"/>
              <w:bottom w:val="single" w:color="FFFFFF" w:sz="34" w:space="0"/>
              <w:right w:val="nil"/>
            </w:tcBorders>
            <w:shd w:val="clear" w:color="auto" w:fill="BCBEC0"/>
          </w:tcPr>
          <w:p>
            <w:pPr>
              <w:pStyle w:val="11"/>
              <w:spacing w:before="67" w:line="288" w:lineRule="auto"/>
              <w:ind w:left="69" w:right="124"/>
              <w:jc w:val="both"/>
              <w:rPr>
                <w:sz w:val="13"/>
              </w:rPr>
            </w:pPr>
            <w:r>
              <w:rPr>
                <w:color w:val="231F20"/>
                <w:spacing w:val="-4"/>
                <w:w w:val="105"/>
                <w:sz w:val="13"/>
              </w:rPr>
              <w:t>日志审计硬件平台。集成日志审计系统，2U</w:t>
            </w:r>
            <w:r>
              <w:rPr>
                <w:color w:val="231F20"/>
                <w:spacing w:val="-5"/>
                <w:w w:val="105"/>
                <w:sz w:val="13"/>
              </w:rPr>
              <w:t xml:space="preserve">标准机架式，冗余电源，专用硬件平台和安全操作系  </w:t>
            </w:r>
            <w:r>
              <w:rPr>
                <w:color w:val="231F20"/>
                <w:spacing w:val="-6"/>
                <w:w w:val="105"/>
                <w:sz w:val="13"/>
              </w:rPr>
              <w:t xml:space="preserve">统。6个千兆电口，1个管理口，存储容量2TB。提供一年免费软件维护升级服务。默认支持30个审  </w:t>
            </w:r>
            <w:r>
              <w:rPr>
                <w:color w:val="231F20"/>
                <w:spacing w:val="-8"/>
                <w:w w:val="110"/>
                <w:sz w:val="13"/>
              </w:rPr>
              <w:t>计对象授权。</w:t>
            </w:r>
          </w:p>
          <w:p>
            <w:pPr>
              <w:pStyle w:val="11"/>
              <w:ind w:left="69"/>
              <w:rPr>
                <w:sz w:val="13"/>
              </w:rPr>
            </w:pPr>
            <w:r>
              <w:rPr>
                <w:color w:val="231F20"/>
                <w:w w:val="110"/>
                <w:sz w:val="13"/>
              </w:rPr>
              <w:t>默认质保期内，硬件免费维修。</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903" w:hRule="atLeast"/>
        </w:trPr>
        <w:tc>
          <w:tcPr>
            <w:tcW w:w="2346" w:type="dxa"/>
            <w:tcBorders>
              <w:top w:val="single" w:color="FFFFFF" w:sz="34" w:space="0"/>
              <w:left w:val="nil"/>
              <w:bottom w:val="nil"/>
              <w:right w:val="single" w:color="FFFFFF" w:sz="24" w:space="0"/>
            </w:tcBorders>
            <w:shd w:val="clear" w:color="auto" w:fill="BCBEC0"/>
          </w:tcPr>
          <w:p>
            <w:pPr>
              <w:pStyle w:val="11"/>
              <w:rPr>
                <w:rFonts w:ascii="宋体"/>
                <w:sz w:val="12"/>
              </w:rPr>
            </w:pPr>
          </w:p>
          <w:p>
            <w:pPr>
              <w:pStyle w:val="11"/>
              <w:spacing w:before="3"/>
              <w:rPr>
                <w:rFonts w:ascii="宋体"/>
                <w:sz w:val="16"/>
              </w:rPr>
            </w:pPr>
          </w:p>
          <w:p>
            <w:pPr>
              <w:pStyle w:val="11"/>
              <w:ind w:left="173"/>
              <w:rPr>
                <w:sz w:val="13"/>
              </w:rPr>
            </w:pPr>
            <w:r>
              <w:rPr>
                <w:color w:val="231F20"/>
                <w:w w:val="110"/>
                <w:sz w:val="13"/>
              </w:rPr>
              <w:t>Leadsec-RS-1000N日志审计硬件</w:t>
            </w:r>
          </w:p>
        </w:tc>
        <w:tc>
          <w:tcPr>
            <w:tcW w:w="5979" w:type="dxa"/>
            <w:tcBorders>
              <w:top w:val="single" w:color="FFFFFF" w:sz="34" w:space="0"/>
              <w:left w:val="single" w:color="FFFFFF" w:sz="24" w:space="0"/>
              <w:bottom w:val="nil"/>
              <w:right w:val="nil"/>
            </w:tcBorders>
            <w:shd w:val="clear" w:color="auto" w:fill="BCBEC0"/>
          </w:tcPr>
          <w:p>
            <w:pPr>
              <w:pStyle w:val="11"/>
              <w:spacing w:before="42" w:line="288" w:lineRule="auto"/>
              <w:ind w:left="69" w:right="124"/>
              <w:rPr>
                <w:sz w:val="13"/>
              </w:rPr>
            </w:pPr>
            <w:r>
              <w:rPr>
                <w:color w:val="231F20"/>
                <w:spacing w:val="-4"/>
                <w:w w:val="105"/>
                <w:sz w:val="13"/>
              </w:rPr>
              <w:t>日志审计硬件平台。集成日志审计系统，2U</w:t>
            </w:r>
            <w:r>
              <w:rPr>
                <w:color w:val="231F20"/>
                <w:spacing w:val="-5"/>
                <w:w w:val="105"/>
                <w:sz w:val="13"/>
              </w:rPr>
              <w:t xml:space="preserve">标准机架式，冗余电源，专用千兆硬件平台和安全操  </w:t>
            </w:r>
            <w:r>
              <w:rPr>
                <w:color w:val="231F20"/>
                <w:spacing w:val="-8"/>
                <w:w w:val="105"/>
                <w:sz w:val="13"/>
              </w:rPr>
              <w:t xml:space="preserve">作系统。6个千兆电口，1个管理口，2个USB接口，1个接口板(Leadsec-RS-1000N专用扩展板)，标配   </w:t>
            </w:r>
            <w:r>
              <w:rPr>
                <w:color w:val="231F20"/>
                <w:spacing w:val="-8"/>
                <w:w w:val="110"/>
                <w:sz w:val="13"/>
              </w:rPr>
              <w:t>采用Raid5，有效存储容量4TB。提供一年免费软件维护升级服务。默认支持30个审计对象授权。默认质保期内，硬件免费维修。</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1" w:hRule="atLeast"/>
        </w:trPr>
        <w:tc>
          <w:tcPr>
            <w:tcW w:w="2346" w:type="dxa"/>
            <w:tcBorders>
              <w:top w:val="nil"/>
              <w:left w:val="nil"/>
              <w:bottom w:val="nil"/>
              <w:right w:val="single" w:color="FFFFFF" w:sz="24" w:space="0"/>
            </w:tcBorders>
          </w:tcPr>
          <w:p>
            <w:pPr>
              <w:pStyle w:val="11"/>
              <w:rPr>
                <w:rFonts w:ascii="Times New Roman"/>
                <w:sz w:val="8"/>
              </w:rPr>
            </w:pPr>
          </w:p>
        </w:tc>
        <w:tc>
          <w:tcPr>
            <w:tcW w:w="5979" w:type="dxa"/>
            <w:tcBorders>
              <w:top w:val="nil"/>
              <w:left w:val="single" w:color="FFFFFF" w:sz="24" w:space="0"/>
              <w:bottom w:val="nil"/>
              <w:right w:val="nil"/>
            </w:tcBorders>
          </w:tcPr>
          <w:p>
            <w:pPr>
              <w:pStyle w:val="11"/>
              <w:rPr>
                <w:rFonts w:ascii="Times New Roman"/>
                <w:sz w:val="8"/>
              </w:rPr>
            </w:pP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368" w:hRule="atLeast"/>
        </w:trPr>
        <w:tc>
          <w:tcPr>
            <w:tcW w:w="2346" w:type="dxa"/>
            <w:tcBorders>
              <w:top w:val="nil"/>
              <w:left w:val="nil"/>
              <w:right w:val="single" w:color="FFFFFF" w:sz="24" w:space="0"/>
            </w:tcBorders>
            <w:shd w:val="clear" w:color="auto" w:fill="454547"/>
          </w:tcPr>
          <w:p>
            <w:pPr>
              <w:pStyle w:val="11"/>
              <w:spacing w:before="69"/>
              <w:ind w:left="339"/>
              <w:rPr>
                <w:sz w:val="18"/>
              </w:rPr>
            </w:pPr>
            <w:r>
              <w:rPr>
                <w:color w:val="FFFFFF"/>
                <w:w w:val="105"/>
                <w:sz w:val="18"/>
              </w:rPr>
              <w:t>大数据版本产品型号</w:t>
            </w:r>
          </w:p>
        </w:tc>
        <w:tc>
          <w:tcPr>
            <w:tcW w:w="5979" w:type="dxa"/>
            <w:tcBorders>
              <w:top w:val="nil"/>
              <w:left w:val="single" w:color="FFFFFF" w:sz="24" w:space="0"/>
              <w:right w:val="nil"/>
            </w:tcBorders>
            <w:shd w:val="clear" w:color="auto" w:fill="454547"/>
          </w:tcPr>
          <w:p>
            <w:pPr>
              <w:pStyle w:val="11"/>
              <w:spacing w:before="66"/>
              <w:ind w:right="118"/>
              <w:jc w:val="center"/>
              <w:rPr>
                <w:sz w:val="18"/>
              </w:rPr>
            </w:pPr>
            <w:r>
              <w:rPr>
                <w:color w:val="FFFFFF"/>
                <w:w w:val="105"/>
                <w:sz w:val="18"/>
              </w:rPr>
              <w:t>描述</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725" w:hRule="atLeast"/>
        </w:trPr>
        <w:tc>
          <w:tcPr>
            <w:tcW w:w="2346" w:type="dxa"/>
            <w:tcBorders>
              <w:left w:val="nil"/>
              <w:bottom w:val="nil"/>
              <w:right w:val="single" w:color="FFFFFF" w:sz="24" w:space="0"/>
            </w:tcBorders>
            <w:shd w:val="clear" w:color="auto" w:fill="BCBEC0"/>
          </w:tcPr>
          <w:p>
            <w:pPr>
              <w:pStyle w:val="11"/>
              <w:rPr>
                <w:rFonts w:ascii="宋体"/>
                <w:sz w:val="12"/>
              </w:rPr>
            </w:pPr>
          </w:p>
          <w:p>
            <w:pPr>
              <w:pStyle w:val="11"/>
              <w:spacing w:before="4"/>
              <w:rPr>
                <w:rFonts w:ascii="宋体"/>
                <w:sz w:val="14"/>
              </w:rPr>
            </w:pPr>
          </w:p>
          <w:p>
            <w:pPr>
              <w:pStyle w:val="11"/>
              <w:ind w:left="102"/>
              <w:rPr>
                <w:sz w:val="13"/>
              </w:rPr>
            </w:pPr>
            <w:r>
              <w:rPr>
                <w:color w:val="231F20"/>
                <w:w w:val="110"/>
                <w:sz w:val="13"/>
              </w:rPr>
              <w:t>Leadsec-RS-CDB日志审计系统软件</w:t>
            </w:r>
          </w:p>
        </w:tc>
        <w:tc>
          <w:tcPr>
            <w:tcW w:w="5979" w:type="dxa"/>
            <w:tcBorders>
              <w:left w:val="single" w:color="FFFFFF" w:sz="24" w:space="0"/>
              <w:bottom w:val="nil"/>
              <w:right w:val="nil"/>
            </w:tcBorders>
            <w:shd w:val="clear" w:color="auto" w:fill="BCBEC0"/>
          </w:tcPr>
          <w:p>
            <w:pPr>
              <w:pStyle w:val="11"/>
              <w:spacing w:before="85" w:line="200" w:lineRule="atLeast"/>
              <w:ind w:left="69" w:right="119"/>
              <w:jc w:val="both"/>
              <w:rPr>
                <w:sz w:val="13"/>
              </w:rPr>
            </w:pPr>
            <w:r>
              <w:rPr>
                <w:color w:val="231F20"/>
                <w:spacing w:val="-5"/>
                <w:w w:val="105"/>
                <w:sz w:val="13"/>
              </w:rPr>
              <w:t xml:space="preserve">软件包。提供主机操作系统、网络设备、安全设备日志收集、查询、告警、审计、报表等功能。  </w:t>
            </w:r>
            <w:r>
              <w:rPr>
                <w:color w:val="231F20"/>
                <w:spacing w:val="-6"/>
                <w:w w:val="105"/>
                <w:sz w:val="13"/>
              </w:rPr>
              <w:t>单机部署时日志审计性能可达平均15000EPS（事件数每秒），审计中心集群部署后可达到平均5万</w:t>
            </w:r>
            <w:r>
              <w:rPr>
                <w:color w:val="231F20"/>
                <w:spacing w:val="-8"/>
                <w:w w:val="110"/>
                <w:sz w:val="13"/>
              </w:rPr>
              <w:t>EPS（事件数每秒）。</w:t>
            </w:r>
          </w:p>
        </w:tc>
      </w:tr>
    </w:tbl>
    <w:p>
      <w:pPr>
        <w:spacing w:after="0" w:line="200" w:lineRule="atLeast"/>
        <w:jc w:val="both"/>
        <w:rPr>
          <w:sz w:val="13"/>
        </w:rPr>
        <w:sectPr>
          <w:type w:val="continuous"/>
          <w:pgSz w:w="24160" w:h="16500" w:orient="landscape"/>
          <w:pgMar w:top="0" w:right="0" w:bottom="280" w:left="280" w:header="720" w:footer="720" w:gutter="0"/>
          <w:cols w:equalWidth="0" w:num="2">
            <w:col w:w="10324" w:space="1769"/>
            <w:col w:w="11787"/>
          </w:cols>
        </w:sectPr>
      </w:pPr>
    </w:p>
    <w:p>
      <w:pPr>
        <w:pStyle w:val="2"/>
        <w:spacing w:before="50"/>
        <w:ind w:right="660"/>
      </w:pPr>
      <w:bookmarkStart w:id="26" w:name="_TOC_250006"/>
      <w:bookmarkEnd w:id="26"/>
      <w:r>
        <w:rPr>
          <w:color w:val="FFFFFF"/>
          <w:w w:val="105"/>
        </w:rPr>
        <w:t>网络行为分析系统Leadsec-NBA</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9"/>
        <w:rPr>
          <w:rFonts w:ascii="宋体"/>
          <w:sz w:val="14"/>
        </w:rPr>
      </w:pPr>
    </w:p>
    <w:p>
      <w:pPr>
        <w:spacing w:after="0"/>
        <w:rPr>
          <w:rFonts w:ascii="宋体"/>
          <w:sz w:val="14"/>
        </w:rPr>
        <w:sectPr>
          <w:pgSz w:w="24160" w:h="16500" w:orient="landscape"/>
          <w:pgMar w:top="460" w:right="0" w:bottom="280" w:left="280" w:header="720" w:footer="720" w:gutter="0"/>
        </w:sectPr>
      </w:pPr>
    </w:p>
    <w:p>
      <w:pPr>
        <w:spacing w:before="50"/>
        <w:ind w:left="633"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40"/>
        </w:rPr>
      </w:pPr>
      <w:r>
        <w:br w:type="column"/>
      </w:r>
    </w:p>
    <w:p>
      <w:pPr>
        <w:spacing w:before="272"/>
        <w:ind w:left="633" w:right="0" w:firstLine="0"/>
        <w:jc w:val="left"/>
        <w:rPr>
          <w:rFonts w:hint="eastAsia" w:ascii="宋体" w:eastAsia="宋体"/>
          <w:sz w:val="35"/>
        </w:rPr>
      </w:pPr>
      <w:r>
        <w:rPr>
          <w:rFonts w:hint="eastAsia" w:ascii="宋体" w:eastAsia="宋体"/>
          <w:color w:val="005AAA"/>
          <w:w w:val="105"/>
          <w:sz w:val="35"/>
        </w:rPr>
        <w:t>网络行为分析系统Leadsec-NBA</w:t>
      </w:r>
    </w:p>
    <w:p>
      <w:pPr>
        <w:pStyle w:val="3"/>
        <w:spacing w:before="154"/>
        <w:ind w:left="685"/>
      </w:pPr>
      <w:r>
        <w:br w:type="column"/>
      </w:r>
      <w:r>
        <w:rPr>
          <w:color w:val="005AAA"/>
        </w:rPr>
        <w:t>增强的USM分析深度</w:t>
      </w:r>
    </w:p>
    <w:p>
      <w:pPr>
        <w:pStyle w:val="5"/>
        <w:spacing w:before="2"/>
        <w:rPr>
          <w:sz w:val="18"/>
        </w:rPr>
      </w:pPr>
    </w:p>
    <w:p>
      <w:pPr>
        <w:pStyle w:val="5"/>
        <w:ind w:left="633"/>
      </w:pPr>
      <w:r>
        <w:rPr>
          <w:color w:val="231F20"/>
          <w:w w:val="105"/>
        </w:rPr>
        <w:t>对流行为和安全事件进行交叉关联分析，发现更深层次的入侵和违规，可精细化事件优先级，减少误报率。</w:t>
      </w:r>
    </w:p>
    <w:p>
      <w:pPr>
        <w:spacing w:after="0"/>
        <w:sectPr>
          <w:type w:val="continuous"/>
          <w:pgSz w:w="24160" w:h="16500" w:orient="landscape"/>
          <w:pgMar w:top="0" w:right="0" w:bottom="280" w:left="280" w:header="720" w:footer="720" w:gutter="0"/>
          <w:cols w:equalWidth="0" w:num="3">
            <w:col w:w="2579" w:space="935"/>
            <w:col w:w="5832" w:space="3849"/>
            <w:col w:w="10685"/>
          </w:cols>
        </w:sectPr>
      </w:pPr>
    </w:p>
    <w:p>
      <w:pPr>
        <w:pStyle w:val="5"/>
        <w:spacing w:before="12"/>
        <w:rPr>
          <w:sz w:val="25"/>
        </w:rPr>
      </w:pPr>
    </w:p>
    <w:p>
      <w:pPr>
        <w:spacing w:after="0"/>
        <w:rPr>
          <w:sz w:val="25"/>
        </w:rPr>
        <w:sectPr>
          <w:type w:val="continuous"/>
          <w:pgSz w:w="24160" w:h="16500" w:orient="landscape"/>
          <w:pgMar w:top="0" w:right="0" w:bottom="280" w:left="280" w:header="720" w:footer="720" w:gutter="0"/>
        </w:sectPr>
      </w:pPr>
    </w:p>
    <w:p>
      <w:pPr>
        <w:pStyle w:val="5"/>
        <w:rPr>
          <w:sz w:val="31"/>
        </w:rPr>
      </w:pPr>
    </w:p>
    <w:p>
      <w:pPr>
        <w:spacing w:before="1"/>
        <w:ind w:left="2029" w:right="0" w:firstLine="0"/>
        <w:jc w:val="left"/>
        <w:rPr>
          <w:rFonts w:hint="eastAsia" w:ascii="宋体" w:eastAsia="宋体"/>
          <w:sz w:val="34"/>
        </w:rPr>
      </w:pPr>
      <w:r>
        <w:rPr>
          <w:rFonts w:hint="eastAsia" w:ascii="宋体" w:eastAsia="宋体"/>
          <w:color w:val="FFFFFF"/>
          <w:w w:val="105"/>
          <w:sz w:val="34"/>
        </w:rPr>
        <w:t>产品简介</w:t>
      </w:r>
    </w:p>
    <w:p>
      <w:pPr>
        <w:pStyle w:val="5"/>
        <w:spacing w:before="4"/>
        <w:rPr>
          <w:rFonts w:ascii="宋体"/>
          <w:sz w:val="27"/>
        </w:rPr>
      </w:pPr>
    </w:p>
    <w:p>
      <w:pPr>
        <w:pStyle w:val="5"/>
        <w:spacing w:before="1" w:line="331" w:lineRule="auto"/>
        <w:ind w:left="1588" w:right="38" w:firstLine="360"/>
        <w:jc w:val="both"/>
      </w:pPr>
      <w:r>
        <w:rPr>
          <w:color w:val="231F20"/>
          <w:w w:val="105"/>
        </w:rPr>
        <w:t>以深度流分析技术为基础，结合DPI、日志分析等技术以一体化融合的威胁识别技术为客户提供资产持续监测、恶意流量发现、违规流量检测、网络行为分析、历史流量回溯取证等功能，协助客户及时发现可疑主机，强化安全法规遵循，快速定位网络故障，优化网络利用效率， 历史异常行为取证，提升网络监管水平，为客户网络的安全、有序运行提供有力的支撑。</w:t>
      </w:r>
    </w:p>
    <w:p>
      <w:pPr>
        <w:pStyle w:val="5"/>
        <w:rPr>
          <w:sz w:val="16"/>
        </w:rPr>
      </w:pPr>
    </w:p>
    <w:p>
      <w:pPr>
        <w:pStyle w:val="5"/>
        <w:rPr>
          <w:sz w:val="16"/>
        </w:rPr>
      </w:pPr>
    </w:p>
    <w:p>
      <w:pPr>
        <w:spacing w:before="138"/>
        <w:ind w:left="2038" w:right="0" w:firstLine="0"/>
        <w:jc w:val="left"/>
        <w:rPr>
          <w:rFonts w:hint="eastAsia" w:ascii="宋体" w:eastAsia="宋体"/>
          <w:sz w:val="34"/>
        </w:rPr>
      </w:pPr>
      <w:r>
        <w:rPr>
          <w:rFonts w:hint="eastAsia" w:ascii="宋体" w:eastAsia="宋体"/>
          <w:color w:val="FFFFFF"/>
          <w:w w:val="105"/>
          <w:sz w:val="34"/>
        </w:rPr>
        <w:t>产品特点</w:t>
      </w:r>
    </w:p>
    <w:p>
      <w:pPr>
        <w:spacing w:before="19" w:line="434" w:lineRule="exact"/>
        <w:ind w:left="129" w:right="0" w:firstLine="0"/>
        <w:jc w:val="left"/>
        <w:rPr>
          <w:rFonts w:ascii="Tahoma"/>
          <w:sz w:val="36"/>
        </w:rPr>
      </w:pPr>
      <w:r>
        <w:rPr>
          <w:rFonts w:ascii="Tahoma"/>
          <w:color w:val="FFFFFF"/>
          <w:w w:val="105"/>
          <w:sz w:val="36"/>
        </w:rPr>
        <w:t>64</w:t>
      </w:r>
    </w:p>
    <w:p>
      <w:pPr>
        <w:pStyle w:val="3"/>
        <w:spacing w:line="307" w:lineRule="exact"/>
      </w:pPr>
      <w:r>
        <w:rPr>
          <w:color w:val="005AAA"/>
        </w:rPr>
        <w:t>行为分析</w:t>
      </w:r>
    </w:p>
    <w:p>
      <w:pPr>
        <w:spacing w:before="68"/>
        <w:ind w:left="587" w:right="0" w:firstLine="0"/>
        <w:jc w:val="left"/>
        <w:rPr>
          <w:rFonts w:hint="eastAsia" w:ascii="宋体" w:eastAsia="宋体"/>
          <w:sz w:val="34"/>
        </w:rPr>
      </w:pPr>
      <w:r>
        <w:br w:type="column"/>
      </w:r>
      <w:r>
        <w:rPr>
          <w:rFonts w:hint="eastAsia" w:ascii="宋体" w:eastAsia="宋体"/>
          <w:color w:val="FFFFFF"/>
          <w:w w:val="105"/>
          <w:sz w:val="34"/>
        </w:rPr>
        <w:t>产品优势</w:t>
      </w:r>
    </w:p>
    <w:p>
      <w:pPr>
        <w:pStyle w:val="5"/>
        <w:spacing w:before="4"/>
        <w:rPr>
          <w:rFonts w:ascii="宋体"/>
          <w:sz w:val="35"/>
        </w:rPr>
      </w:pPr>
    </w:p>
    <w:p>
      <w:pPr>
        <w:pStyle w:val="3"/>
        <w:ind w:left="540"/>
      </w:pPr>
      <w:r>
        <w:rPr>
          <w:color w:val="005AAA"/>
        </w:rPr>
        <w:t>DFI和DPI技术结合</w:t>
      </w:r>
    </w:p>
    <w:p>
      <w:pPr>
        <w:pStyle w:val="5"/>
        <w:spacing w:before="173" w:line="331" w:lineRule="auto"/>
        <w:ind w:left="129" w:right="1706" w:firstLine="360"/>
      </w:pPr>
      <w:r>
        <w:rPr>
          <w:color w:val="231F20"/>
          <w:w w:val="105"/>
        </w:rPr>
        <w:t>结合深度流检测技术（DFI）和深度包检测技术（DPI），在有限代价的前提下较好平衡了准确和效率两大难题。</w:t>
      </w:r>
    </w:p>
    <w:p>
      <w:pPr>
        <w:pStyle w:val="5"/>
        <w:spacing w:before="9"/>
        <w:rPr>
          <w:sz w:val="15"/>
        </w:rPr>
      </w:pPr>
    </w:p>
    <w:p>
      <w:pPr>
        <w:pStyle w:val="3"/>
        <w:spacing w:before="1"/>
        <w:ind w:left="540"/>
      </w:pPr>
      <w:r>
        <w:rPr>
          <w:color w:val="005AAA"/>
        </w:rPr>
        <w:t>加强型VFLOW技术</w:t>
      </w:r>
    </w:p>
    <w:p>
      <w:pPr>
        <w:pStyle w:val="5"/>
        <w:spacing w:before="172"/>
        <w:ind w:left="489"/>
      </w:pPr>
      <w:r>
        <w:rPr>
          <w:color w:val="231F20"/>
          <w:w w:val="105"/>
        </w:rPr>
        <w:t>通过插件框架扩展NetFlow流量分析技术进行增强分析、深度检测。</w:t>
      </w:r>
    </w:p>
    <w:p>
      <w:pPr>
        <w:pStyle w:val="5"/>
        <w:rPr>
          <w:sz w:val="16"/>
        </w:rPr>
      </w:pPr>
    </w:p>
    <w:p>
      <w:pPr>
        <w:pStyle w:val="5"/>
        <w:spacing w:before="6"/>
        <w:rPr>
          <w:sz w:val="16"/>
        </w:rPr>
      </w:pPr>
    </w:p>
    <w:p>
      <w:pPr>
        <w:pStyle w:val="3"/>
        <w:ind w:left="540"/>
      </w:pPr>
      <w:r>
        <w:rPr>
          <w:color w:val="005AAA"/>
        </w:rPr>
        <w:t>多样化的网络秩序分析手段</w:t>
      </w:r>
    </w:p>
    <w:p>
      <w:pPr>
        <w:pStyle w:val="5"/>
        <w:spacing w:before="173"/>
        <w:ind w:left="489"/>
      </w:pPr>
      <w:r>
        <w:rPr>
          <w:color w:val="231F20"/>
          <w:w w:val="105"/>
        </w:rPr>
        <w:t>业务访问关系自动发现、黑\白\灰名单机制、专用检测算法等多种机制多角度检测异常行为。</w:t>
      </w:r>
    </w:p>
    <w:p>
      <w:pPr>
        <w:pStyle w:val="5"/>
        <w:spacing w:before="10"/>
        <w:rPr>
          <w:sz w:val="18"/>
        </w:rPr>
      </w:pPr>
    </w:p>
    <w:p>
      <w:pPr>
        <w:spacing w:before="0"/>
        <w:ind w:left="0" w:right="358" w:firstLine="0"/>
        <w:jc w:val="right"/>
        <w:rPr>
          <w:rFonts w:ascii="Tahoma"/>
          <w:sz w:val="36"/>
        </w:rPr>
      </w:pPr>
      <w:r>
        <w:rPr>
          <w:rFonts w:ascii="Tahoma"/>
          <w:color w:val="FFFFFF"/>
          <w:sz w:val="36"/>
        </w:rPr>
        <w:t>65</w:t>
      </w:r>
    </w:p>
    <w:p>
      <w:pPr>
        <w:spacing w:after="0"/>
        <w:jc w:val="right"/>
        <w:rPr>
          <w:rFonts w:ascii="Tahoma"/>
          <w:sz w:val="36"/>
        </w:rPr>
        <w:sectPr>
          <w:type w:val="continuous"/>
          <w:pgSz w:w="24160" w:h="16500" w:orient="landscape"/>
          <w:pgMar w:top="0" w:right="0" w:bottom="280" w:left="280" w:header="720" w:footer="720" w:gutter="0"/>
          <w:cols w:equalWidth="0" w:num="2">
            <w:col w:w="6156" w:space="7184"/>
            <w:col w:w="10540"/>
          </w:cols>
        </w:sectPr>
      </w:pPr>
    </w:p>
    <w:p>
      <w:pPr>
        <w:pStyle w:val="5"/>
        <w:spacing w:before="11"/>
        <w:rPr>
          <w:rFonts w:ascii="Tahoma"/>
          <w:sz w:val="12"/>
        </w:rPr>
      </w:pPr>
    </w:p>
    <w:p>
      <w:pPr>
        <w:spacing w:after="0"/>
        <w:rPr>
          <w:rFonts w:ascii="Tahoma"/>
          <w:sz w:val="12"/>
        </w:rPr>
        <w:sectPr>
          <w:type w:val="continuous"/>
          <w:pgSz w:w="24160" w:h="16500" w:orient="landscape"/>
          <w:pgMar w:top="0" w:right="0" w:bottom="280" w:left="280" w:header="720" w:footer="720" w:gutter="0"/>
        </w:sectPr>
      </w:pPr>
    </w:p>
    <w:p>
      <w:pPr>
        <w:pStyle w:val="5"/>
        <w:spacing w:before="77"/>
        <w:ind w:left="1940"/>
      </w:pPr>
      <w:r>
        <w:rPr>
          <w:color w:val="231F20"/>
          <w:w w:val="105"/>
        </w:rPr>
        <w:t>产品以时间（分钟、小时、天、月、实时、历史等）、空间（全网、IP段、IP组、自定义空间等）和特征</w:t>
      </w:r>
    </w:p>
    <w:p>
      <w:pPr>
        <w:pStyle w:val="5"/>
        <w:spacing w:before="83" w:line="331" w:lineRule="auto"/>
        <w:ind w:left="1580" w:right="39"/>
        <w:jc w:val="both"/>
      </w:pPr>
      <w:r>
        <w:rPr>
          <w:color w:val="231F20"/>
          <w:w w:val="105"/>
        </w:rPr>
        <w:t>（总流量、进流量、出流量、带宽利用率、数据包分布、协议分布、端口分布等）为基础，对网络流量和网络行为进行多维度、细粒度的分析，并通过形象地的图表曲线帮助客户实现流量和行为的可视化。为用户直观了解网络连接拓扑结构和网络运行状况，并为APT攻击研判和优化网络性能和效率提供有力支撑。</w:t>
      </w:r>
    </w:p>
    <w:p>
      <w:pPr>
        <w:pStyle w:val="5"/>
        <w:spacing w:before="9"/>
        <w:rPr>
          <w:sz w:val="12"/>
        </w:rPr>
      </w:pPr>
    </w:p>
    <w:p>
      <w:pPr>
        <w:pStyle w:val="3"/>
      </w:pPr>
      <w:r>
        <w:rPr>
          <w:color w:val="005AAA"/>
        </w:rPr>
        <w:t>异常发现</w:t>
      </w:r>
    </w:p>
    <w:p>
      <w:pPr>
        <w:pStyle w:val="5"/>
        <w:spacing w:before="2"/>
        <w:rPr>
          <w:sz w:val="18"/>
        </w:rPr>
      </w:pPr>
    </w:p>
    <w:p>
      <w:pPr>
        <w:pStyle w:val="5"/>
        <w:spacing w:line="331" w:lineRule="auto"/>
        <w:ind w:left="1580" w:right="38" w:firstLine="360"/>
        <w:jc w:val="both"/>
      </w:pPr>
      <w:r>
        <w:rPr>
          <w:color w:val="231F20"/>
          <w:w w:val="105"/>
        </w:rPr>
        <w:t>产品通过灵活的黑白灰策略配置和自学习技术，实现对网络行为和业务操作的合规检测，从而从合规的角度保证客户网络的业务安全。如违规的私自接入和外联、违规的内网非法连接、攻击产生的虚假IP发现、可疑主机发现和异常的网络流量发现等。</w:t>
      </w:r>
    </w:p>
    <w:p>
      <w:pPr>
        <w:pStyle w:val="5"/>
        <w:rPr>
          <w:sz w:val="24"/>
        </w:rPr>
      </w:pPr>
      <w:r>
        <w:br w:type="column"/>
      </w:r>
    </w:p>
    <w:p>
      <w:pPr>
        <w:pStyle w:val="5"/>
        <w:rPr>
          <w:sz w:val="24"/>
        </w:rPr>
      </w:pPr>
    </w:p>
    <w:p>
      <w:pPr>
        <w:pStyle w:val="5"/>
        <w:rPr>
          <w:sz w:val="24"/>
        </w:rPr>
      </w:pPr>
    </w:p>
    <w:p>
      <w:pPr>
        <w:pStyle w:val="5"/>
        <w:spacing w:before="8"/>
        <w:rPr>
          <w:sz w:val="30"/>
        </w:rPr>
      </w:pPr>
    </w:p>
    <w:p>
      <w:pPr>
        <w:pStyle w:val="3"/>
        <w:ind w:left="1631"/>
      </w:pPr>
      <w:r>
        <w:rPr>
          <w:color w:val="005AAA"/>
        </w:rPr>
        <w:t>多维度可视化展现</w:t>
      </w:r>
    </w:p>
    <w:p>
      <w:pPr>
        <w:pStyle w:val="5"/>
        <w:spacing w:before="173"/>
        <w:ind w:left="1580"/>
      </w:pPr>
      <w:r>
        <w:rPr>
          <w:color w:val="231F20"/>
          <w:w w:val="105"/>
        </w:rPr>
        <w:t>对全网的流量行为进行多维度透视分析，并可视化展示，轻松掌握全局的安全态势。</w:t>
      </w:r>
    </w:p>
    <w:p>
      <w:pPr>
        <w:spacing w:after="0"/>
        <w:sectPr>
          <w:type w:val="continuous"/>
          <w:pgSz w:w="24160" w:h="16500" w:orient="landscape"/>
          <w:pgMar w:top="0" w:right="0" w:bottom="280" w:left="280" w:header="720" w:footer="720" w:gutter="0"/>
          <w:cols w:equalWidth="0" w:num="2">
            <w:col w:w="10314" w:space="1935"/>
            <w:col w:w="11631"/>
          </w:cols>
        </w:sectPr>
      </w:pPr>
    </w:p>
    <w:p>
      <w:pPr>
        <w:pStyle w:val="5"/>
        <w:spacing w:before="4"/>
        <w:rPr>
          <w:sz w:val="9"/>
        </w:rPr>
      </w:pPr>
    </w:p>
    <w:p>
      <w:pPr>
        <w:pStyle w:val="3"/>
        <w:spacing w:before="66"/>
      </w:pPr>
      <w:r>
        <w:rPr>
          <w:color w:val="005AAA"/>
        </w:rPr>
        <w:t>调查回溯</w:t>
      </w:r>
    </w:p>
    <w:p>
      <w:pPr>
        <w:pStyle w:val="5"/>
        <w:spacing w:before="2"/>
        <w:rPr>
          <w:sz w:val="12"/>
        </w:rPr>
      </w:pPr>
    </w:p>
    <w:p>
      <w:pPr>
        <w:pStyle w:val="5"/>
        <w:spacing w:before="77" w:line="331" w:lineRule="auto"/>
        <w:ind w:left="1580" w:right="13598" w:firstLine="360"/>
      </w:pPr>
      <w:r>
        <w:rPr>
          <w:color w:val="231F20"/>
          <w:w w:val="105"/>
        </w:rPr>
        <w:t>支持在告警和各种可视化图标中进行下钻，对flow进行追溯，甚至直接对原始pcap报文下载进行人工分析，为事后取证、责任落实提供依据。</w:t>
      </w:r>
    </w:p>
    <w:p>
      <w:pPr>
        <w:pStyle w:val="5"/>
        <w:spacing w:before="11"/>
        <w:rPr>
          <w:sz w:val="13"/>
        </w:rPr>
      </w:pPr>
    </w:p>
    <w:p>
      <w:pPr>
        <w:spacing w:after="0"/>
        <w:rPr>
          <w:sz w:val="13"/>
        </w:rPr>
        <w:sectPr>
          <w:type w:val="continuous"/>
          <w:pgSz w:w="24160" w:h="16500" w:orient="landscape"/>
          <w:pgMar w:top="0" w:right="0" w:bottom="280" w:left="280" w:header="720" w:footer="720" w:gutter="0"/>
        </w:sectPr>
      </w:pPr>
    </w:p>
    <w:p>
      <w:pPr>
        <w:pStyle w:val="3"/>
        <w:spacing w:before="94"/>
      </w:pPr>
      <w:r>
        <w:rPr>
          <w:color w:val="005AAA"/>
        </w:rPr>
        <w:t>业务保障</w:t>
      </w:r>
    </w:p>
    <w:p>
      <w:pPr>
        <w:pStyle w:val="5"/>
        <w:spacing w:before="1"/>
        <w:rPr>
          <w:sz w:val="18"/>
        </w:rPr>
      </w:pPr>
    </w:p>
    <w:p>
      <w:pPr>
        <w:pStyle w:val="5"/>
        <w:spacing w:before="1" w:line="331" w:lineRule="auto"/>
        <w:ind w:left="1580" w:right="38" w:firstLine="360"/>
      </w:pPr>
      <w:r>
        <w:rPr>
          <w:color w:val="231F20"/>
          <w:w w:val="105"/>
        </w:rPr>
        <w:t>通过持续的设备和网络监控，保障正常业务可连续性。如指定设备的活跃度监控、设备的应用分布、设备的连接请求、历史告警等等。</w:t>
      </w:r>
    </w:p>
    <w:p>
      <w:pPr>
        <w:pStyle w:val="3"/>
        <w:spacing w:before="66"/>
        <w:ind w:left="1631"/>
      </w:pPr>
      <w:r>
        <w:br w:type="column"/>
      </w:r>
      <w:r>
        <w:rPr>
          <w:color w:val="005AAA"/>
        </w:rPr>
        <w:t>与安全管理中心无缝结合</w:t>
      </w:r>
    </w:p>
    <w:p>
      <w:pPr>
        <w:pStyle w:val="5"/>
        <w:spacing w:before="173"/>
        <w:ind w:left="1580"/>
      </w:pPr>
      <w:r>
        <w:rPr>
          <w:color w:val="231F20"/>
          <w:w w:val="105"/>
        </w:rPr>
        <w:t>可以安全管理中心结合进行事件关联分析，形成互动的一个更大、更为健壮的安全生态圈。</w:t>
      </w:r>
    </w:p>
    <w:p>
      <w:pPr>
        <w:spacing w:after="0"/>
        <w:sectPr>
          <w:type w:val="continuous"/>
          <w:pgSz w:w="24160" w:h="16500" w:orient="landscape"/>
          <w:pgMar w:top="0" w:right="0" w:bottom="280" w:left="280" w:header="720" w:footer="720" w:gutter="0"/>
          <w:cols w:equalWidth="0" w:num="2">
            <w:col w:w="10310" w:space="1939"/>
            <w:col w:w="11631"/>
          </w:cols>
        </w:sectPr>
      </w:pPr>
    </w:p>
    <w:p>
      <w:pPr>
        <w:spacing w:before="50"/>
        <w:ind w:left="14845" w:right="0" w:firstLine="0"/>
        <w:jc w:val="left"/>
        <w:rPr>
          <w:rFonts w:hint="eastAsia" w:ascii="宋体" w:eastAsia="宋体"/>
          <w:sz w:val="28"/>
        </w:rPr>
      </w:pPr>
      <w:r>
        <w:rPr>
          <w:rFonts w:hint="eastAsia" w:ascii="宋体" w:eastAsia="宋体"/>
          <w:color w:val="FFFFFF"/>
          <w:w w:val="110"/>
          <w:sz w:val="28"/>
        </w:rPr>
        <w:t>网络行为分析系统Leadsec-NBA/业务安全管理系统Leadsec-BSM</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9"/>
        <w:rPr>
          <w:rFonts w:ascii="宋体"/>
          <w:sz w:val="14"/>
        </w:rPr>
      </w:pPr>
    </w:p>
    <w:p>
      <w:pPr>
        <w:spacing w:after="0"/>
        <w:rPr>
          <w:rFonts w:ascii="宋体"/>
          <w:sz w:val="14"/>
        </w:rPr>
        <w:sectPr>
          <w:pgSz w:w="24160" w:h="16500" w:orient="landscape"/>
          <w:pgMar w:top="460" w:right="0" w:bottom="280" w:left="280" w:header="720" w:footer="720" w:gutter="0"/>
        </w:sectPr>
      </w:pPr>
    </w:p>
    <w:p>
      <w:pPr>
        <w:spacing w:before="230"/>
        <w:ind w:left="2007"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2"/>
        <w:rPr>
          <w:rFonts w:ascii="宋体"/>
          <w:sz w:val="28"/>
        </w:rPr>
      </w:pPr>
    </w:p>
    <w:p>
      <w:pPr>
        <w:pStyle w:val="5"/>
        <w:spacing w:line="331" w:lineRule="auto"/>
        <w:ind w:left="1591" w:firstLine="360"/>
        <w:jc w:val="both"/>
      </w:pPr>
      <w:r>
        <w:rPr>
          <w:color w:val="231F20"/>
          <w:w w:val="105"/>
        </w:rPr>
        <w:t>随着信息化的日益深化，政府、企事业单位对内部网络的合法、合规、合理使用及优化等提出新的要求， Leadsec-NBA可广泛应用于政府、企事业单位内部网络的快速发现、定位、解决流量背后的威胁、违规、故障、效用等问题，降低内外部威胁影响，保障业务正常运转、提升服务质量及用户满意度，满足内部控制、等级保护、分级保护等监管要求。</w:t>
      </w:r>
    </w:p>
    <w:p>
      <w:pPr>
        <w:pStyle w:val="5"/>
        <w:spacing w:line="331" w:lineRule="auto"/>
        <w:ind w:left="1591" w:right="7" w:firstLine="360"/>
      </w:pPr>
      <w:r>
        <w:rPr>
          <w:color w:val="231F20"/>
          <w:w w:val="105"/>
        </w:rPr>
        <w:t>下图展示了系统的一个典型部署场景。作为Leadsec-NBA部署在一个网络可达的区域，通过旁路实现对全 网流量采集、分析和监控。</w:t>
      </w:r>
    </w:p>
    <w:p>
      <w:pPr>
        <w:tabs>
          <w:tab w:val="left" w:pos="2210"/>
          <w:tab w:val="left" w:pos="10915"/>
        </w:tabs>
        <w:spacing w:before="50"/>
        <w:ind w:left="1466" w:right="0" w:firstLine="0"/>
        <w:jc w:val="left"/>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19"/>
        <w:ind w:left="5619" w:right="0" w:firstLine="0"/>
        <w:jc w:val="left"/>
        <w:rPr>
          <w:rFonts w:hint="eastAsia" w:ascii="宋体" w:eastAsia="宋体"/>
          <w:sz w:val="35"/>
        </w:rPr>
      </w:pPr>
      <w:bookmarkStart w:id="27" w:name="_TOC_250005"/>
      <w:bookmarkEnd w:id="27"/>
      <w:r>
        <w:rPr>
          <w:rFonts w:hint="eastAsia" w:ascii="宋体" w:eastAsia="宋体"/>
          <w:color w:val="005AAA"/>
          <w:w w:val="110"/>
          <w:sz w:val="35"/>
        </w:rPr>
        <w:t>业务安全管理系统Leadsec-BSM</w:t>
      </w:r>
    </w:p>
    <w:p>
      <w:pPr>
        <w:pStyle w:val="5"/>
        <w:rPr>
          <w:rFonts w:ascii="宋体"/>
          <w:sz w:val="40"/>
        </w:rPr>
      </w:pPr>
    </w:p>
    <w:p>
      <w:pPr>
        <w:pStyle w:val="5"/>
        <w:spacing w:before="3"/>
        <w:rPr>
          <w:rFonts w:ascii="宋体"/>
          <w:sz w:val="38"/>
        </w:rPr>
      </w:pPr>
    </w:p>
    <w:p>
      <w:pPr>
        <w:spacing w:before="0"/>
        <w:ind w:left="3609" w:right="0" w:firstLine="0"/>
        <w:jc w:val="left"/>
        <w:rPr>
          <w:rFonts w:hint="eastAsia" w:ascii="宋体" w:eastAsia="宋体"/>
          <w:sz w:val="34"/>
        </w:rPr>
      </w:pPr>
      <w:r>
        <w:rPr>
          <w:rFonts w:hint="eastAsia" w:ascii="宋体" w:eastAsia="宋体"/>
          <w:color w:val="FFFFFF"/>
          <w:w w:val="105"/>
          <w:sz w:val="34"/>
        </w:rPr>
        <w:t>产品简介</w:t>
      </w:r>
    </w:p>
    <w:p>
      <w:pPr>
        <w:pStyle w:val="5"/>
        <w:spacing w:before="5"/>
        <w:rPr>
          <w:rFonts w:ascii="宋体"/>
          <w:sz w:val="27"/>
        </w:rPr>
      </w:pPr>
    </w:p>
    <w:p>
      <w:pPr>
        <w:pStyle w:val="5"/>
        <w:spacing w:line="331" w:lineRule="auto"/>
        <w:ind w:left="3167" w:right="5831" w:firstLine="360"/>
        <w:jc w:val="both"/>
      </w:pPr>
      <w:r>
        <w:rPr>
          <w:color w:val="231F20"/>
          <w:w w:val="105"/>
        </w:rPr>
        <w:t>网御安全管理系统——业务安全管理系统（简称Leadsec-BSM）是以IT资产为基础、业务信息系统为核心，集IT综合网管、业务支撑系统监控、虚拟化监控、安全分析等功能为一身的统一业务支撑安全管理平台，使得各种用户能够对业务信息系统进行可用性、性能与服务水平监控，事件分析、审计、预警与响应，标准化、例行化、常态化的运维流程管控。</w:t>
      </w:r>
    </w:p>
    <w:p>
      <w:pPr>
        <w:spacing w:after="0" w:line="331" w:lineRule="auto"/>
        <w:jc w:val="both"/>
        <w:sectPr>
          <w:type w:val="continuous"/>
          <w:pgSz w:w="24160" w:h="16500" w:orient="landscape"/>
          <w:pgMar w:top="0" w:right="0" w:bottom="280" w:left="280" w:header="720" w:footer="720" w:gutter="0"/>
          <w:cols w:equalWidth="0" w:num="2">
            <w:col w:w="10289" w:space="40"/>
            <w:col w:w="13551"/>
          </w:cols>
        </w:sectPr>
      </w:pPr>
    </w:p>
    <w:p>
      <w:pPr>
        <w:pStyle w:val="5"/>
        <w:rPr>
          <w:sz w:val="20"/>
        </w:rPr>
      </w:pPr>
    </w:p>
    <w:p>
      <w:pPr>
        <w:pStyle w:val="5"/>
        <w:rPr>
          <w:sz w:val="20"/>
        </w:rPr>
      </w:pPr>
    </w:p>
    <w:p>
      <w:pPr>
        <w:tabs>
          <w:tab w:val="left" w:pos="13926"/>
        </w:tabs>
        <w:spacing w:before="217"/>
        <w:ind w:left="129" w:right="0" w:firstLine="0"/>
        <w:jc w:val="left"/>
        <w:rPr>
          <w:rFonts w:hint="eastAsia" w:ascii="宋体" w:eastAsia="宋体"/>
          <w:sz w:val="34"/>
        </w:rPr>
      </w:pPr>
      <w:r>
        <w:pict>
          <v:group id="_x0000_s2090" o:spid="_x0000_s2090" o:spt="203" style="position:absolute;left:0pt;margin-left:1165pt;margin-top:-16.85pt;height:79.4pt;width:42.55pt;mso-position-horizontal-relative:page;z-index:251771904;mso-width-relative:page;mso-height-relative:page;" coordorigin="23301,-338" coordsize="851,1588">
            <o:lock v:ext="edit"/>
            <v:shape id="_x0000_s2091" o:spid="_x0000_s2091" style="position:absolute;left:23300;top:-338;height:1588;width:851;" fillcolor="#255D92" filled="t" stroked="f" coordorigin="23301,-338" coordsize="851,1588" path="m24151,-338l24074,-334,23998,-325,23925,-309,23854,-288,23787,-261,23722,-229,23661,-192,23603,-151,23550,-105,23501,-55,23456,-2,23417,55,23383,116,23354,179,23331,245,23314,313,23304,384,23301,456,23304,528,23314,599,23331,667,23354,733,23383,796,23417,857,23456,914,23501,967,23550,1017,23603,1063,23661,1104,23722,1141,23787,1173,23854,1200,23925,1221,23998,1237,24074,1246,24151,1250,24151,-338xe">
              <v:path arrowok="t"/>
              <v:fill on="t" focussize="0,0"/>
              <v:stroke on="f"/>
              <v:imagedata o:title=""/>
              <o:lock v:ext="edit"/>
            </v:shape>
            <v:shape id="_x0000_s2092" o:spid="_x0000_s2092" o:spt="202" type="#_x0000_t202" style="position:absolute;left:23300;top:-338;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67</w:t>
                    </w:r>
                  </w:p>
                </w:txbxContent>
              </v:textbox>
            </v:shape>
          </v:group>
        </w:pict>
      </w:r>
      <w:r>
        <w:rPr>
          <w:rFonts w:ascii="Tahoma" w:eastAsia="Tahoma"/>
          <w:color w:val="FFFFFF"/>
          <w:w w:val="105"/>
          <w:position w:val="4"/>
          <w:sz w:val="36"/>
        </w:rPr>
        <w:t>66</w:t>
      </w:r>
      <w:r>
        <w:rPr>
          <w:rFonts w:ascii="Tahoma" w:eastAsia="Tahoma"/>
          <w:color w:val="FFFFFF"/>
          <w:w w:val="105"/>
          <w:position w:val="4"/>
          <w:sz w:val="36"/>
        </w:rPr>
        <w:tab/>
      </w:r>
      <w:r>
        <w:rPr>
          <w:rFonts w:hint="eastAsia" w:ascii="宋体" w:eastAsia="宋体"/>
          <w:color w:val="FFFFFF"/>
          <w:w w:val="105"/>
          <w:sz w:val="34"/>
        </w:rPr>
        <w:t>产品特点</w:t>
      </w:r>
    </w:p>
    <w:p>
      <w:pPr>
        <w:pStyle w:val="5"/>
        <w:rPr>
          <w:rFonts w:ascii="宋体"/>
          <w:sz w:val="20"/>
        </w:rPr>
      </w:pPr>
    </w:p>
    <w:p>
      <w:pPr>
        <w:spacing w:after="0"/>
        <w:rPr>
          <w:rFonts w:ascii="宋体"/>
          <w:sz w:val="20"/>
        </w:rPr>
        <w:sectPr>
          <w:type w:val="continuous"/>
          <w:pgSz w:w="24160" w:h="16500" w:orient="landscape"/>
          <w:pgMar w:top="0" w:right="0" w:bottom="280" w:left="280" w:header="720" w:footer="720" w:gutter="0"/>
        </w:sectPr>
      </w:pPr>
    </w:p>
    <w:p>
      <w:pPr>
        <w:pStyle w:val="5"/>
        <w:rPr>
          <w:rFonts w:ascii="宋体"/>
          <w:sz w:val="16"/>
        </w:rPr>
      </w:pPr>
    </w:p>
    <w:p>
      <w:pPr>
        <w:pStyle w:val="5"/>
        <w:spacing w:before="9"/>
        <w:rPr>
          <w:rFonts w:ascii="宋体"/>
          <w:sz w:val="11"/>
        </w:rPr>
      </w:pPr>
    </w:p>
    <w:p>
      <w:pPr>
        <w:pStyle w:val="5"/>
        <w:ind w:left="1951"/>
      </w:pPr>
      <w:r>
        <w:rPr>
          <w:color w:val="231F20"/>
          <w:spacing w:val="-9"/>
          <w:w w:val="105"/>
        </w:rPr>
        <w:t>对于大型的政府机构或者企事业单位，系统还支持和SOC的多级级联部署模式，以适合客户分级管理的体制。</w:t>
      </w:r>
    </w:p>
    <w:p>
      <w:pPr>
        <w:pStyle w:val="3"/>
        <w:spacing w:before="196"/>
        <w:ind w:left="2362"/>
      </w:pPr>
      <w:r>
        <w:br w:type="column"/>
      </w:r>
      <w:r>
        <w:rPr>
          <w:color w:val="005AAA"/>
        </w:rPr>
        <w:t>面向业务的统一运行监控</w:t>
      </w:r>
    </w:p>
    <w:p>
      <w:pPr>
        <w:pStyle w:val="5"/>
        <w:spacing w:before="193" w:line="331" w:lineRule="auto"/>
        <w:ind w:left="1951" w:right="1710" w:firstLine="360"/>
      </w:pPr>
      <w:r>
        <w:rPr>
          <w:color w:val="231F20"/>
          <w:w w:val="105"/>
        </w:rPr>
        <w:t>Leadsec-BSM具备面向业务的运行监控能力，使得管理人员能够对业务进行多视角IT资源监控，一目了然 的洞悉业务当前的运行状况和安全状态。</w:t>
      </w:r>
    </w:p>
    <w:p>
      <w:pPr>
        <w:spacing w:after="0" w:line="331" w:lineRule="auto"/>
        <w:sectPr>
          <w:type w:val="continuous"/>
          <w:pgSz w:w="24160" w:h="16500" w:orient="landscape"/>
          <w:pgMar w:top="0" w:right="0" w:bottom="280" w:left="280" w:header="720" w:footer="720" w:gutter="0"/>
          <w:cols w:equalWidth="0" w:num="2">
            <w:col w:w="10101" w:space="1416"/>
            <w:col w:w="12363"/>
          </w:cols>
        </w:sectPr>
      </w:pPr>
    </w:p>
    <w:p>
      <w:pPr>
        <w:pStyle w:val="5"/>
        <w:spacing w:before="6"/>
        <w:rPr>
          <w:sz w:val="13"/>
        </w:rPr>
      </w:pPr>
    </w:p>
    <w:p>
      <w:pPr>
        <w:pStyle w:val="3"/>
        <w:spacing w:before="66"/>
        <w:ind w:left="13879"/>
      </w:pPr>
      <w:r>
        <w:rPr>
          <w:color w:val="005AAA"/>
        </w:rPr>
        <w:t>全方位的IT系统性能与可用性监控</w:t>
      </w:r>
    </w:p>
    <w:p>
      <w:pPr>
        <w:pStyle w:val="5"/>
        <w:rPr>
          <w:sz w:val="9"/>
        </w:rPr>
      </w:pPr>
    </w:p>
    <w:p>
      <w:pPr>
        <w:pStyle w:val="5"/>
        <w:spacing w:before="78" w:line="331" w:lineRule="auto"/>
        <w:ind w:left="13468" w:right="1707" w:firstLine="360"/>
        <w:jc w:val="both"/>
      </w:pPr>
      <w:r>
        <w:rPr>
          <w:color w:val="231F20"/>
          <w:w w:val="105"/>
        </w:rPr>
        <w:t>Leadsec-BSM采用多种网络协议的数据采集方式，支持对大部分主流IT软硬件资产进行全方位细粒度的监 控。系统能够自动发现并描绘出网络拓扑图，展示IT</w:t>
      </w:r>
      <w:r>
        <w:rPr>
          <w:color w:val="231F20"/>
          <w:spacing w:val="-1"/>
          <w:w w:val="105"/>
        </w:rPr>
        <w:t>资产之间的逻辑拓扑连接关系，并能够自动进行多种拓扑</w:t>
      </w:r>
      <w:r>
        <w:rPr>
          <w:color w:val="231F20"/>
          <w:w w:val="105"/>
        </w:rPr>
        <w:t>布局。Leadsec-BSM支持阈值模版功能，可设定告警阈值及动作后批量下发至各类型监控设备，大大降低了大 规模网络的实施工作量。</w:t>
      </w:r>
    </w:p>
    <w:p>
      <w:pPr>
        <w:pStyle w:val="5"/>
        <w:spacing w:before="6"/>
        <w:rPr>
          <w:sz w:val="16"/>
        </w:rPr>
      </w:pPr>
    </w:p>
    <w:p>
      <w:pPr>
        <w:pStyle w:val="3"/>
        <w:spacing w:before="66"/>
        <w:ind w:left="13879"/>
      </w:pPr>
      <w:r>
        <w:rPr>
          <w:color w:val="005AAA"/>
        </w:rPr>
        <w:t>灵活的自定义监控设备方式</w:t>
      </w:r>
    </w:p>
    <w:p>
      <w:pPr>
        <w:pStyle w:val="5"/>
        <w:spacing w:before="1"/>
        <w:rPr>
          <w:sz w:val="9"/>
        </w:rPr>
      </w:pPr>
    </w:p>
    <w:p>
      <w:pPr>
        <w:pStyle w:val="5"/>
        <w:spacing w:before="77" w:line="331" w:lineRule="auto"/>
        <w:ind w:left="13468" w:right="1712" w:firstLine="360"/>
      </w:pPr>
      <w:r>
        <w:rPr>
          <w:color w:val="231F20"/>
          <w:w w:val="105"/>
        </w:rPr>
        <w:t>为适应用户网络环境中多种多样的网络设备、安全设备</w:t>
      </w:r>
      <w:r>
        <w:rPr>
          <w:color w:val="231F20"/>
          <w:spacing w:val="2"/>
          <w:w w:val="105"/>
        </w:rPr>
        <w:t>，Leadsec-BSM</w:t>
      </w:r>
      <w:r>
        <w:rPr>
          <w:color w:val="231F20"/>
          <w:w w:val="105"/>
        </w:rPr>
        <w:t>还提供了图形化的自定义监控对象 及监控指标编辑器，方便用户使用。</w:t>
      </w:r>
    </w:p>
    <w:p>
      <w:pPr>
        <w:pStyle w:val="5"/>
        <w:spacing w:before="12"/>
        <w:rPr>
          <w:sz w:val="14"/>
        </w:rPr>
      </w:pPr>
    </w:p>
    <w:p>
      <w:pPr>
        <w:pStyle w:val="3"/>
        <w:spacing w:before="66"/>
        <w:ind w:left="13879"/>
      </w:pPr>
      <w:r>
        <w:rPr>
          <w:color w:val="005AAA"/>
        </w:rPr>
        <w:t>图形化虚拟拓扑及多层次立体化虚拟环境监控</w:t>
      </w:r>
    </w:p>
    <w:p>
      <w:pPr>
        <w:pStyle w:val="5"/>
        <w:rPr>
          <w:sz w:val="9"/>
        </w:rPr>
      </w:pPr>
    </w:p>
    <w:p>
      <w:pPr>
        <w:pStyle w:val="5"/>
        <w:spacing w:before="78" w:line="331" w:lineRule="auto"/>
        <w:ind w:left="13508" w:right="1720" w:firstLine="360"/>
      </w:pPr>
      <w:r>
        <w:rPr>
          <w:color w:val="231F20"/>
          <w:w w:val="105"/>
        </w:rPr>
        <w:t>Leadsec-BSM提供了虚拟化环境的拓扑管理，以及基于Vsphere</w:t>
      </w:r>
      <w:r>
        <w:rPr>
          <w:color w:val="231F20"/>
          <w:spacing w:val="52"/>
          <w:w w:val="105"/>
        </w:rPr>
        <w:t xml:space="preserve"> </w:t>
      </w:r>
      <w:r>
        <w:rPr>
          <w:color w:val="231F20"/>
          <w:w w:val="105"/>
        </w:rPr>
        <w:t>API</w:t>
      </w:r>
      <w:r>
        <w:rPr>
          <w:color w:val="231F20"/>
          <w:spacing w:val="-1"/>
          <w:w w:val="105"/>
        </w:rPr>
        <w:t>方式虚拟化监控功能，通过统一监控云</w:t>
      </w:r>
      <w:r>
        <w:rPr>
          <w:color w:val="231F20"/>
          <w:w w:val="105"/>
        </w:rPr>
        <w:t>计算环境下的整体安全状态，降低云计算环境的安全风险，为云计算保驾护航。</w:t>
      </w:r>
    </w:p>
    <w:p>
      <w:pPr>
        <w:spacing w:after="0" w:line="331" w:lineRule="auto"/>
        <w:sectPr>
          <w:type w:val="continuous"/>
          <w:pgSz w:w="24160" w:h="16500" w:orient="landscape"/>
          <w:pgMar w:top="0" w:right="0" w:bottom="280" w:left="280" w:header="720" w:footer="720" w:gutter="0"/>
        </w:sectPr>
      </w:pPr>
    </w:p>
    <w:p>
      <w:pPr>
        <w:spacing w:before="64"/>
        <w:ind w:left="14165" w:right="0" w:firstLine="0"/>
        <w:jc w:val="left"/>
        <w:rPr>
          <w:rFonts w:hint="eastAsia" w:ascii="宋体" w:eastAsia="宋体"/>
          <w:sz w:val="28"/>
        </w:rPr>
      </w:pPr>
      <w:r>
        <w:rPr>
          <w:rFonts w:hint="eastAsia" w:ascii="宋体" w:eastAsia="宋体"/>
          <w:color w:val="FFFFFF"/>
          <w:w w:val="105"/>
          <w:sz w:val="28"/>
        </w:rPr>
        <w:t>业务安全管理系统Leadsec-BSM/安全配置检查管理系统Leadsec-CVS</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2"/>
        <w:rPr>
          <w:rFonts w:ascii="宋体"/>
          <w:sz w:val="20"/>
        </w:rPr>
      </w:pPr>
    </w:p>
    <w:p>
      <w:pPr>
        <w:spacing w:after="0"/>
        <w:rPr>
          <w:rFonts w:ascii="宋体"/>
          <w:sz w:val="20"/>
        </w:rPr>
        <w:sectPr>
          <w:pgSz w:w="24160" w:h="16500" w:orient="landscape"/>
          <w:pgMar w:top="440" w:right="0" w:bottom="280" w:left="280" w:header="720" w:footer="720" w:gutter="0"/>
        </w:sectPr>
      </w:pPr>
    </w:p>
    <w:p>
      <w:pPr>
        <w:pStyle w:val="3"/>
        <w:spacing w:before="211"/>
        <w:ind w:left="2008"/>
      </w:pPr>
      <w:r>
        <w:rPr>
          <w:color w:val="005AAA"/>
        </w:rPr>
        <w:t>自动化数据收集，全面提升巡检效率</w:t>
      </w:r>
    </w:p>
    <w:p>
      <w:pPr>
        <w:pStyle w:val="5"/>
        <w:spacing w:before="193" w:line="331" w:lineRule="auto"/>
        <w:ind w:left="1596" w:firstLine="360"/>
      </w:pPr>
      <w:r>
        <w:rPr>
          <w:color w:val="231F20"/>
          <w:w w:val="105"/>
        </w:rPr>
        <w:t>Leadsec-BSM支持自动或手工巡检所有网络资源，可自定义巡检指标、巡检模版，确保了巡检工作的质量 以及提高了巡检工作的效率，提升了企业生产管理水平。</w:t>
      </w:r>
    </w:p>
    <w:p>
      <w:pPr>
        <w:tabs>
          <w:tab w:val="left" w:pos="2214"/>
          <w:tab w:val="left" w:pos="10919"/>
        </w:tabs>
        <w:spacing w:before="50"/>
        <w:ind w:left="1470" w:right="0" w:firstLine="0"/>
        <w:jc w:val="left"/>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19"/>
        <w:ind w:left="5115" w:right="0" w:firstLine="0"/>
        <w:jc w:val="left"/>
        <w:rPr>
          <w:rFonts w:hint="eastAsia" w:ascii="宋体" w:eastAsia="宋体"/>
          <w:sz w:val="35"/>
        </w:rPr>
      </w:pPr>
      <w:bookmarkStart w:id="28" w:name="_TOC_250004"/>
      <w:bookmarkEnd w:id="28"/>
      <w:r>
        <w:rPr>
          <w:rFonts w:hint="eastAsia" w:ascii="宋体" w:eastAsia="宋体"/>
          <w:color w:val="005AAA"/>
          <w:w w:val="105"/>
          <w:sz w:val="35"/>
        </w:rPr>
        <w:t>安全配置核查管理系统Leadsec-CVS</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2">
            <w:col w:w="10285" w:space="40"/>
            <w:col w:w="13555"/>
          </w:cols>
        </w:sectPr>
      </w:pPr>
    </w:p>
    <w:p>
      <w:pPr>
        <w:pStyle w:val="5"/>
        <w:spacing w:before="4"/>
        <w:rPr>
          <w:rFonts w:ascii="宋体"/>
          <w:sz w:val="14"/>
        </w:rPr>
      </w:pPr>
    </w:p>
    <w:p>
      <w:pPr>
        <w:spacing w:after="0"/>
        <w:rPr>
          <w:rFonts w:ascii="宋体"/>
          <w:sz w:val="14"/>
        </w:rPr>
        <w:sectPr>
          <w:type w:val="continuous"/>
          <w:pgSz w:w="24160" w:h="16500" w:orient="landscape"/>
          <w:pgMar w:top="0" w:right="0" w:bottom="280" w:left="280" w:header="720" w:footer="720" w:gutter="0"/>
        </w:sectPr>
      </w:pPr>
    </w:p>
    <w:p>
      <w:pPr>
        <w:pStyle w:val="3"/>
        <w:spacing w:before="67"/>
        <w:ind w:left="2008"/>
      </w:pPr>
      <w:r>
        <w:rPr>
          <w:color w:val="005AAA"/>
        </w:rPr>
        <w:t>实时化的IP地址管理</w:t>
      </w:r>
    </w:p>
    <w:p>
      <w:pPr>
        <w:pStyle w:val="5"/>
        <w:spacing w:before="192" w:line="331" w:lineRule="auto"/>
        <w:ind w:left="1596" w:right="38" w:firstLine="360"/>
      </w:pPr>
      <w:r>
        <w:rPr>
          <w:color w:val="231F20"/>
          <w:w w:val="105"/>
        </w:rPr>
        <w:t>Leadsec-BSM可以管理企业的IP地址资源，提供了IP分布图像化显示</w:t>
      </w:r>
      <w:r>
        <w:rPr>
          <w:color w:val="231F20"/>
          <w:spacing w:val="2"/>
          <w:w w:val="105"/>
        </w:rPr>
        <w:t>，IP</w:t>
      </w:r>
      <w:r>
        <w:rPr>
          <w:color w:val="231F20"/>
          <w:w w:val="105"/>
        </w:rPr>
        <w:t>地址查询</w:t>
      </w:r>
      <w:r>
        <w:rPr>
          <w:color w:val="231F20"/>
          <w:spacing w:val="2"/>
          <w:w w:val="105"/>
        </w:rPr>
        <w:t>，IP</w:t>
      </w:r>
      <w:r>
        <w:rPr>
          <w:color w:val="231F20"/>
          <w:w w:val="105"/>
        </w:rPr>
        <w:t>地址扫描，实时把 握当前IP使用情况，降低未知设备接入风险。</w:t>
      </w:r>
    </w:p>
    <w:p>
      <w:pPr>
        <w:pStyle w:val="5"/>
        <w:rPr>
          <w:sz w:val="20"/>
        </w:rPr>
      </w:pPr>
    </w:p>
    <w:p>
      <w:pPr>
        <w:pStyle w:val="3"/>
        <w:ind w:left="2008"/>
      </w:pPr>
      <w:r>
        <w:rPr>
          <w:color w:val="005AAA"/>
        </w:rPr>
        <w:t>智能化的安全事件分析</w:t>
      </w:r>
    </w:p>
    <w:p>
      <w:pPr>
        <w:pStyle w:val="5"/>
        <w:spacing w:before="193" w:line="331" w:lineRule="auto"/>
        <w:ind w:left="1596" w:right="38" w:firstLine="499"/>
      </w:pPr>
      <w:r>
        <w:rPr>
          <w:color w:val="231F20"/>
          <w:w w:val="105"/>
        </w:rPr>
        <w:t>Leadsec-BSM支持多种管理对象和日志类型，支持多种采集协议，具备详尽的日志范式化与事件分类，能够进行基于策略的安全事件分析和智能化的安全事件分析，并提供了丰富的可视化安全事件分析视图。</w:t>
      </w:r>
    </w:p>
    <w:p>
      <w:pPr>
        <w:pStyle w:val="5"/>
        <w:rPr>
          <w:sz w:val="16"/>
        </w:rPr>
      </w:pPr>
    </w:p>
    <w:p>
      <w:pPr>
        <w:pStyle w:val="5"/>
        <w:rPr>
          <w:sz w:val="16"/>
        </w:rPr>
      </w:pPr>
    </w:p>
    <w:p>
      <w:pPr>
        <w:spacing w:before="112"/>
        <w:ind w:left="2044" w:right="0" w:firstLine="0"/>
        <w:jc w:val="left"/>
        <w:rPr>
          <w:rFonts w:hint="eastAsia" w:ascii="宋体" w:eastAsia="宋体"/>
          <w:sz w:val="34"/>
        </w:rPr>
      </w:pPr>
      <w:r>
        <w:rPr>
          <w:rFonts w:hint="eastAsia" w:ascii="宋体" w:eastAsia="宋体"/>
          <w:color w:val="FFFFFF"/>
          <w:w w:val="105"/>
          <w:sz w:val="34"/>
        </w:rPr>
        <w:t>产品优势</w:t>
      </w:r>
    </w:p>
    <w:p>
      <w:pPr>
        <w:pStyle w:val="5"/>
        <w:spacing w:before="311"/>
        <w:ind w:left="1956"/>
      </w:pPr>
      <w:r>
        <w:rPr>
          <w:rFonts w:hint="eastAsia" w:ascii="宋体" w:hAnsi="宋体" w:eastAsia="宋体"/>
          <w:color w:val="231F20"/>
          <w:w w:val="105"/>
          <w:sz w:val="18"/>
        </w:rPr>
        <w:t>◎</w:t>
      </w:r>
      <w:r>
        <w:rPr>
          <w:color w:val="231F20"/>
          <w:w w:val="105"/>
        </w:rPr>
        <w:t>面向业务支撑的监控、虚拟化的监控、IT资源智能化日志分析功能；</w:t>
      </w:r>
    </w:p>
    <w:p>
      <w:pPr>
        <w:pStyle w:val="5"/>
        <w:tabs>
          <w:tab w:val="left" w:pos="1955"/>
        </w:tabs>
        <w:spacing w:before="19" w:line="392" w:lineRule="exact"/>
        <w:ind w:left="127"/>
      </w:pPr>
      <w:r>
        <w:rPr>
          <w:rFonts w:ascii="Tahoma" w:hAnsi="Tahoma" w:eastAsia="Tahoma"/>
          <w:color w:val="FFFFFF"/>
          <w:w w:val="105"/>
          <w:position w:val="-12"/>
          <w:sz w:val="36"/>
        </w:rPr>
        <w:t>68</w:t>
      </w:r>
      <w:r>
        <w:rPr>
          <w:rFonts w:ascii="Tahoma" w:hAnsi="Tahoma" w:eastAsia="Tahoma"/>
          <w:color w:val="FFFFFF"/>
          <w:w w:val="105"/>
          <w:position w:val="-12"/>
          <w:sz w:val="36"/>
        </w:rPr>
        <w:tab/>
      </w:r>
      <w:r>
        <w:rPr>
          <w:rFonts w:hint="eastAsia" w:ascii="宋体" w:hAnsi="宋体" w:eastAsia="宋体"/>
          <w:color w:val="231F20"/>
          <w:w w:val="105"/>
          <w:sz w:val="18"/>
        </w:rPr>
        <w:t>◎</w:t>
      </w:r>
      <w:r>
        <w:rPr>
          <w:color w:val="231F20"/>
          <w:w w:val="105"/>
        </w:rPr>
        <w:t>具备基于情境（Context）的关联分析；</w:t>
      </w:r>
    </w:p>
    <w:p>
      <w:pPr>
        <w:pStyle w:val="5"/>
        <w:spacing w:line="188" w:lineRule="exact"/>
        <w:ind w:left="1956"/>
      </w:pPr>
      <w:r>
        <w:rPr>
          <w:rFonts w:hint="eastAsia" w:ascii="宋体" w:hAnsi="宋体" w:eastAsia="宋体"/>
          <w:color w:val="231F20"/>
          <w:w w:val="105"/>
          <w:sz w:val="18"/>
        </w:rPr>
        <w:t>◎</w:t>
      </w:r>
      <w:r>
        <w:rPr>
          <w:color w:val="231F20"/>
          <w:w w:val="105"/>
        </w:rPr>
        <w:t>采取多种技术手段，对用户网络和业务的影响最小化；</w:t>
      </w:r>
    </w:p>
    <w:p>
      <w:pPr>
        <w:pStyle w:val="5"/>
        <w:spacing w:before="70"/>
        <w:ind w:left="1956"/>
      </w:pPr>
      <w:r>
        <w:rPr>
          <w:rFonts w:hint="eastAsia" w:ascii="宋体" w:hAnsi="宋体" w:eastAsia="宋体"/>
          <w:color w:val="231F20"/>
          <w:w w:val="105"/>
          <w:sz w:val="18"/>
        </w:rPr>
        <w:t>◎</w:t>
      </w:r>
      <w:r>
        <w:rPr>
          <w:color w:val="231F20"/>
          <w:w w:val="105"/>
        </w:rPr>
        <w:t>多视角的故障诊断分析；</w:t>
      </w:r>
    </w:p>
    <w:p>
      <w:pPr>
        <w:pStyle w:val="5"/>
        <w:spacing w:before="69"/>
        <w:ind w:left="1956"/>
      </w:pPr>
      <w:r>
        <w:rPr>
          <w:rFonts w:hint="eastAsia" w:ascii="宋体" w:hAnsi="宋体" w:eastAsia="宋体"/>
          <w:color w:val="231F20"/>
          <w:w w:val="105"/>
          <w:sz w:val="18"/>
        </w:rPr>
        <w:t>◎</w:t>
      </w:r>
      <w:r>
        <w:rPr>
          <w:color w:val="231F20"/>
          <w:w w:val="105"/>
        </w:rPr>
        <w:t>支持分布式性能监测、分布式日志采集、分布式事件存储，性能更高，可扩展性更好。</w:t>
      </w:r>
    </w:p>
    <w:p>
      <w:pPr>
        <w:pStyle w:val="5"/>
        <w:spacing w:before="12"/>
        <w:rPr>
          <w:sz w:val="32"/>
        </w:rPr>
      </w:pPr>
      <w:r>
        <w:br w:type="column"/>
      </w:r>
    </w:p>
    <w:p>
      <w:pPr>
        <w:spacing w:before="0"/>
        <w:ind w:left="571" w:right="0" w:firstLine="0"/>
        <w:jc w:val="left"/>
        <w:rPr>
          <w:rFonts w:hint="eastAsia" w:ascii="宋体" w:eastAsia="宋体"/>
          <w:sz w:val="34"/>
        </w:rPr>
      </w:pPr>
      <w:r>
        <w:rPr>
          <w:rFonts w:hint="eastAsia" w:ascii="宋体" w:eastAsia="宋体"/>
          <w:color w:val="FFFFFF"/>
          <w:w w:val="105"/>
          <w:sz w:val="34"/>
        </w:rPr>
        <w:t>产品简介</w:t>
      </w:r>
    </w:p>
    <w:p>
      <w:pPr>
        <w:pStyle w:val="5"/>
        <w:spacing w:before="5"/>
        <w:rPr>
          <w:rFonts w:ascii="宋体"/>
          <w:sz w:val="27"/>
        </w:rPr>
      </w:pPr>
    </w:p>
    <w:p>
      <w:pPr>
        <w:pStyle w:val="5"/>
        <w:spacing w:line="331" w:lineRule="auto"/>
        <w:ind w:left="130" w:right="1680" w:firstLine="360"/>
        <w:jc w:val="both"/>
      </w:pPr>
      <w:r>
        <w:rPr>
          <w:color w:val="231F20"/>
          <w:w w:val="105"/>
        </w:rPr>
        <w:t>网御安全配置核查管理系统（以下简称</w:t>
      </w:r>
      <w:r>
        <w:rPr>
          <w:color w:val="231F20"/>
          <w:spacing w:val="2"/>
          <w:w w:val="105"/>
        </w:rPr>
        <w:t>Leadsec-CVS）</w:t>
      </w:r>
      <w:r>
        <w:rPr>
          <w:color w:val="231F20"/>
          <w:w w:val="105"/>
        </w:rPr>
        <w:t>是以自动核查被管设备是否存在配置不合规情况， 并提供详尽的加固方案，提供核查的历史对比，及时准确地掌握设备的整改情况，为设备的自身健壮性提供有力支撑。</w:t>
      </w:r>
    </w:p>
    <w:p>
      <w:pPr>
        <w:pStyle w:val="5"/>
        <w:rPr>
          <w:sz w:val="16"/>
        </w:rPr>
      </w:pPr>
    </w:p>
    <w:p>
      <w:pPr>
        <w:pStyle w:val="5"/>
        <w:rPr>
          <w:sz w:val="16"/>
        </w:rPr>
      </w:pPr>
    </w:p>
    <w:p>
      <w:pPr>
        <w:spacing w:before="143"/>
        <w:ind w:left="586" w:right="0" w:firstLine="0"/>
        <w:jc w:val="left"/>
        <w:rPr>
          <w:rFonts w:hint="eastAsia" w:ascii="宋体" w:eastAsia="宋体"/>
          <w:sz w:val="34"/>
        </w:rPr>
      </w:pPr>
      <w:r>
        <w:rPr>
          <w:rFonts w:hint="eastAsia" w:ascii="宋体" w:eastAsia="宋体"/>
          <w:color w:val="FFFFFF"/>
          <w:w w:val="105"/>
          <w:sz w:val="34"/>
        </w:rPr>
        <w:t>产品特点</w:t>
      </w:r>
    </w:p>
    <w:p>
      <w:pPr>
        <w:pStyle w:val="5"/>
        <w:spacing w:before="4"/>
        <w:rPr>
          <w:rFonts w:ascii="宋体"/>
          <w:sz w:val="35"/>
        </w:rPr>
      </w:pPr>
    </w:p>
    <w:p>
      <w:pPr>
        <w:pStyle w:val="3"/>
        <w:ind w:left="539"/>
      </w:pPr>
      <w:r>
        <w:pict>
          <v:group id="_x0000_s2113" o:spid="_x0000_s2113" o:spt="203" style="position:absolute;left:0pt;margin-left:1165pt;margin-top:-3.4pt;height:79.4pt;width:42.55pt;mso-position-horizontal-relative:page;z-index:251774976;mso-width-relative:page;mso-height-relative:page;" coordorigin="23301,-69" coordsize="851,1588">
            <o:lock v:ext="edit"/>
            <v:shape id="_x0000_s2114" o:spid="_x0000_s2114" style="position:absolute;left:23300;top:-69;height:1588;width:851;" fillcolor="#255D92" filled="t" stroked="f" coordorigin="23301,-69" coordsize="851,1588" path="m24151,-69l24074,-66,23998,-56,23925,-41,23854,-19,23787,8,23722,39,23661,76,23603,118,23550,164,23501,213,23456,267,23417,324,23383,385,23354,448,23331,514,23314,582,23304,653,23301,725,23304,797,23314,867,23331,936,23354,1002,23383,1065,23417,1125,23456,1183,23501,1236,23550,1286,23603,1332,23661,1373,23722,1410,23787,1442,23854,1469,23925,1490,23998,1506,24074,1515,24151,1519,24151,-69xe">
              <v:path arrowok="t"/>
              <v:fill on="t" focussize="0,0"/>
              <v:stroke on="f"/>
              <v:imagedata o:title=""/>
              <o:lock v:ext="edit"/>
            </v:shape>
            <v:shape id="_x0000_s2115" o:spid="_x0000_s2115" o:spt="202" type="#_x0000_t202" style="position:absolute;left:23300;top:-69;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69</w:t>
                    </w:r>
                  </w:p>
                </w:txbxContent>
              </v:textbox>
            </v:shape>
          </v:group>
        </w:pict>
      </w:r>
      <w:r>
        <w:rPr>
          <w:color w:val="005AAA"/>
        </w:rPr>
        <w:t>符合等级保护的核查策略</w:t>
      </w:r>
    </w:p>
    <w:p>
      <w:pPr>
        <w:pStyle w:val="5"/>
        <w:spacing w:before="2"/>
        <w:rPr>
          <w:sz w:val="18"/>
        </w:rPr>
      </w:pPr>
    </w:p>
    <w:p>
      <w:pPr>
        <w:pStyle w:val="5"/>
        <w:spacing w:line="331" w:lineRule="auto"/>
        <w:ind w:left="127" w:right="1679" w:firstLine="360"/>
        <w:jc w:val="both"/>
      </w:pPr>
      <w:r>
        <w:rPr>
          <w:color w:val="231F20"/>
          <w:spacing w:val="-1"/>
          <w:w w:val="105"/>
        </w:rPr>
        <w:t>安全配置核查系统是专门针对设备配置层面的专业检查设备，而且专门针对等级保护中的条目逐条过滤解读，归类并加以分析，形成专门针对等保的核查策略检查库，协助政企客户去遵从等保的要求。同时，系统通</w:t>
      </w:r>
      <w:r>
        <w:rPr>
          <w:color w:val="231F20"/>
          <w:w w:val="105"/>
        </w:rPr>
        <w:t>过自动化的检查手段完成自动化的等保核查，形成满足等保要求的核查报告。</w:t>
      </w:r>
    </w:p>
    <w:p>
      <w:pPr>
        <w:spacing w:after="0" w:line="331" w:lineRule="auto"/>
        <w:jc w:val="both"/>
        <w:sectPr>
          <w:type w:val="continuous"/>
          <w:pgSz w:w="24160" w:h="16500" w:orient="landscape"/>
          <w:pgMar w:top="0" w:right="0" w:bottom="280" w:left="280" w:header="720" w:footer="720" w:gutter="0"/>
          <w:cols w:equalWidth="0" w:num="2">
            <w:col w:w="10326" w:space="3044"/>
            <w:col w:w="10510"/>
          </w:cols>
        </w:sectPr>
      </w:pPr>
    </w:p>
    <w:p>
      <w:pPr>
        <w:pStyle w:val="5"/>
        <w:rPr>
          <w:sz w:val="20"/>
        </w:rPr>
      </w:pPr>
      <w:r>
        <w:pict>
          <v:group id="_x0000_s2116" o:spid="_x0000_s2116" o:spt="203" style="position:absolute;left:0pt;margin-left:-0.05pt;margin-top:0pt;height:824.9pt;width:1207.65pt;mso-position-horizontal-relative:page;mso-position-vertical-relative:page;z-index:-256827392;mso-width-relative:page;mso-height-relative:page;" coordorigin="-1,0" coordsize="24153,16498">
            <o:lock v:ext="edit"/>
            <v:rect id="_x0000_s2117" o:spid="_x0000_s2117" o:spt="1" style="position:absolute;left:0;top:1175;height:15323;width:3863;" fillcolor="#D1D3D4" filled="t" stroked="f" coordsize="21600,21600">
              <v:path/>
              <v:fill on="t" focussize="0,0"/>
              <v:stroke on="f"/>
              <v:imagedata o:title=""/>
              <o:lock v:ext="edit"/>
            </v:rect>
            <v:shape id="_x0000_s2118" o:spid="_x0000_s2118" style="position:absolute;left:-2;top:0;height:8987;width:3864;" fillcolor="#255D92" filled="t" stroked="f" coordorigin="-1,0" coordsize="3864,8987" path="m849,8193l846,8120,835,8050,819,7982,796,7916,767,7853,733,7792,694,7735,649,7681,600,7632,547,7586,489,7544,428,7507,363,7475,295,7449,225,7427,152,7412,76,7402,-1,7399,-1,8986,76,8983,152,8974,225,8958,295,8937,363,8910,428,8878,489,8841,547,8800,600,8754,649,8704,694,8650,733,8593,767,8533,796,8470,819,8404,835,8335,846,8265,849,8193m3863,0l0,0,0,1175,3863,1175,3863,0e">
              <v:path arrowok="t"/>
              <v:fill on="t" focussize="0,0"/>
              <v:stroke on="f"/>
              <v:imagedata o:title=""/>
              <o:lock v:ext="edit"/>
            </v:shape>
            <v:rect id="_x0000_s2119" o:spid="_x0000_s2119" o:spt="1" style="position:absolute;left:3862;top:0;height:1176;width:20289;" fillcolor="#2EA5D3" filled="t" stroked="f" coordsize="21600,21600">
              <v:path/>
              <v:fill on="t" focussize="0,0"/>
              <v:stroke on="f"/>
              <v:imagedata o:title=""/>
              <o:lock v:ext="edit"/>
            </v:rect>
            <v:shape id="_x0000_s2120" o:spid="_x0000_s2120" o:spt="75" type="#_x0000_t75" style="position:absolute;left:638;top:532;height:311;width:2775;" filled="f" stroked="f" coordsize="21600,21600">
              <v:path/>
              <v:fill on="f" focussize="0,0"/>
              <v:stroke on="f"/>
              <v:imagedata r:id="rId111" o:title=""/>
              <o:lock v:ext="edit" aspectratio="t"/>
            </v:shape>
            <v:shape id="_x0000_s2121" o:spid="_x0000_s2121" o:spt="75" type="#_x0000_t75" style="position:absolute;left:1891;top:2647;height:305;width:305;" filled="f" stroked="f" coordsize="21600,21600">
              <v:path/>
              <v:fill on="f" focussize="0,0"/>
              <v:stroke on="f"/>
              <v:imagedata r:id="rId94" o:title=""/>
              <o:lock v:ext="edit" aspectratio="t"/>
            </v:shape>
            <v:shape id="_x0000_s2122" o:spid="_x0000_s2122" o:spt="75" type="#_x0000_t75" style="position:absolute;left:1891;top:3998;height:305;width:305;" filled="f" stroked="f" coordsize="21600,21600">
              <v:path/>
              <v:fill on="f" focussize="0,0"/>
              <v:stroke on="f"/>
              <v:imagedata r:id="rId94" o:title=""/>
              <o:lock v:ext="edit" aspectratio="t"/>
            </v:shape>
            <v:shape id="_x0000_s2123" o:spid="_x0000_s2123" o:spt="75" type="#_x0000_t75" style="position:absolute;left:1891;top:5356;height:305;width:305;" filled="f" stroked="f" coordsize="21600,21600">
              <v:path/>
              <v:fill on="f" focussize="0,0"/>
              <v:stroke on="f"/>
              <v:imagedata r:id="rId94" o:title=""/>
              <o:lock v:ext="edit" aspectratio="t"/>
            </v:shape>
            <v:shape id="_x0000_s2124" o:spid="_x0000_s2124" style="position:absolute;left:1876;top:6929;height:505;width:2314;" fillcolor="#454547" filled="t" stroked="f" coordorigin="1876,6930" coordsize="2314,505" path="m4133,6930l1933,6930,1911,6934,1893,6946,1880,6964,1876,6986,1876,7378,1880,7400,1893,7418,1911,7430,1933,7435,4133,7435,4155,7430,4173,7418,4185,7400,4190,7378,4190,6986,4185,6964,4173,6946,4155,6934,4133,6930xe">
              <v:path arrowok="t"/>
              <v:fill on="t" focussize="0,0"/>
              <v:stroke on="f"/>
              <v:imagedata o:title=""/>
              <o:lock v:ext="edit"/>
            </v:shape>
            <v:shape id="_x0000_s2125" o:spid="_x0000_s2125" style="position:absolute;left:1876;top:7185;height:250;width:2314;" fillcolor="#414042" filled="t" stroked="f" coordorigin="1876,7185" coordsize="2314,250" path="m4190,7185l1876,7185,1876,7378,1880,7400,1893,7418,1911,7430,1933,7435,4133,7435,4155,7430,4173,7418,4185,7400,4190,7378,4190,7185xe">
              <v:path arrowok="t"/>
              <v:fill on="t" focussize="0,0"/>
              <v:stroke on="f"/>
              <v:imagedata o:title=""/>
              <o:lock v:ext="edit"/>
            </v:shape>
            <v:shape id="_x0000_s2126" o:spid="_x0000_s2126" style="position:absolute;left:1876;top:9661;height:505;width:3115;" fillcolor="#454547" filled="t" stroked="f" coordorigin="1877,9662" coordsize="3115,505" path="m4934,9662l1933,9662,1911,9666,1893,9678,1881,9696,1877,9719,1877,10110,1881,10132,1893,10150,1911,10162,1933,10167,4934,10167,4956,10162,4974,10150,4987,10132,4991,10110,4991,9719,4987,9696,4974,9678,4956,9666,4934,9662xe">
              <v:path arrowok="t"/>
              <v:fill on="t" focussize="0,0"/>
              <v:stroke on="f"/>
              <v:imagedata o:title=""/>
              <o:lock v:ext="edit"/>
            </v:shape>
            <v:shape id="_x0000_s2127" o:spid="_x0000_s2127" style="position:absolute;left:1876;top:9917;height:250;width:3115;" fillcolor="#414042" filled="t" stroked="f" coordorigin="1877,9917" coordsize="3115,250" path="m4991,9917l1877,9917,1877,10110,1881,10132,1893,10150,1911,10162,1933,10167,4934,10167,4956,10162,4974,10150,4987,10132,4991,10110,4991,9917xe">
              <v:path arrowok="t"/>
              <v:fill on="t" focussize="0,0"/>
              <v:stroke on="f"/>
              <v:imagedata o:title=""/>
              <o:lock v:ext="edit"/>
            </v:shape>
            <v:shape id="_x0000_s2128" o:spid="_x0000_s2128" o:spt="75" type="#_x0000_t75" style="position:absolute;left:3242;top:10630;height:3346;width:5631;" filled="f" stroked="f" coordsize="21600,21600">
              <v:path/>
              <v:fill on="f" focussize="0,0"/>
              <v:stroke on="f"/>
              <v:imagedata r:id="rId112" o:title=""/>
              <o:lock v:ext="edit" aspectratio="t"/>
            </v:shape>
            <v:shape id="_x0000_s2129" o:spid="_x0000_s2129" style="position:absolute;left:21476;top:3056;height:96;width:97;" fillcolor="#9D9FA2" filled="t" stroked="f" coordorigin="21476,3056" coordsize="97,96" path="m21524,3056l21506,3060,21490,3070,21480,3086,21476,3104,21480,3123,21490,3138,21506,3148,21524,3152,21543,3148,21558,3138,21569,3123,21572,3104,21569,3086,21558,3070,21543,3060,21524,3056xe">
              <v:path arrowok="t"/>
              <v:fill on="t" focussize="0,0"/>
              <v:stroke on="f"/>
              <v:imagedata o:title=""/>
              <o:lock v:ext="edit"/>
            </v:shape>
            <v:shape id="_x0000_s2130" o:spid="_x0000_s2130" style="position:absolute;left:13772;top:4303;height:505;width:2314;" fillcolor="#454547" filled="t" stroked="f" coordorigin="13773,4304" coordsize="2314,505" path="m16030,4304l13829,4304,13807,4308,13789,4321,13777,4339,13773,4361,13773,4752,13777,4774,13789,4792,13807,4804,13829,4809,16030,4809,16052,4804,16070,4792,16082,4774,16086,4752,16086,4361,16082,4339,16070,4321,16052,4308,16030,4304xe">
              <v:path arrowok="t"/>
              <v:fill on="t" focussize="0,0"/>
              <v:stroke on="f"/>
              <v:imagedata o:title=""/>
              <o:lock v:ext="edit"/>
            </v:shape>
            <v:shape id="_x0000_s2131" o:spid="_x0000_s2131" style="position:absolute;left:13772;top:4559;height:250;width:2314;" fillcolor="#414042" filled="t" stroked="f" coordorigin="13773,4559" coordsize="2314,250" path="m16086,4559l13773,4559,13773,4752,13777,4774,13789,4792,13807,4804,13829,4809,16030,4809,16052,4804,16070,4792,16082,4774,16086,4752,16086,4559xe">
              <v:path arrowok="t"/>
              <v:fill on="t" focussize="0,0"/>
              <v:stroke on="f"/>
              <v:imagedata o:title=""/>
              <o:lock v:ext="edit"/>
            </v:shape>
            <v:shape id="_x0000_s2132" o:spid="_x0000_s2132" o:spt="75" type="#_x0000_t75" style="position:absolute;left:13793;top:7483;height:305;width:305;" filled="f" stroked="f" coordsize="21600,21600">
              <v:path/>
              <v:fill on="f" focussize="0,0"/>
              <v:stroke on="f"/>
              <v:imagedata r:id="rId94" o:title=""/>
              <o:lock v:ext="edit" aspectratio="t"/>
            </v:shape>
            <v:shape id="_x0000_s2133" o:spid="_x0000_s2133" o:spt="75" type="#_x0000_t75" style="position:absolute;left:13793;top:12828;height:305;width:305;" filled="f" stroked="f" coordsize="21600,21600">
              <v:path/>
              <v:fill on="f" focussize="0,0"/>
              <v:stroke on="f"/>
              <v:imagedata r:id="rId93" o:title=""/>
              <o:lock v:ext="edit" aspectratio="t"/>
            </v:shape>
            <v:shape id="_x0000_s2134" o:spid="_x0000_s2134" style="position:absolute;left:13787;top:6545;height:505;width:2314;" fillcolor="#454547" filled="t" stroked="f" coordorigin="13788,6545" coordsize="2314,505" path="m16045,6545l13844,6545,13822,6550,13804,6562,13792,6580,13788,6602,13788,6993,13792,7016,13804,7034,13822,7046,13844,7050,16045,7050,16067,7046,16085,7034,16097,7016,16102,6993,16102,6602,16097,6580,16085,6562,16067,6550,16045,6545xe">
              <v:path arrowok="t"/>
              <v:fill on="t" focussize="0,0"/>
              <v:stroke on="f"/>
              <v:imagedata o:title=""/>
              <o:lock v:ext="edit"/>
            </v:shape>
            <v:shape id="_x0000_s2135" o:spid="_x0000_s2135" style="position:absolute;left:13787;top:6800;height:250;width:2314;" fillcolor="#414042" filled="t" stroked="f" coordorigin="13788,6801" coordsize="2314,250" path="m16102,6801l13788,6801,13788,6993,13792,7016,13804,7034,13822,7046,13844,7050,16045,7050,16067,7046,16085,7034,16097,7016,16102,6993,16102,6801xe">
              <v:path arrowok="t"/>
              <v:fill on="t" focussize="0,0"/>
              <v:stroke on="f"/>
              <v:imagedata o:title=""/>
              <o:lock v:ext="edit"/>
            </v:shape>
            <v:shape id="_x0000_s2136" o:spid="_x0000_s2136" o:spt="75" type="#_x0000_t75" style="position:absolute;left:14541;top:8997;height:2263;width:6999;" filled="f" stroked="f" coordsize="21600,21600">
              <v:path/>
              <v:fill on="f" focussize="0,0"/>
              <v:stroke on="f"/>
              <v:imagedata r:id="rId113" o:title=""/>
              <o:lock v:ext="edit" aspectratio="t"/>
            </v:shape>
          </v:group>
        </w:pict>
      </w:r>
    </w:p>
    <w:p>
      <w:pPr>
        <w:pStyle w:val="5"/>
        <w:rPr>
          <w:sz w:val="18"/>
        </w:rPr>
      </w:pPr>
    </w:p>
    <w:p>
      <w:pPr>
        <w:spacing w:before="68"/>
        <w:ind w:left="2013" w:right="0" w:firstLine="0"/>
        <w:jc w:val="left"/>
        <w:rPr>
          <w:rFonts w:hint="eastAsia" w:ascii="宋体" w:eastAsia="宋体"/>
          <w:sz w:val="34"/>
        </w:rPr>
      </w:pPr>
      <w:r>
        <w:rPr>
          <w:rFonts w:hint="eastAsia" w:ascii="宋体" w:eastAsia="宋体"/>
          <w:color w:val="FFFFFF"/>
          <w:w w:val="105"/>
          <w:sz w:val="34"/>
        </w:rPr>
        <w:t>典型部署/应用</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6"/>
        <w:rPr>
          <w:rFonts w:ascii="宋体"/>
          <w:sz w:val="19"/>
        </w:rPr>
      </w:pPr>
    </w:p>
    <w:p>
      <w:pPr>
        <w:pStyle w:val="5"/>
        <w:spacing w:before="77" w:line="331" w:lineRule="auto"/>
        <w:ind w:left="13498" w:right="1679" w:firstLine="360"/>
        <w:jc w:val="both"/>
      </w:pPr>
      <w:r>
        <w:rPr>
          <w:color w:val="231F20"/>
          <w:spacing w:val="-1"/>
          <w:w w:val="105"/>
        </w:rPr>
        <w:t>由上图可见，一个等级保护中的要求项，可以解读分解成多个核查项，例如：采用强化管理的口令鉴别， 解读后会对应多个检查点，包括：口令的复杂度、口令长度限制、口令的生存周期、失效周期、口令失败重试</w:t>
      </w:r>
      <w:r>
        <w:rPr>
          <w:color w:val="231F20"/>
          <w:w w:val="105"/>
        </w:rPr>
        <w:t>次数等等。总之，配置核查产品通过等级保护的专业核查策略检查库，为运维人员解决了这一难题。</w:t>
      </w:r>
    </w:p>
    <w:p>
      <w:pPr>
        <w:pStyle w:val="5"/>
        <w:spacing w:before="2"/>
        <w:rPr>
          <w:sz w:val="28"/>
        </w:rPr>
      </w:pPr>
    </w:p>
    <w:p>
      <w:pPr>
        <w:pStyle w:val="3"/>
        <w:spacing w:before="67"/>
        <w:ind w:left="13909"/>
      </w:pPr>
      <w:r>
        <w:rPr>
          <w:color w:val="005AAA"/>
        </w:rPr>
        <w:t>复杂网络的多渠道检查支持</w:t>
      </w:r>
    </w:p>
    <w:p>
      <w:pPr>
        <w:pStyle w:val="5"/>
        <w:spacing w:before="1"/>
        <w:rPr>
          <w:sz w:val="12"/>
        </w:rPr>
      </w:pPr>
    </w:p>
    <w:p>
      <w:pPr>
        <w:pStyle w:val="5"/>
        <w:spacing w:before="78" w:line="331" w:lineRule="auto"/>
        <w:ind w:left="13498" w:right="1681" w:firstLine="360"/>
      </w:pPr>
      <w:r>
        <w:rPr>
          <w:color w:val="231F20"/>
          <w:w w:val="105"/>
        </w:rPr>
        <w:t>安全配置核查管理系统支持在线、离线、分布式采集等多种核查方式，并配备单机代理来解决无登录信息的问题，实现在各类复杂情况下的核查采集，做到全网核查。</w:t>
      </w:r>
    </w:p>
    <w:p>
      <w:pPr>
        <w:pStyle w:val="5"/>
        <w:spacing w:before="2"/>
        <w:rPr>
          <w:sz w:val="8"/>
        </w:rPr>
      </w:pPr>
    </w:p>
    <w:p>
      <w:pPr>
        <w:spacing w:before="88"/>
        <w:ind w:left="4778" w:right="0" w:firstLine="0"/>
        <w:jc w:val="left"/>
        <w:rPr>
          <w:sz w:val="11"/>
        </w:rPr>
      </w:pPr>
      <w:r>
        <w:rPr>
          <w:color w:val="231F20"/>
          <w:w w:val="110"/>
          <w:sz w:val="11"/>
        </w:rPr>
        <w:t>单级部署：采集分布式部署示意图</w:t>
      </w:r>
    </w:p>
    <w:p>
      <w:pPr>
        <w:spacing w:after="0"/>
        <w:jc w:val="left"/>
        <w:rPr>
          <w:sz w:val="11"/>
        </w:rPr>
        <w:sectPr>
          <w:type w:val="continuous"/>
          <w:pgSz w:w="24160" w:h="16500" w:orient="landscape"/>
          <w:pgMar w:top="0" w:right="0" w:bottom="280" w:left="280" w:header="720" w:footer="720" w:gutter="0"/>
        </w:sectPr>
      </w:pPr>
    </w:p>
    <w:p>
      <w:pPr>
        <w:spacing w:before="54"/>
        <w:ind w:left="0" w:right="720" w:firstLine="0"/>
        <w:jc w:val="right"/>
        <w:rPr>
          <w:rFonts w:hint="eastAsia" w:ascii="宋体" w:eastAsia="宋体"/>
          <w:sz w:val="28"/>
        </w:rPr>
      </w:pPr>
      <w:r>
        <w:rPr>
          <w:rFonts w:hint="eastAsia" w:ascii="宋体" w:eastAsia="宋体"/>
          <w:color w:val="FFFFFF"/>
          <w:sz w:val="28"/>
        </w:rPr>
        <w:t>安全配置检查管理系统Leadsec-CVS/漏洞扫描系统</w:t>
      </w:r>
    </w:p>
    <w:p>
      <w:pPr>
        <w:pStyle w:val="5"/>
        <w:rPr>
          <w:rFonts w:ascii="宋体"/>
          <w:sz w:val="20"/>
        </w:rPr>
      </w:pPr>
    </w:p>
    <w:p>
      <w:pPr>
        <w:pStyle w:val="5"/>
        <w:rPr>
          <w:rFonts w:ascii="宋体"/>
          <w:sz w:val="20"/>
        </w:rPr>
      </w:pPr>
    </w:p>
    <w:p>
      <w:pPr>
        <w:pStyle w:val="5"/>
        <w:spacing w:before="11"/>
        <w:rPr>
          <w:rFonts w:ascii="宋体"/>
          <w:sz w:val="16"/>
        </w:rPr>
      </w:pPr>
    </w:p>
    <w:p>
      <w:pPr>
        <w:pStyle w:val="3"/>
        <w:spacing w:before="66"/>
      </w:pPr>
      <w:r>
        <w:rPr>
          <w:color w:val="005AAA"/>
        </w:rPr>
        <w:t>开放的自定义功能</w:t>
      </w:r>
    </w:p>
    <w:p>
      <w:pPr>
        <w:pStyle w:val="5"/>
        <w:spacing w:before="2"/>
        <w:rPr>
          <w:sz w:val="12"/>
        </w:rPr>
      </w:pPr>
    </w:p>
    <w:p>
      <w:pPr>
        <w:spacing w:after="0"/>
        <w:rPr>
          <w:sz w:val="12"/>
        </w:rPr>
        <w:sectPr>
          <w:pgSz w:w="24160" w:h="16500" w:orient="landscape"/>
          <w:pgMar w:top="460" w:right="0" w:bottom="280" w:left="280" w:header="720" w:footer="720" w:gutter="0"/>
        </w:sectPr>
      </w:pPr>
    </w:p>
    <w:p>
      <w:pPr>
        <w:pStyle w:val="5"/>
        <w:spacing w:before="77"/>
        <w:ind w:left="1940"/>
      </w:pPr>
      <w:r>
        <w:rPr>
          <w:color w:val="231F20"/>
          <w:w w:val="105"/>
        </w:rPr>
        <w:t>可自定义核查标准，核查使用的策略，自定义检查项及脚本，为使用人员提供便利的运维手段。</w:t>
      </w:r>
    </w:p>
    <w:p>
      <w:pPr>
        <w:pStyle w:val="5"/>
        <w:spacing w:before="8"/>
        <w:rPr>
          <w:sz w:val="21"/>
        </w:rPr>
      </w:pPr>
    </w:p>
    <w:p>
      <w:pPr>
        <w:pStyle w:val="3"/>
        <w:spacing w:before="1"/>
      </w:pPr>
      <w:r>
        <w:rPr>
          <w:color w:val="005AAA"/>
        </w:rPr>
        <w:t>强大的自动探测功能</w:t>
      </w:r>
    </w:p>
    <w:p>
      <w:pPr>
        <w:pStyle w:val="5"/>
        <w:spacing w:before="152" w:line="331" w:lineRule="auto"/>
        <w:ind w:left="1580" w:firstLine="360"/>
      </w:pPr>
      <w:r>
        <w:rPr>
          <w:color w:val="231F20"/>
          <w:w w:val="105"/>
        </w:rPr>
        <w:t>系统可自动探测被核查的操作系统类型及版本，并自动发现中间件及数据库的安装路径，节约数据采集录入的时间，更智能更准确。</w:t>
      </w:r>
    </w:p>
    <w:p>
      <w:pPr>
        <w:tabs>
          <w:tab w:val="left" w:pos="2229"/>
          <w:tab w:val="left" w:pos="10934"/>
        </w:tabs>
        <w:spacing w:before="332"/>
        <w:ind w:left="1485" w:right="0" w:firstLine="0"/>
        <w:jc w:val="left"/>
        <w:rPr>
          <w:rFonts w:hint="eastAsia" w:ascii="宋体" w:eastAsia="宋体"/>
          <w:sz w:val="48"/>
        </w:rPr>
      </w:pPr>
      <w:r>
        <w:br w:type="column"/>
      </w:r>
      <w:r>
        <w:rPr>
          <w:rFonts w:ascii="Times New Roman" w:eastAsia="Times New Roman"/>
          <w:i/>
          <w:color w:val="005AAA"/>
          <w:w w:val="99"/>
          <w:sz w:val="48"/>
          <w:u w:val="thick" w:color="9D9FA2"/>
        </w:rPr>
        <w:t xml:space="preserve"> </w:t>
      </w:r>
      <w:r>
        <w:rPr>
          <w:rFonts w:ascii="Times New Roman" w:eastAsia="Times New Roman"/>
          <w:i/>
          <w:color w:val="005AAA"/>
          <w:sz w:val="48"/>
          <w:u w:val="thick" w:color="9D9FA2"/>
        </w:rPr>
        <w:tab/>
      </w:r>
      <w:r>
        <w:rPr>
          <w:rFonts w:hint="eastAsia" w:ascii="宋体" w:eastAsia="宋体"/>
          <w:color w:val="005AAA"/>
          <w:w w:val="95"/>
          <w:sz w:val="48"/>
          <w:u w:val="thick" w:color="9D9FA2"/>
        </w:rPr>
        <w:t>网御星云</w:t>
      </w:r>
      <w:r>
        <w:rPr>
          <w:rFonts w:hint="eastAsia" w:ascii="宋体" w:eastAsia="宋体"/>
          <w:color w:val="005AAA"/>
          <w:sz w:val="48"/>
          <w:u w:val="thick" w:color="9D9FA2"/>
        </w:rPr>
        <w:tab/>
      </w:r>
    </w:p>
    <w:p>
      <w:pPr>
        <w:spacing w:before="120"/>
        <w:ind w:left="8750" w:right="0" w:firstLine="0"/>
        <w:jc w:val="left"/>
        <w:rPr>
          <w:rFonts w:hint="eastAsia" w:ascii="宋体" w:eastAsia="宋体"/>
          <w:sz w:val="35"/>
        </w:rPr>
      </w:pPr>
      <w:bookmarkStart w:id="29" w:name="_TOC_250003"/>
      <w:bookmarkEnd w:id="29"/>
      <w:r>
        <w:rPr>
          <w:rFonts w:hint="eastAsia" w:ascii="宋体" w:eastAsia="宋体"/>
          <w:color w:val="005AAA"/>
          <w:sz w:val="35"/>
        </w:rPr>
        <w:t>漏洞扫描系统</w:t>
      </w:r>
    </w:p>
    <w:p>
      <w:pPr>
        <w:spacing w:after="0"/>
        <w:jc w:val="left"/>
        <w:rPr>
          <w:rFonts w:hint="eastAsia" w:ascii="宋体" w:eastAsia="宋体"/>
          <w:sz w:val="35"/>
        </w:rPr>
        <w:sectPr>
          <w:type w:val="continuous"/>
          <w:pgSz w:w="24160" w:h="16500" w:orient="landscape"/>
          <w:pgMar w:top="0" w:right="0" w:bottom="280" w:left="280" w:header="720" w:footer="720" w:gutter="0"/>
          <w:cols w:equalWidth="0" w:num="2">
            <w:col w:w="10270" w:space="40"/>
            <w:col w:w="13570"/>
          </w:cols>
        </w:sectPr>
      </w:pPr>
    </w:p>
    <w:p>
      <w:pPr>
        <w:pStyle w:val="5"/>
        <w:spacing w:before="9"/>
        <w:rPr>
          <w:rFonts w:ascii="宋体"/>
          <w:sz w:val="9"/>
        </w:rPr>
      </w:pPr>
    </w:p>
    <w:p>
      <w:pPr>
        <w:spacing w:after="0"/>
        <w:rPr>
          <w:rFonts w:ascii="宋体"/>
          <w:sz w:val="9"/>
        </w:rPr>
        <w:sectPr>
          <w:type w:val="continuous"/>
          <w:pgSz w:w="24160" w:h="16500" w:orient="landscape"/>
          <w:pgMar w:top="0" w:right="0" w:bottom="280" w:left="280" w:header="720" w:footer="720" w:gutter="0"/>
        </w:sectPr>
      </w:pPr>
    </w:p>
    <w:p>
      <w:pPr>
        <w:pStyle w:val="3"/>
        <w:spacing w:before="66"/>
      </w:pPr>
      <w:r>
        <w:rPr>
          <w:color w:val="005AAA"/>
        </w:rPr>
        <w:t>智能的错误提醒机制</w:t>
      </w:r>
    </w:p>
    <w:p>
      <w:pPr>
        <w:pStyle w:val="5"/>
        <w:spacing w:before="2"/>
        <w:rPr>
          <w:sz w:val="18"/>
        </w:rPr>
      </w:pPr>
    </w:p>
    <w:p>
      <w:pPr>
        <w:pStyle w:val="5"/>
        <w:spacing w:before="1"/>
        <w:ind w:left="1940"/>
      </w:pPr>
      <w:r>
        <w:rPr>
          <w:color w:val="231F20"/>
          <w:w w:val="105"/>
        </w:rPr>
        <w:t>区别于其它厂商产品，CVS提出全新的错误消息机制，核查失败时准确定位错误，提升产品核查效率。</w:t>
      </w:r>
    </w:p>
    <w:p>
      <w:pPr>
        <w:pStyle w:val="5"/>
        <w:spacing w:before="4"/>
        <w:rPr>
          <w:sz w:val="33"/>
        </w:rPr>
      </w:pPr>
      <w:r>
        <w:br w:type="column"/>
      </w:r>
    </w:p>
    <w:p>
      <w:pPr>
        <w:spacing w:before="0"/>
        <w:ind w:left="1940" w:right="0" w:firstLine="0"/>
        <w:jc w:val="left"/>
        <w:rPr>
          <w:rFonts w:hint="eastAsia" w:ascii="宋体" w:eastAsia="宋体"/>
          <w:sz w:val="34"/>
        </w:rPr>
      </w:pPr>
      <w:r>
        <w:rPr>
          <w:rFonts w:hint="eastAsia" w:ascii="宋体" w:eastAsia="宋体"/>
          <w:color w:val="FFFFFF"/>
          <w:w w:val="105"/>
          <w:sz w:val="34"/>
        </w:rPr>
        <w:t>产品简介</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9991" w:space="2007"/>
            <w:col w:w="11882"/>
          </w:cols>
        </w:sectPr>
      </w:pPr>
    </w:p>
    <w:p>
      <w:pPr>
        <w:pStyle w:val="5"/>
        <w:spacing w:before="3"/>
        <w:rPr>
          <w:rFonts w:ascii="宋体"/>
          <w:sz w:val="14"/>
        </w:rPr>
      </w:pPr>
    </w:p>
    <w:p>
      <w:pPr>
        <w:spacing w:after="0"/>
        <w:rPr>
          <w:rFonts w:ascii="宋体"/>
          <w:sz w:val="14"/>
        </w:rPr>
        <w:sectPr>
          <w:type w:val="continuous"/>
          <w:pgSz w:w="24160" w:h="16500" w:orient="landscape"/>
          <w:pgMar w:top="0" w:right="0" w:bottom="280" w:left="280" w:header="720" w:footer="720" w:gutter="0"/>
        </w:sectPr>
      </w:pPr>
    </w:p>
    <w:p>
      <w:pPr>
        <w:pStyle w:val="3"/>
        <w:spacing w:before="67"/>
      </w:pPr>
      <w:r>
        <w:rPr>
          <w:color w:val="005AAA"/>
        </w:rPr>
        <w:t>高效的多协议支持</w:t>
      </w:r>
    </w:p>
    <w:p>
      <w:pPr>
        <w:pStyle w:val="5"/>
        <w:spacing w:before="2"/>
        <w:rPr>
          <w:sz w:val="18"/>
        </w:rPr>
      </w:pPr>
    </w:p>
    <w:p>
      <w:pPr>
        <w:pStyle w:val="5"/>
        <w:ind w:left="1940"/>
      </w:pPr>
      <w:r>
        <w:rPr>
          <w:color w:val="231F20"/>
          <w:w w:val="105"/>
        </w:rPr>
        <w:t>提供SSH/Telnet/SMB/RDP/JDBC/Agent/WinRM等协议支持。</w:t>
      </w:r>
    </w:p>
    <w:p>
      <w:pPr>
        <w:pStyle w:val="5"/>
        <w:rPr>
          <w:sz w:val="16"/>
        </w:rPr>
      </w:pPr>
    </w:p>
    <w:p>
      <w:pPr>
        <w:pStyle w:val="3"/>
        <w:spacing w:line="436" w:lineRule="auto"/>
        <w:ind w:right="41"/>
      </w:pPr>
      <w:r>
        <w:rPr>
          <w:color w:val="005AAA"/>
        </w:rPr>
        <w:t>支持超过1600+ 种检查项的内置知识库储备，不断丰富的CheckList</w:t>
      </w:r>
      <w:r>
        <w:rPr>
          <w:color w:val="005AAA"/>
          <w:spacing w:val="-4"/>
        </w:rPr>
        <w:t>核查知识库</w:t>
      </w:r>
      <w:r>
        <w:rPr>
          <w:color w:val="005AAA"/>
        </w:rPr>
        <w:t>与网御安全管理系统（SOC）无缝集成</w:t>
      </w:r>
    </w:p>
    <w:p>
      <w:pPr>
        <w:pStyle w:val="3"/>
        <w:spacing w:line="241" w:lineRule="exact"/>
      </w:pPr>
      <w:r>
        <w:rPr>
          <w:color w:val="005AAA"/>
        </w:rPr>
        <w:t>详尽且具有较可读性的配置加固指南</w:t>
      </w:r>
    </w:p>
    <w:p>
      <w:pPr>
        <w:pStyle w:val="5"/>
        <w:spacing w:before="135" w:line="300" w:lineRule="atLeast"/>
        <w:ind w:left="1580" w:right="38" w:firstLine="360"/>
      </w:pPr>
      <w:r>
        <w:rPr>
          <w:color w:val="231F20"/>
          <w:w w:val="105"/>
        </w:rPr>
        <w:t>针对每一条不符合规范的配置项，系统都提供了详细的配置安全加固指南。加固指南切合具体的设备类型、系统版本，提出对应的执行命令、参数供加固人员参考，能有效的指导加固操作。</w:t>
      </w:r>
    </w:p>
    <w:p>
      <w:pPr>
        <w:spacing w:before="0" w:line="315" w:lineRule="exact"/>
        <w:ind w:left="129" w:right="0" w:firstLine="0"/>
        <w:jc w:val="left"/>
        <w:rPr>
          <w:rFonts w:ascii="Tahoma"/>
          <w:sz w:val="36"/>
        </w:rPr>
      </w:pPr>
      <w:r>
        <w:rPr>
          <w:rFonts w:ascii="Tahoma"/>
          <w:color w:val="FFFFFF"/>
          <w:w w:val="105"/>
          <w:sz w:val="36"/>
        </w:rPr>
        <w:t>70</w:t>
      </w:r>
    </w:p>
    <w:p>
      <w:pPr>
        <w:spacing w:before="237"/>
        <w:ind w:left="2029" w:right="0" w:firstLine="0"/>
        <w:jc w:val="left"/>
        <w:rPr>
          <w:rFonts w:hint="eastAsia" w:ascii="宋体" w:eastAsia="宋体"/>
          <w:sz w:val="34"/>
        </w:rPr>
      </w:pPr>
      <w:r>
        <w:rPr>
          <w:rFonts w:hint="eastAsia" w:ascii="宋体" w:eastAsia="宋体"/>
          <w:color w:val="FFFFFF"/>
          <w:w w:val="105"/>
          <w:sz w:val="34"/>
        </w:rPr>
        <w:t>产品优势</w:t>
      </w:r>
    </w:p>
    <w:p>
      <w:pPr>
        <w:pStyle w:val="5"/>
        <w:spacing w:before="317"/>
        <w:ind w:left="1940"/>
      </w:pPr>
      <w:r>
        <w:rPr>
          <w:color w:val="231F20"/>
          <w:w w:val="105"/>
        </w:rPr>
        <w:t>◎具备等级保护专项策略</w:t>
      </w:r>
    </w:p>
    <w:p>
      <w:pPr>
        <w:pStyle w:val="5"/>
        <w:spacing w:before="82"/>
        <w:ind w:left="1940"/>
      </w:pPr>
      <w:r>
        <w:rPr>
          <w:color w:val="231F20"/>
          <w:w w:val="105"/>
        </w:rPr>
        <w:t>◎具备按业务系统分配核查权限</w:t>
      </w:r>
    </w:p>
    <w:p>
      <w:pPr>
        <w:pStyle w:val="5"/>
        <w:spacing w:before="82"/>
        <w:ind w:left="1940"/>
      </w:pPr>
      <w:r>
        <w:rPr>
          <w:color w:val="231F20"/>
          <w:w w:val="105"/>
        </w:rPr>
        <w:t>◎具备关键设备核查项告警并转发功能</w:t>
      </w:r>
    </w:p>
    <w:p>
      <w:pPr>
        <w:pStyle w:val="5"/>
        <w:spacing w:before="82"/>
        <w:ind w:left="1940"/>
      </w:pPr>
      <w:r>
        <w:rPr>
          <w:color w:val="231F20"/>
          <w:w w:val="105"/>
        </w:rPr>
        <w:t>◎跨设备类型的核查策略自定义，并参数化</w:t>
      </w:r>
    </w:p>
    <w:p>
      <w:pPr>
        <w:pStyle w:val="5"/>
        <w:spacing w:before="82"/>
        <w:ind w:left="1940"/>
      </w:pPr>
      <w:r>
        <w:rPr>
          <w:color w:val="231F20"/>
          <w:w w:val="105"/>
        </w:rPr>
        <w:t>◎与网御星云现有安管平台的无缝整合</w:t>
      </w:r>
    </w:p>
    <w:p>
      <w:pPr>
        <w:pStyle w:val="5"/>
        <w:rPr>
          <w:sz w:val="16"/>
        </w:rPr>
      </w:pPr>
    </w:p>
    <w:p>
      <w:pPr>
        <w:pStyle w:val="5"/>
        <w:rPr>
          <w:sz w:val="16"/>
        </w:rPr>
      </w:pPr>
    </w:p>
    <w:p>
      <w:pPr>
        <w:spacing w:before="122"/>
        <w:ind w:left="2010" w:right="0" w:firstLine="0"/>
        <w:jc w:val="left"/>
        <w:rPr>
          <w:rFonts w:hint="eastAsia" w:ascii="宋体" w:eastAsia="宋体"/>
          <w:sz w:val="34"/>
        </w:rPr>
      </w:pPr>
      <w:r>
        <w:rPr>
          <w:rFonts w:hint="eastAsia" w:ascii="宋体" w:eastAsia="宋体"/>
          <w:color w:val="FFFFFF"/>
          <w:w w:val="105"/>
          <w:sz w:val="34"/>
        </w:rPr>
        <w:t>典型部署/应用</w:t>
      </w:r>
    </w:p>
    <w:p>
      <w:pPr>
        <w:pStyle w:val="5"/>
        <w:spacing w:before="6"/>
        <w:rPr>
          <w:rFonts w:ascii="宋体"/>
          <w:sz w:val="22"/>
        </w:rPr>
      </w:pPr>
      <w:r>
        <w:br w:type="column"/>
      </w:r>
    </w:p>
    <w:p>
      <w:pPr>
        <w:pStyle w:val="4"/>
        <w:spacing w:line="312" w:lineRule="auto"/>
        <w:ind w:right="6115"/>
      </w:pPr>
      <w:r>
        <w:rPr>
          <w:color w:val="231F20"/>
        </w:rPr>
        <w:t>网御漏洞扫描系统是网御星云自主研发的基于网络的脆弱性分析、评估与管理系统。</w:t>
      </w:r>
    </w:p>
    <w:p>
      <w:pPr>
        <w:pStyle w:val="4"/>
        <w:spacing w:line="312" w:lineRule="auto"/>
        <w:ind w:right="6115"/>
        <w:jc w:val="both"/>
      </w:pPr>
      <w:r>
        <w:rPr>
          <w:color w:val="231F20"/>
        </w:rPr>
        <w:t>网御漏洞扫描系统遵循网御星云在总结多年市场经验和客户需求基础上提出的“发现—扫描—定性— 修复—审核”的安全体系构建法则，综合运用多种国</w:t>
      </w:r>
    </w:p>
    <w:p>
      <w:pPr>
        <w:pStyle w:val="4"/>
        <w:spacing w:before="1" w:line="312" w:lineRule="auto"/>
        <w:ind w:right="1680" w:firstLine="0"/>
        <w:jc w:val="both"/>
      </w:pPr>
      <w:r>
        <w:pict>
          <v:shape id="_x0000_s2137" o:spid="_x0000_s2137" style="position:absolute;left:0pt;margin-left:1165.05pt;margin-top:33.15pt;height:79.4pt;width:42.55pt;mso-position-horizontal-relative:page;z-index:-256823296;mso-width-relative:page;mso-height-relative:page;" fillcolor="#255D92" filled="t" stroked="f" coordorigin="23301,664" coordsize="851,1588" path="m24152,664l24074,667,23999,677,23926,692,23855,714,23787,740,23723,772,23661,809,23604,851,23551,896,23501,946,23457,1000,23418,1057,23383,1117,23355,1181,23332,1247,23315,1315,23305,1385,23301,1458,23305,1530,23315,1600,23332,1669,23355,1735,23383,1798,23418,1858,23457,1915,23501,1969,23551,2019,23604,2065,23661,2106,23723,2143,23787,2175,23855,2202,23926,2223,23999,2238,24074,2248,24152,2251,24152,664xe">
            <v:path arrowok="t"/>
            <v:fill on="t" focussize="0,0"/>
            <v:stroke on="f"/>
            <v:imagedata o:title=""/>
            <o:lock v:ext="edit"/>
          </v:shape>
        </w:pict>
      </w:r>
      <w:r>
        <w:rPr>
          <w:color w:val="231F20"/>
        </w:rPr>
        <w:t>际最新的漏洞扫描与检测技术，能够快速发现网络资产，准确识别资产属性、全面扫描安全漏洞，清晰定性安全风险，给出修复建议和预防措施，并对风险控制策略进行有效审核，从而帮助用户在弱点全面评估的基础上实现安全自主掌控。</w:t>
      </w:r>
    </w:p>
    <w:p>
      <w:pPr>
        <w:tabs>
          <w:tab w:val="right" w:pos="10143"/>
        </w:tabs>
        <w:spacing w:before="318"/>
        <w:ind w:left="570" w:right="0" w:firstLine="0"/>
        <w:jc w:val="left"/>
        <w:rPr>
          <w:rFonts w:ascii="Tahoma" w:eastAsia="Tahoma"/>
          <w:sz w:val="36"/>
        </w:rPr>
      </w:pPr>
      <w:r>
        <w:rPr>
          <w:rFonts w:hint="eastAsia" w:ascii="宋体" w:eastAsia="宋体"/>
          <w:color w:val="FFFFFF"/>
          <w:w w:val="105"/>
          <w:sz w:val="34"/>
        </w:rPr>
        <w:t>产品荣誉</w:t>
      </w:r>
      <w:r>
        <w:rPr>
          <w:rFonts w:hint="eastAsia" w:ascii="宋体" w:eastAsia="宋体"/>
          <w:color w:val="FFFFFF"/>
          <w:w w:val="105"/>
          <w:sz w:val="34"/>
        </w:rPr>
        <w:tab/>
      </w:r>
      <w:r>
        <w:rPr>
          <w:rFonts w:ascii="Tahoma" w:eastAsia="Tahoma"/>
          <w:color w:val="FFFFFF"/>
          <w:w w:val="105"/>
          <w:position w:val="1"/>
          <w:sz w:val="36"/>
        </w:rPr>
        <w:t>71</w:t>
      </w:r>
    </w:p>
    <w:p>
      <w:pPr>
        <w:pStyle w:val="5"/>
        <w:rPr>
          <w:rFonts w:ascii="Tahoma"/>
          <w:sz w:val="20"/>
        </w:rPr>
      </w:pPr>
    </w:p>
    <w:p>
      <w:pPr>
        <w:pStyle w:val="5"/>
        <w:spacing w:after="1"/>
        <w:rPr>
          <w:rFonts w:ascii="Tahoma"/>
          <w:sz w:val="15"/>
        </w:rPr>
      </w:pPr>
    </w:p>
    <w:tbl>
      <w:tblPr>
        <w:tblStyle w:val="8"/>
        <w:tblW w:w="8329" w:type="dxa"/>
        <w:tblCellSpacing w:w="19"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052"/>
        <w:gridCol w:w="4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9" w:hRule="atLeast"/>
          <w:tblCellSpacing w:w="19" w:type="dxa"/>
        </w:trPr>
        <w:tc>
          <w:tcPr>
            <w:tcW w:w="3995" w:type="dxa"/>
            <w:tcBorders>
              <w:top w:val="nil"/>
              <w:left w:val="nil"/>
            </w:tcBorders>
            <w:shd w:val="clear" w:color="auto" w:fill="454547"/>
          </w:tcPr>
          <w:p>
            <w:pPr>
              <w:pStyle w:val="11"/>
              <w:spacing w:before="69"/>
              <w:ind w:left="1539" w:right="1717"/>
              <w:jc w:val="center"/>
              <w:rPr>
                <w:sz w:val="18"/>
              </w:rPr>
            </w:pPr>
            <w:r>
              <w:rPr>
                <w:color w:val="FFFFFF"/>
                <w:w w:val="105"/>
                <w:sz w:val="18"/>
              </w:rPr>
              <w:t>资质名称</w:t>
            </w:r>
          </w:p>
        </w:tc>
        <w:tc>
          <w:tcPr>
            <w:tcW w:w="4220" w:type="dxa"/>
            <w:tcBorders>
              <w:top w:val="nil"/>
              <w:right w:val="nil"/>
            </w:tcBorders>
            <w:shd w:val="clear" w:color="auto" w:fill="454547"/>
          </w:tcPr>
          <w:p>
            <w:pPr>
              <w:pStyle w:val="11"/>
              <w:spacing w:before="66"/>
              <w:ind w:left="1529" w:right="1951"/>
              <w:jc w:val="center"/>
              <w:rPr>
                <w:sz w:val="18"/>
              </w:rPr>
            </w:pPr>
            <w:r>
              <w:rPr>
                <w:color w:val="FFFFFF"/>
                <w:w w:val="105"/>
                <w:sz w:val="18"/>
              </w:rPr>
              <w:t>颁发单位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4" w:hRule="atLeast"/>
          <w:tblCellSpacing w:w="19" w:type="dxa"/>
        </w:trPr>
        <w:tc>
          <w:tcPr>
            <w:tcW w:w="3995" w:type="dxa"/>
            <w:tcBorders>
              <w:left w:val="nil"/>
            </w:tcBorders>
            <w:shd w:val="clear" w:color="auto" w:fill="BCBEC0"/>
          </w:tcPr>
          <w:p>
            <w:pPr>
              <w:pStyle w:val="11"/>
              <w:spacing w:before="68" w:line="155" w:lineRule="exact"/>
              <w:ind w:left="454"/>
              <w:rPr>
                <w:sz w:val="13"/>
              </w:rPr>
            </w:pPr>
            <w:r>
              <w:rPr>
                <w:color w:val="231F20"/>
                <w:w w:val="110"/>
                <w:sz w:val="13"/>
              </w:rPr>
              <w:t>计算机软件著作权登记证书</w:t>
            </w:r>
          </w:p>
        </w:tc>
        <w:tc>
          <w:tcPr>
            <w:tcW w:w="4220" w:type="dxa"/>
            <w:tcBorders>
              <w:right w:val="nil"/>
            </w:tcBorders>
            <w:shd w:val="clear" w:color="auto" w:fill="BCBEC0"/>
          </w:tcPr>
          <w:p>
            <w:pPr>
              <w:pStyle w:val="11"/>
              <w:spacing w:before="68" w:line="155" w:lineRule="exact"/>
              <w:ind w:left="815"/>
              <w:rPr>
                <w:sz w:val="13"/>
              </w:rPr>
            </w:pPr>
            <w:r>
              <w:rPr>
                <w:color w:val="231F20"/>
                <w:w w:val="110"/>
                <w:sz w:val="13"/>
              </w:rPr>
              <w:t>国家版权局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1" w:hRule="atLeast"/>
          <w:tblCellSpacing w:w="19" w:type="dxa"/>
        </w:trPr>
        <w:tc>
          <w:tcPr>
            <w:tcW w:w="3995" w:type="dxa"/>
            <w:tcBorders>
              <w:left w:val="nil"/>
            </w:tcBorders>
            <w:shd w:val="clear" w:color="auto" w:fill="BCBEC0"/>
          </w:tcPr>
          <w:p>
            <w:pPr>
              <w:pStyle w:val="11"/>
              <w:spacing w:before="59" w:line="161" w:lineRule="exact"/>
              <w:ind w:left="454"/>
              <w:rPr>
                <w:sz w:val="13"/>
              </w:rPr>
            </w:pPr>
            <w:r>
              <w:rPr>
                <w:color w:val="231F20"/>
                <w:w w:val="110"/>
                <w:sz w:val="13"/>
              </w:rPr>
              <w:t>计算机信息系统安全专用产品销售许可证（增强级）</w:t>
            </w:r>
          </w:p>
        </w:tc>
        <w:tc>
          <w:tcPr>
            <w:tcW w:w="4220" w:type="dxa"/>
            <w:tcBorders>
              <w:right w:val="nil"/>
            </w:tcBorders>
            <w:shd w:val="clear" w:color="auto" w:fill="BCBEC0"/>
          </w:tcPr>
          <w:p>
            <w:pPr>
              <w:pStyle w:val="11"/>
              <w:spacing w:before="60" w:line="160" w:lineRule="exact"/>
              <w:ind w:left="815"/>
              <w:rPr>
                <w:sz w:val="13"/>
              </w:rPr>
            </w:pPr>
            <w:r>
              <w:rPr>
                <w:color w:val="231F20"/>
                <w:w w:val="110"/>
                <w:sz w:val="13"/>
              </w:rPr>
              <w:t>公安部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1" w:hRule="atLeast"/>
          <w:tblCellSpacing w:w="19" w:type="dxa"/>
        </w:trPr>
        <w:tc>
          <w:tcPr>
            <w:tcW w:w="3995" w:type="dxa"/>
            <w:tcBorders>
              <w:left w:val="nil"/>
            </w:tcBorders>
            <w:shd w:val="clear" w:color="auto" w:fill="BCBEC0"/>
          </w:tcPr>
          <w:p>
            <w:pPr>
              <w:pStyle w:val="11"/>
              <w:spacing w:before="54" w:line="166" w:lineRule="exact"/>
              <w:ind w:left="454"/>
              <w:rPr>
                <w:sz w:val="13"/>
              </w:rPr>
            </w:pPr>
            <w:r>
              <w:rPr>
                <w:color w:val="231F20"/>
                <w:w w:val="110"/>
                <w:sz w:val="13"/>
              </w:rPr>
              <w:t>涉密信息系统产品检测证书</w:t>
            </w:r>
          </w:p>
        </w:tc>
        <w:tc>
          <w:tcPr>
            <w:tcW w:w="4220" w:type="dxa"/>
            <w:tcBorders>
              <w:right w:val="nil"/>
            </w:tcBorders>
            <w:shd w:val="clear" w:color="auto" w:fill="BCBEC0"/>
          </w:tcPr>
          <w:p>
            <w:pPr>
              <w:pStyle w:val="11"/>
              <w:spacing w:before="54" w:line="166" w:lineRule="exact"/>
              <w:ind w:left="815"/>
              <w:rPr>
                <w:sz w:val="13"/>
              </w:rPr>
            </w:pPr>
            <w:r>
              <w:rPr>
                <w:color w:val="231F20"/>
                <w:w w:val="110"/>
                <w:sz w:val="13"/>
              </w:rPr>
              <w:t>国家保密局涉密信息系统安全保密测评中心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1" w:hRule="atLeast"/>
          <w:tblCellSpacing w:w="19" w:type="dxa"/>
        </w:trPr>
        <w:tc>
          <w:tcPr>
            <w:tcW w:w="3995" w:type="dxa"/>
            <w:tcBorders>
              <w:left w:val="nil"/>
            </w:tcBorders>
            <w:shd w:val="clear" w:color="auto" w:fill="BCBEC0"/>
          </w:tcPr>
          <w:p>
            <w:pPr>
              <w:pStyle w:val="11"/>
              <w:spacing w:before="48"/>
              <w:ind w:left="454"/>
              <w:rPr>
                <w:sz w:val="13"/>
              </w:rPr>
            </w:pPr>
            <w:r>
              <w:rPr>
                <w:color w:val="231F20"/>
                <w:w w:val="110"/>
                <w:sz w:val="13"/>
              </w:rPr>
              <w:t>EAL认证（3+级）</w:t>
            </w:r>
          </w:p>
        </w:tc>
        <w:tc>
          <w:tcPr>
            <w:tcW w:w="4220" w:type="dxa"/>
            <w:tcBorders>
              <w:right w:val="nil"/>
            </w:tcBorders>
            <w:shd w:val="clear" w:color="auto" w:fill="BCBEC0"/>
          </w:tcPr>
          <w:p>
            <w:pPr>
              <w:pStyle w:val="11"/>
              <w:spacing w:before="49"/>
              <w:ind w:left="815"/>
              <w:rPr>
                <w:sz w:val="13"/>
              </w:rPr>
            </w:pPr>
            <w:r>
              <w:rPr>
                <w:color w:val="231F20"/>
                <w:w w:val="110"/>
                <w:sz w:val="13"/>
              </w:rPr>
              <w:t>中国信息安全测评中心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1" w:hRule="atLeast"/>
          <w:tblCellSpacing w:w="19" w:type="dxa"/>
        </w:trPr>
        <w:tc>
          <w:tcPr>
            <w:tcW w:w="3995" w:type="dxa"/>
            <w:tcBorders>
              <w:left w:val="nil"/>
            </w:tcBorders>
            <w:shd w:val="clear" w:color="auto" w:fill="BCBEC0"/>
          </w:tcPr>
          <w:p>
            <w:pPr>
              <w:pStyle w:val="11"/>
              <w:spacing w:before="43"/>
              <w:ind w:left="454"/>
              <w:rPr>
                <w:sz w:val="13"/>
              </w:rPr>
            </w:pPr>
            <w:r>
              <w:rPr>
                <w:color w:val="231F20"/>
                <w:w w:val="110"/>
                <w:sz w:val="13"/>
              </w:rPr>
              <w:t>中国国家信息安全产品认证证书</w:t>
            </w:r>
          </w:p>
        </w:tc>
        <w:tc>
          <w:tcPr>
            <w:tcW w:w="4220" w:type="dxa"/>
            <w:tcBorders>
              <w:right w:val="nil"/>
            </w:tcBorders>
            <w:shd w:val="clear" w:color="auto" w:fill="BCBEC0"/>
          </w:tcPr>
          <w:p>
            <w:pPr>
              <w:pStyle w:val="11"/>
              <w:spacing w:before="43"/>
              <w:ind w:left="815"/>
              <w:rPr>
                <w:sz w:val="13"/>
              </w:rPr>
            </w:pPr>
            <w:r>
              <w:rPr>
                <w:color w:val="231F20"/>
                <w:w w:val="110"/>
                <w:sz w:val="13"/>
              </w:rPr>
              <w:t>中国信息安全认证中心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1" w:hRule="atLeast"/>
          <w:tblCellSpacing w:w="19" w:type="dxa"/>
        </w:trPr>
        <w:tc>
          <w:tcPr>
            <w:tcW w:w="3995" w:type="dxa"/>
            <w:tcBorders>
              <w:left w:val="nil"/>
            </w:tcBorders>
            <w:shd w:val="clear" w:color="auto" w:fill="BCBEC0"/>
          </w:tcPr>
          <w:p>
            <w:pPr>
              <w:pStyle w:val="11"/>
              <w:spacing w:before="37"/>
              <w:ind w:left="454"/>
              <w:rPr>
                <w:sz w:val="13"/>
              </w:rPr>
            </w:pPr>
            <w:r>
              <w:rPr>
                <w:color w:val="231F20"/>
                <w:w w:val="110"/>
                <w:sz w:val="13"/>
              </w:rPr>
              <w:t>军用信息安全产品认证证书（军B）</w:t>
            </w:r>
          </w:p>
        </w:tc>
        <w:tc>
          <w:tcPr>
            <w:tcW w:w="4220" w:type="dxa"/>
            <w:tcBorders>
              <w:right w:val="nil"/>
            </w:tcBorders>
            <w:shd w:val="clear" w:color="auto" w:fill="BCBEC0"/>
          </w:tcPr>
          <w:p>
            <w:pPr>
              <w:pStyle w:val="11"/>
              <w:spacing w:before="38"/>
              <w:ind w:left="815"/>
              <w:rPr>
                <w:sz w:val="13"/>
              </w:rPr>
            </w:pPr>
            <w:r>
              <w:rPr>
                <w:color w:val="231F20"/>
                <w:w w:val="110"/>
                <w:sz w:val="13"/>
              </w:rPr>
              <w:t>中国人民解放军信息安全测评认证中心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1" w:hRule="atLeast"/>
          <w:tblCellSpacing w:w="19" w:type="dxa"/>
        </w:trPr>
        <w:tc>
          <w:tcPr>
            <w:tcW w:w="3995" w:type="dxa"/>
            <w:tcBorders>
              <w:left w:val="nil"/>
            </w:tcBorders>
            <w:shd w:val="clear" w:color="auto" w:fill="BCBEC0"/>
          </w:tcPr>
          <w:p>
            <w:pPr>
              <w:pStyle w:val="11"/>
              <w:spacing w:before="32"/>
              <w:ind w:left="454"/>
              <w:rPr>
                <w:sz w:val="13"/>
              </w:rPr>
            </w:pPr>
            <w:r>
              <w:rPr>
                <w:color w:val="231F20"/>
                <w:w w:val="110"/>
                <w:sz w:val="13"/>
              </w:rPr>
              <w:t>国家信息安全漏洞库兼容性资质证书</w:t>
            </w:r>
          </w:p>
        </w:tc>
        <w:tc>
          <w:tcPr>
            <w:tcW w:w="4220" w:type="dxa"/>
            <w:tcBorders>
              <w:right w:val="nil"/>
            </w:tcBorders>
            <w:shd w:val="clear" w:color="auto" w:fill="BCBEC0"/>
          </w:tcPr>
          <w:p>
            <w:pPr>
              <w:pStyle w:val="11"/>
              <w:spacing w:before="32"/>
              <w:ind w:left="815"/>
              <w:rPr>
                <w:sz w:val="13"/>
              </w:rPr>
            </w:pPr>
            <w:r>
              <w:rPr>
                <w:color w:val="231F20"/>
                <w:w w:val="110"/>
                <w:sz w:val="13"/>
              </w:rPr>
              <w:t>中国信息安全测评中心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8" w:hRule="atLeast"/>
          <w:tblCellSpacing w:w="19" w:type="dxa"/>
        </w:trPr>
        <w:tc>
          <w:tcPr>
            <w:tcW w:w="3995" w:type="dxa"/>
            <w:tcBorders>
              <w:left w:val="nil"/>
              <w:bottom w:val="nil"/>
            </w:tcBorders>
            <w:shd w:val="clear" w:color="auto" w:fill="BCBEC0"/>
          </w:tcPr>
          <w:p>
            <w:pPr>
              <w:pStyle w:val="11"/>
              <w:spacing w:before="26"/>
              <w:ind w:left="454"/>
              <w:rPr>
                <w:sz w:val="13"/>
              </w:rPr>
            </w:pPr>
            <w:r>
              <w:rPr>
                <w:color w:val="231F20"/>
                <w:w w:val="110"/>
                <w:sz w:val="13"/>
              </w:rPr>
              <w:t>工业控制系统安全技术测评证书</w:t>
            </w:r>
          </w:p>
        </w:tc>
        <w:tc>
          <w:tcPr>
            <w:tcW w:w="4220" w:type="dxa"/>
            <w:tcBorders>
              <w:bottom w:val="nil"/>
              <w:right w:val="nil"/>
            </w:tcBorders>
            <w:shd w:val="clear" w:color="auto" w:fill="BCBEC0"/>
          </w:tcPr>
          <w:p>
            <w:pPr>
              <w:pStyle w:val="11"/>
              <w:spacing w:before="27"/>
              <w:ind w:left="815"/>
              <w:rPr>
                <w:sz w:val="13"/>
              </w:rPr>
            </w:pPr>
            <w:r>
              <w:rPr>
                <w:color w:val="231F20"/>
                <w:w w:val="110"/>
                <w:sz w:val="13"/>
              </w:rPr>
              <w:t>中国信息安全测评中心</w:t>
            </w:r>
          </w:p>
        </w:tc>
      </w:tr>
    </w:tbl>
    <w:p>
      <w:pPr>
        <w:pStyle w:val="5"/>
        <w:spacing w:before="2"/>
        <w:rPr>
          <w:rFonts w:ascii="Tahoma"/>
          <w:sz w:val="43"/>
        </w:rPr>
      </w:pPr>
    </w:p>
    <w:p>
      <w:pPr>
        <w:spacing w:before="1"/>
        <w:ind w:left="579" w:right="0" w:firstLine="0"/>
        <w:jc w:val="left"/>
        <w:rPr>
          <w:rFonts w:hint="eastAsia" w:ascii="宋体" w:eastAsia="宋体"/>
          <w:sz w:val="34"/>
        </w:rPr>
      </w:pPr>
      <w:r>
        <w:rPr>
          <w:rFonts w:hint="eastAsia" w:ascii="宋体" w:eastAsia="宋体"/>
          <w:color w:val="FFFFFF"/>
          <w:w w:val="105"/>
          <w:sz w:val="34"/>
        </w:rPr>
        <w:t>产品特点</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10316" w:space="3052"/>
            <w:col w:w="10512"/>
          </w:cols>
        </w:sectPr>
      </w:pPr>
    </w:p>
    <w:p>
      <w:pPr>
        <w:pStyle w:val="5"/>
        <w:rPr>
          <w:rFonts w:ascii="宋体"/>
          <w:sz w:val="20"/>
        </w:rPr>
      </w:pPr>
    </w:p>
    <w:p>
      <w:pPr>
        <w:pStyle w:val="3"/>
        <w:spacing w:before="196"/>
        <w:ind w:left="12443" w:right="8035"/>
        <w:jc w:val="center"/>
      </w:pPr>
      <w:r>
        <w:rPr>
          <w:color w:val="005AAA"/>
        </w:rPr>
        <w:t>全面</w:t>
      </w:r>
    </w:p>
    <w:p>
      <w:pPr>
        <w:pStyle w:val="5"/>
        <w:spacing w:before="2"/>
        <w:rPr>
          <w:sz w:val="11"/>
        </w:rPr>
      </w:pPr>
    </w:p>
    <w:p>
      <w:pPr>
        <w:pStyle w:val="4"/>
        <w:spacing w:before="84"/>
        <w:ind w:left="13848" w:firstLine="0"/>
      </w:pPr>
      <w:r>
        <w:rPr>
          <w:rFonts w:hint="eastAsia" w:ascii="宋体" w:hAnsi="宋体" w:eastAsia="宋体"/>
          <w:color w:val="231F20"/>
        </w:rPr>
        <w:t>◎</w:t>
      </w:r>
      <w:r>
        <w:rPr>
          <w:color w:val="231F20"/>
        </w:rPr>
        <w:t>覆盖当前重要、主流的系统漏洞、应用漏洞、配置隐患、弱口令等</w:t>
      </w:r>
    </w:p>
    <w:p>
      <w:pPr>
        <w:pStyle w:val="4"/>
        <w:spacing w:before="69"/>
        <w:ind w:left="13848" w:firstLine="0"/>
      </w:pPr>
      <w:r>
        <w:rPr>
          <w:rFonts w:hint="eastAsia" w:ascii="宋体" w:hAnsi="宋体" w:eastAsia="宋体"/>
          <w:color w:val="231F20"/>
        </w:rPr>
        <w:t>◎</w:t>
      </w:r>
      <w:r>
        <w:rPr>
          <w:color w:val="231F20"/>
        </w:rPr>
        <w:t>可扫描漏洞数量已超过16000个</w:t>
      </w:r>
    </w:p>
    <w:p>
      <w:pPr>
        <w:pStyle w:val="4"/>
        <w:spacing w:before="69"/>
        <w:ind w:left="13848" w:firstLine="0"/>
      </w:pPr>
      <w:r>
        <w:rPr>
          <w:rFonts w:hint="eastAsia" w:ascii="宋体" w:hAnsi="宋体" w:eastAsia="宋体"/>
          <w:color w:val="231F20"/>
        </w:rPr>
        <w:t>◎</w:t>
      </w:r>
      <w:r>
        <w:rPr>
          <w:color w:val="231F20"/>
        </w:rPr>
        <w:t>全方位支持网络对象</w:t>
      </w:r>
    </w:p>
    <w:p>
      <w:pPr>
        <w:pStyle w:val="4"/>
        <w:spacing w:before="70"/>
        <w:ind w:left="13848" w:firstLine="0"/>
      </w:pPr>
      <w:r>
        <w:rPr>
          <w:rFonts w:hint="eastAsia" w:ascii="宋体" w:hAnsi="宋体" w:eastAsia="宋体"/>
          <w:color w:val="231F20"/>
        </w:rPr>
        <w:t>◎</w:t>
      </w:r>
      <w:r>
        <w:rPr>
          <w:color w:val="231F20"/>
        </w:rPr>
        <w:t>全行业中成功应用</w:t>
      </w:r>
    </w:p>
    <w:p>
      <w:pPr>
        <w:spacing w:after="0"/>
        <w:sectPr>
          <w:type w:val="continuous"/>
          <w:pgSz w:w="24160" w:h="16500" w:orient="landscape"/>
          <w:pgMar w:top="0" w:right="0" w:bottom="280" w:left="280" w:header="720" w:footer="720" w:gutter="0"/>
        </w:sectPr>
      </w:pPr>
    </w:p>
    <w:p>
      <w:pPr>
        <w:spacing w:before="54"/>
        <w:ind w:left="0" w:right="703" w:firstLine="0"/>
        <w:jc w:val="right"/>
        <w:rPr>
          <w:rFonts w:hint="eastAsia" w:ascii="宋体" w:eastAsia="宋体"/>
          <w:sz w:val="28"/>
        </w:rPr>
      </w:pPr>
      <w:r>
        <w:rPr>
          <w:rFonts w:hint="eastAsia" w:ascii="宋体" w:eastAsia="宋体"/>
          <w:color w:val="FFFFFF"/>
          <w:w w:val="95"/>
          <w:sz w:val="28"/>
        </w:rPr>
        <w:t>漏洞扫描系统</w:t>
      </w:r>
    </w:p>
    <w:p>
      <w:pPr>
        <w:pStyle w:val="5"/>
        <w:rPr>
          <w:rFonts w:ascii="宋体"/>
          <w:sz w:val="20"/>
        </w:rPr>
      </w:pPr>
    </w:p>
    <w:p>
      <w:pPr>
        <w:pStyle w:val="5"/>
        <w:rPr>
          <w:rFonts w:ascii="宋体"/>
          <w:sz w:val="20"/>
        </w:rPr>
      </w:pPr>
    </w:p>
    <w:p>
      <w:pPr>
        <w:pStyle w:val="5"/>
        <w:spacing w:before="5"/>
        <w:rPr>
          <w:rFonts w:ascii="宋体"/>
          <w:sz w:val="23"/>
        </w:rPr>
      </w:pPr>
    </w:p>
    <w:p>
      <w:pPr>
        <w:spacing w:after="0"/>
        <w:rPr>
          <w:rFonts w:ascii="宋体"/>
          <w:sz w:val="23"/>
        </w:rPr>
        <w:sectPr>
          <w:pgSz w:w="24160" w:h="16500" w:orient="landscape"/>
          <w:pgMar w:top="460" w:right="0" w:bottom="280" w:left="280" w:header="720" w:footer="720" w:gutter="0"/>
        </w:sectPr>
      </w:pPr>
    </w:p>
    <w:p>
      <w:pPr>
        <w:pStyle w:val="3"/>
        <w:spacing w:before="70"/>
        <w:ind w:left="1995"/>
      </w:pPr>
      <w:r>
        <w:rPr>
          <w:color w:val="005AAA"/>
        </w:rPr>
        <w:t>快速</w:t>
      </w:r>
    </w:p>
    <w:p>
      <w:pPr>
        <w:pStyle w:val="5"/>
        <w:spacing w:before="133"/>
        <w:ind w:left="1918"/>
      </w:pPr>
      <w:r>
        <w:rPr>
          <w:rFonts w:hint="eastAsia" w:ascii="宋体" w:hAnsi="宋体" w:eastAsia="宋体"/>
          <w:color w:val="231F20"/>
          <w:w w:val="105"/>
          <w:sz w:val="18"/>
        </w:rPr>
        <w:t>◎</w:t>
      </w:r>
      <w:r>
        <w:rPr>
          <w:color w:val="231F20"/>
          <w:w w:val="105"/>
        </w:rPr>
        <w:t>多任务、多线程、多网口并发扫描</w:t>
      </w:r>
    </w:p>
    <w:p>
      <w:pPr>
        <w:pStyle w:val="5"/>
        <w:spacing w:before="70"/>
        <w:ind w:left="1918"/>
      </w:pPr>
      <w:r>
        <w:rPr>
          <w:rFonts w:hint="eastAsia" w:ascii="宋体" w:hAnsi="宋体" w:eastAsia="宋体"/>
          <w:color w:val="231F20"/>
          <w:w w:val="105"/>
          <w:sz w:val="18"/>
        </w:rPr>
        <w:t>◎</w:t>
      </w:r>
      <w:r>
        <w:rPr>
          <w:color w:val="231F20"/>
          <w:w w:val="105"/>
        </w:rPr>
        <w:t>每周一次的漏洞库更新</w:t>
      </w:r>
    </w:p>
    <w:p>
      <w:pPr>
        <w:pStyle w:val="5"/>
        <w:spacing w:before="69"/>
        <w:ind w:left="1918"/>
      </w:pPr>
      <w:r>
        <w:rPr>
          <w:rFonts w:hint="eastAsia" w:ascii="宋体" w:hAnsi="宋体" w:eastAsia="宋体"/>
          <w:color w:val="231F20"/>
          <w:w w:val="105"/>
          <w:sz w:val="18"/>
        </w:rPr>
        <w:t>◎</w:t>
      </w:r>
      <w:r>
        <w:rPr>
          <w:color w:val="231F20"/>
          <w:w w:val="105"/>
        </w:rPr>
        <w:t>遇到紧急、重大的漏洞时即时更新</w:t>
      </w:r>
    </w:p>
    <w:p>
      <w:pPr>
        <w:pStyle w:val="5"/>
        <w:spacing w:before="10"/>
        <w:rPr>
          <w:sz w:val="14"/>
        </w:rPr>
      </w:pPr>
    </w:p>
    <w:p>
      <w:pPr>
        <w:pStyle w:val="3"/>
        <w:ind w:left="1995"/>
      </w:pPr>
      <w:r>
        <w:rPr>
          <w:color w:val="005AAA"/>
        </w:rPr>
        <w:t>准确</w:t>
      </w:r>
    </w:p>
    <w:p>
      <w:pPr>
        <w:pStyle w:val="5"/>
        <w:spacing w:before="133"/>
        <w:ind w:left="1918"/>
      </w:pPr>
      <w:r>
        <w:rPr>
          <w:rFonts w:hint="eastAsia" w:ascii="宋体" w:hAnsi="宋体" w:eastAsia="宋体"/>
          <w:color w:val="231F20"/>
          <w:w w:val="105"/>
          <w:sz w:val="18"/>
        </w:rPr>
        <w:t>◎</w:t>
      </w:r>
      <w:r>
        <w:rPr>
          <w:color w:val="231F20"/>
          <w:w w:val="105"/>
        </w:rPr>
        <w:t>准确识别被扫描对象的各种信息</w:t>
      </w:r>
    </w:p>
    <w:p>
      <w:pPr>
        <w:pStyle w:val="3"/>
        <w:spacing w:before="66"/>
        <w:ind w:left="2315"/>
      </w:pPr>
      <w:r>
        <w:br w:type="column"/>
      </w:r>
      <w:r>
        <w:rPr>
          <w:color w:val="005AAA"/>
        </w:rPr>
        <w:t>业界领先的数据库扫描</w:t>
      </w:r>
    </w:p>
    <w:p>
      <w:pPr>
        <w:pStyle w:val="4"/>
        <w:spacing w:before="129" w:line="312" w:lineRule="auto"/>
        <w:ind w:left="1918" w:right="1679"/>
        <w:jc w:val="both"/>
      </w:pPr>
      <w:r>
        <w:rPr>
          <w:color w:val="231F20"/>
        </w:rPr>
        <w:t>网御漏扫具备对SQL Server、Oracle、Sybase、DB2、MySQL等多种主流数据库系统的扫描功能，可扫描的数据库系统漏洞总数超过800条，包含了弱口令、用户权限漏洞、访问认证漏洞、系统完整性检查、存储过程漏洞以及与数据库相关的应用程序漏洞等，基本上覆盖了数据库常被用做后门进行攻击的漏洞，并提出相应的修补建议。</w:t>
      </w:r>
    </w:p>
    <w:p>
      <w:pPr>
        <w:pStyle w:val="4"/>
        <w:spacing w:before="1" w:line="312" w:lineRule="auto"/>
        <w:ind w:left="1918" w:right="1680"/>
      </w:pPr>
      <w:r>
        <w:rPr>
          <w:color w:val="231F20"/>
        </w:rPr>
        <w:t>网御漏洞扫描系统作为国内最早的漏洞扫描产品，已在全行业中成功应用。在政府、金融、电信、军队、教育、企业、能源等各行业获得了最广泛的用户认可。</w:t>
      </w:r>
    </w:p>
    <w:p>
      <w:pPr>
        <w:spacing w:after="0" w:line="312" w:lineRule="auto"/>
        <w:sectPr>
          <w:type w:val="continuous"/>
          <w:pgSz w:w="24160" w:h="16500" w:orient="landscape"/>
          <w:pgMar w:top="0" w:right="0" w:bottom="280" w:left="280" w:header="720" w:footer="720" w:gutter="0"/>
          <w:cols w:equalWidth="0" w:num="2">
            <w:col w:w="4839" w:space="6749"/>
            <w:col w:w="12292"/>
          </w:cols>
        </w:sectPr>
      </w:pPr>
    </w:p>
    <w:p>
      <w:pPr>
        <w:pStyle w:val="3"/>
        <w:spacing w:before="157"/>
        <w:ind w:left="1995"/>
      </w:pPr>
      <w:r>
        <w:rPr>
          <w:color w:val="005AAA"/>
        </w:rPr>
        <w:t>全面的漏洞检查能力</w:t>
      </w:r>
    </w:p>
    <w:p>
      <w:pPr>
        <w:spacing w:after="0"/>
        <w:sectPr>
          <w:type w:val="continuous"/>
          <w:pgSz w:w="24160" w:h="16500" w:orient="landscape"/>
          <w:pgMar w:top="0" w:right="0" w:bottom="280" w:left="280" w:header="720" w:footer="720" w:gutter="0"/>
        </w:sectPr>
      </w:pPr>
    </w:p>
    <w:p>
      <w:pPr>
        <w:pStyle w:val="4"/>
        <w:spacing w:before="129" w:line="312" w:lineRule="auto"/>
        <w:ind w:left="1598" w:right="75"/>
      </w:pPr>
      <w:r>
        <w:rPr>
          <w:color w:val="231F20"/>
        </w:rPr>
        <w:t>网御漏洞扫描系统能够全方位检测网络系统中存在的脆弱性，可发现信息系统存在的系统漏洞、应用漏 洞、web应用安全漏洞、安全配置漏洞，可扫描的漏洞数量已经超过16000</w:t>
      </w:r>
      <w:r>
        <w:rPr>
          <w:color w:val="231F20"/>
          <w:spacing w:val="-2"/>
        </w:rPr>
        <w:t>个，覆盖了当前网络环境中重要的、</w:t>
      </w:r>
      <w:r>
        <w:rPr>
          <w:color w:val="231F20"/>
        </w:rPr>
        <w:t>流行的漏洞，并且能够根据网络环境的变化及时调整更新，确保漏洞识别的全面性和时效性。</w:t>
      </w:r>
    </w:p>
    <w:p>
      <w:pPr>
        <w:pStyle w:val="4"/>
        <w:spacing w:before="1" w:line="312" w:lineRule="auto"/>
        <w:ind w:left="1598" w:right="38"/>
        <w:jc w:val="both"/>
      </w:pPr>
      <w:r>
        <w:rPr>
          <w:color w:val="231F20"/>
          <w:spacing w:val="9"/>
        </w:rPr>
        <w:t>网御漏洞扫描系统能够全方位支持网络对象，包括网络主机（如服务器、客户机、网络打印机）</w:t>
      </w:r>
      <w:r>
        <w:rPr>
          <w:color w:val="231F20"/>
        </w:rPr>
        <w:t>、操</w:t>
      </w:r>
      <w:r>
        <w:rPr>
          <w:color w:val="231F20"/>
          <w:spacing w:val="-1"/>
        </w:rPr>
        <w:t>作系统</w:t>
      </w:r>
      <w:r>
        <w:rPr>
          <w:color w:val="231F20"/>
          <w:spacing w:val="-5"/>
        </w:rPr>
        <w:t>（如Microsoft Windows</w:t>
      </w:r>
      <w:r>
        <w:rPr>
          <w:color w:val="231F20"/>
          <w:spacing w:val="-6"/>
        </w:rPr>
        <w:t xml:space="preserve"> 系列、</w:t>
      </w:r>
      <w:r>
        <w:rPr>
          <w:color w:val="231F20"/>
          <w:spacing w:val="-4"/>
        </w:rPr>
        <w:t xml:space="preserve">Sun </w:t>
      </w:r>
      <w:r>
        <w:rPr>
          <w:color w:val="231F20"/>
          <w:spacing w:val="-5"/>
        </w:rPr>
        <w:t>Solaris、</w:t>
      </w:r>
      <w:r>
        <w:rPr>
          <w:color w:val="231F20"/>
          <w:spacing w:val="-3"/>
        </w:rPr>
        <w:t xml:space="preserve">HP </w:t>
      </w:r>
      <w:r>
        <w:rPr>
          <w:color w:val="231F20"/>
          <w:spacing w:val="-5"/>
        </w:rPr>
        <w:t>Unix、</w:t>
      </w:r>
      <w:r>
        <w:rPr>
          <w:color w:val="231F20"/>
          <w:spacing w:val="-4"/>
        </w:rPr>
        <w:t xml:space="preserve">IBM </w:t>
      </w:r>
      <w:r>
        <w:rPr>
          <w:color w:val="231F20"/>
          <w:spacing w:val="-5"/>
        </w:rPr>
        <w:t>AIX、IRIX、Linux、BSD等）</w:t>
      </w:r>
      <w:r>
        <w:rPr>
          <w:color w:val="231F20"/>
          <w:spacing w:val="9"/>
        </w:rPr>
        <w:t>、网络设备</w:t>
      </w:r>
      <w:r>
        <w:rPr>
          <w:color w:val="231F20"/>
          <w:spacing w:val="-5"/>
        </w:rPr>
        <w:t>（如Cisco、Alcatel、D-Link等，支持IPv4/IPv6双协议栈）</w:t>
      </w:r>
      <w:r>
        <w:rPr>
          <w:color w:val="231F20"/>
          <w:spacing w:val="-2"/>
        </w:rPr>
        <w:t>、应用系统</w:t>
      </w:r>
      <w:r>
        <w:rPr>
          <w:color w:val="231F20"/>
        </w:rPr>
        <w:t>（</w:t>
      </w:r>
      <w:r>
        <w:rPr>
          <w:color w:val="231F20"/>
          <w:spacing w:val="-1"/>
        </w:rPr>
        <w:t>如数据库、</w:t>
      </w:r>
      <w:r>
        <w:rPr>
          <w:color w:val="231F20"/>
          <w:spacing w:val="-5"/>
        </w:rPr>
        <w:t>Web应用、FTP、电子邮件等）、常用软件（如Office、Symantec、McAfee、Chrome、IE等）</w:t>
      </w:r>
      <w:r>
        <w:rPr>
          <w:color w:val="231F20"/>
          <w:spacing w:val="5"/>
        </w:rPr>
        <w:t>、云计算平台</w:t>
      </w:r>
      <w:r>
        <w:rPr>
          <w:color w:val="231F20"/>
          <w:spacing w:val="-5"/>
        </w:rPr>
        <w:t>（OpenStack</w:t>
      </w:r>
      <w:r>
        <w:rPr>
          <w:color w:val="231F20"/>
        </w:rPr>
        <w:t>、KVM、</w:t>
      </w:r>
      <w:r>
        <w:rPr>
          <w:color w:val="231F20"/>
          <w:spacing w:val="-5"/>
        </w:rPr>
        <w:t>Vmware、Xen等）、Apple类（如</w:t>
      </w:r>
      <w:r>
        <w:rPr>
          <w:color w:val="231F20"/>
          <w:spacing w:val="-4"/>
        </w:rPr>
        <w:t xml:space="preserve">MAC </w:t>
      </w:r>
      <w:r>
        <w:rPr>
          <w:color w:val="231F20"/>
        </w:rPr>
        <w:t>OS，Safari，itunes等）、网站开源架构（如phpmyadmin、WordPress 等）</w:t>
      </w:r>
      <w:r>
        <w:rPr>
          <w:color w:val="231F20"/>
          <w:spacing w:val="6"/>
        </w:rPr>
        <w:t>。同时支持</w:t>
      </w:r>
      <w:r>
        <w:rPr>
          <w:color w:val="231F20"/>
          <w:spacing w:val="9"/>
        </w:rPr>
        <w:t>Web漏</w:t>
      </w:r>
      <w:r>
        <w:rPr>
          <w:color w:val="231F20"/>
        </w:rPr>
        <w:t>洞检测功能、网站可用性和响应速度监控、网页变更监控、DNS解析监控、关键字监控、ICP备案号检测、暗链挂马监控等诸多监控功能。</w:t>
      </w:r>
    </w:p>
    <w:p>
      <w:pPr>
        <w:spacing w:before="189"/>
        <w:ind w:left="1996" w:right="0" w:firstLine="0"/>
        <w:jc w:val="left"/>
        <w:rPr>
          <w:rFonts w:hint="eastAsia" w:ascii="宋体" w:eastAsia="宋体"/>
          <w:sz w:val="34"/>
        </w:rPr>
      </w:pPr>
      <w:r>
        <w:br w:type="column"/>
      </w:r>
      <w:r>
        <w:rPr>
          <w:rFonts w:hint="eastAsia" w:ascii="宋体" w:eastAsia="宋体"/>
          <w:color w:val="FFFFFF"/>
          <w:w w:val="105"/>
          <w:sz w:val="34"/>
        </w:rPr>
        <w:t>典型部署/应用</w:t>
      </w:r>
    </w:p>
    <w:p>
      <w:pPr>
        <w:pStyle w:val="4"/>
        <w:spacing w:before="330"/>
        <w:ind w:left="1958" w:firstLine="0"/>
      </w:pPr>
      <w:r>
        <w:rPr>
          <w:color w:val="231F20"/>
        </w:rPr>
        <w:t>网御漏洞扫描系统的部署非常简单，应用灵活，适合各种规模的企业、单位以及检查测评机构使用。</w:t>
      </w:r>
    </w:p>
    <w:p>
      <w:pPr>
        <w:pStyle w:val="5"/>
        <w:spacing w:before="11"/>
        <w:rPr>
          <w:sz w:val="22"/>
        </w:rPr>
      </w:pPr>
    </w:p>
    <w:p>
      <w:pPr>
        <w:pStyle w:val="3"/>
        <w:ind w:left="1995"/>
      </w:pPr>
      <w:r>
        <w:rPr>
          <w:color w:val="005AAA"/>
        </w:rPr>
        <w:t>独立扫描</w:t>
      </w:r>
    </w:p>
    <w:p>
      <w:pPr>
        <w:pStyle w:val="4"/>
        <w:spacing w:before="130" w:line="312" w:lineRule="auto"/>
        <w:ind w:left="1598" w:right="1680"/>
        <w:jc w:val="both"/>
      </w:pPr>
      <w:r>
        <w:rPr>
          <w:color w:val="231F20"/>
        </w:rPr>
        <w:t>中小型企业和单位可以通过部署单个网御漏洞扫描系统扫描单元实现对全网各个区域的自主扫描，部署如下图示。这种独立扫描的情况同时适合监察评测机构，他们可以将网御漏洞扫描系统安装在笔记本电脑上，即可实现对独立网络单元的移动式检查测评。</w:t>
      </w:r>
    </w:p>
    <w:p>
      <w:pPr>
        <w:spacing w:after="0" w:line="312" w:lineRule="auto"/>
        <w:jc w:val="both"/>
        <w:sectPr>
          <w:type w:val="continuous"/>
          <w:pgSz w:w="24160" w:h="16500" w:orient="landscape"/>
          <w:pgMar w:top="0" w:right="0" w:bottom="280" w:left="280" w:header="720" w:footer="720" w:gutter="0"/>
          <w:cols w:equalWidth="0" w:num="2">
            <w:col w:w="10315" w:space="1593"/>
            <w:col w:w="11972"/>
          </w:cols>
        </w:sectPr>
      </w:pPr>
    </w:p>
    <w:p>
      <w:pPr>
        <w:pStyle w:val="5"/>
        <w:spacing w:before="2"/>
        <w:rPr>
          <w:sz w:val="21"/>
        </w:rPr>
      </w:pPr>
    </w:p>
    <w:p>
      <w:pPr>
        <w:pStyle w:val="3"/>
        <w:tabs>
          <w:tab w:val="left" w:pos="1995"/>
        </w:tabs>
        <w:spacing w:before="87"/>
        <w:ind w:left="129"/>
      </w:pPr>
      <w:r>
        <w:pict>
          <v:group id="_x0000_s2165" o:spid="_x0000_s2165" o:spt="203" style="position:absolute;left:0pt;margin-left:1165pt;margin-top:-23.3pt;height:79.4pt;width:42.55pt;mso-position-horizontal-relative:page;z-index:251780096;mso-width-relative:page;mso-height-relative:page;" coordorigin="23301,-467" coordsize="851,1588">
            <o:lock v:ext="edit"/>
            <v:shape id="_x0000_s2166" o:spid="_x0000_s2166" style="position:absolute;left:23300;top:-467;height:1588;width:851;" fillcolor="#255D92" filled="t" stroked="f" coordorigin="23301,-467" coordsize="851,1588" path="m24151,-467l24074,-463,23998,-454,23925,-438,23854,-417,23787,-390,23722,-358,23661,-321,23603,-280,23550,-234,23501,-184,23456,-131,23417,-73,23383,-13,23354,50,23331,116,23314,185,23304,255,23301,327,23304,399,23314,470,23331,538,23354,604,23383,667,23417,728,23456,785,23501,839,23550,888,23603,934,23661,976,23722,1013,23787,1044,23854,1071,23925,1093,23998,1108,24074,1118,24151,1121,24151,-467xe">
              <v:path arrowok="t"/>
              <v:fill on="t" focussize="0,0"/>
              <v:stroke on="f"/>
              <v:imagedata o:title=""/>
              <o:lock v:ext="edit"/>
            </v:shape>
            <v:shape id="_x0000_s2167" o:spid="_x0000_s2167" o:spt="202" type="#_x0000_t202" style="position:absolute;left:23300;top:-467;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73</w:t>
                    </w:r>
                  </w:p>
                </w:txbxContent>
              </v:textbox>
            </v:shape>
          </v:group>
        </w:pict>
      </w:r>
      <w:r>
        <w:rPr>
          <w:rFonts w:ascii="Tahoma" w:eastAsia="Tahoma"/>
          <w:color w:val="FFFFFF"/>
          <w:position w:val="-11"/>
          <w:sz w:val="36"/>
        </w:rPr>
        <w:t>72</w:t>
      </w:r>
      <w:r>
        <w:rPr>
          <w:rFonts w:ascii="Tahoma" w:eastAsia="Tahoma"/>
          <w:color w:val="FFFFFF"/>
          <w:position w:val="-11"/>
          <w:sz w:val="36"/>
        </w:rPr>
        <w:tab/>
      </w:r>
      <w:r>
        <w:rPr>
          <w:color w:val="005AAA"/>
        </w:rPr>
        <w:t>快速的任务执行与数据更新能力</w:t>
      </w:r>
    </w:p>
    <w:p>
      <w:pPr>
        <w:pStyle w:val="4"/>
        <w:spacing w:before="2" w:line="312" w:lineRule="auto"/>
        <w:ind w:left="1598" w:right="13588"/>
        <w:jc w:val="both"/>
      </w:pPr>
      <w:r>
        <w:rPr>
          <w:color w:val="231F20"/>
        </w:rPr>
        <w:t>网御漏扫综合运用预探测、渐进式、多线程的扫描技术，能够快速发现目标网络中的存活主机，根据渐进式探测结果选择适合的扫描策略，启动多个任务、多个线程进行并发扫描。对于扫描对象分布在多个互不相通的网段中的扫描任务，网御漏扫提供多网口并发扫描，无需移动扫描器设备或更改网络配置，大大简化用户操作复杂度的同时保证了扫描任务可以迅速完成。</w:t>
      </w:r>
    </w:p>
    <w:p>
      <w:pPr>
        <w:pStyle w:val="4"/>
        <w:spacing w:before="1" w:line="312" w:lineRule="auto"/>
        <w:ind w:left="1598" w:right="13588"/>
      </w:pPr>
      <w:r>
        <w:rPr>
          <w:color w:val="231F20"/>
        </w:rPr>
        <w:t>通过对漏洞发布信息的实时跟踪和分析，网御漏扫能够及时更新漏洞的补丁信息和修补建议，保持每周一次的漏洞库更新，并在遇到紧急、重大的漏洞时即时更新。</w:t>
      </w:r>
    </w:p>
    <w:p>
      <w:pPr>
        <w:pStyle w:val="5"/>
        <w:spacing w:before="6"/>
        <w:rPr>
          <w:sz w:val="13"/>
        </w:rPr>
      </w:pPr>
    </w:p>
    <w:p>
      <w:pPr>
        <w:spacing w:after="0"/>
        <w:rPr>
          <w:sz w:val="13"/>
        </w:rPr>
        <w:sectPr>
          <w:type w:val="continuous"/>
          <w:pgSz w:w="24160" w:h="16500" w:orient="landscape"/>
          <w:pgMar w:top="0" w:right="0" w:bottom="280" w:left="280" w:header="720" w:footer="720" w:gutter="0"/>
        </w:sectPr>
      </w:pPr>
    </w:p>
    <w:p>
      <w:pPr>
        <w:pStyle w:val="3"/>
        <w:spacing w:before="66"/>
        <w:ind w:left="1995"/>
      </w:pPr>
      <w:r>
        <w:rPr>
          <w:color w:val="005AAA"/>
        </w:rPr>
        <w:t>准确的信息扫描与发现能力</w:t>
      </w:r>
    </w:p>
    <w:p>
      <w:pPr>
        <w:pStyle w:val="4"/>
        <w:spacing w:before="129" w:line="312" w:lineRule="auto"/>
        <w:ind w:left="1598" w:right="38"/>
        <w:jc w:val="both"/>
      </w:pPr>
      <w:r>
        <w:rPr>
          <w:color w:val="231F20"/>
        </w:rPr>
        <w:t>网御漏扫采用渐进式扫描分析方法，融合最新的操作系统指纹识别、智能端口服务识别等技术，能够准确识别被扫描对象的各种信息，如操作系统、网络名、用户信息、非常规端口上开放的服务等。除了使用常规方法扫描外，网御漏扫还可以对于同一漏洞采用多种不同类型的扫描方法进行关联校验，以达到准确判断效果。</w:t>
      </w:r>
    </w:p>
    <w:p>
      <w:pPr>
        <w:pStyle w:val="3"/>
        <w:spacing w:before="72"/>
        <w:ind w:left="1995"/>
      </w:pPr>
      <w:r>
        <w:br w:type="column"/>
      </w:r>
      <w:r>
        <w:rPr>
          <w:color w:val="005AAA"/>
        </w:rPr>
        <w:t>统一管理</w:t>
      </w:r>
    </w:p>
    <w:p>
      <w:pPr>
        <w:pStyle w:val="4"/>
        <w:spacing w:before="130" w:line="312" w:lineRule="auto"/>
        <w:ind w:left="1598" w:right="1680"/>
        <w:jc w:val="both"/>
      </w:pPr>
      <w:r>
        <w:rPr>
          <w:color w:val="231F20"/>
        </w:rPr>
        <w:t>统一的脆弱性扫描与管理体系更加适合大型的信息系统，除了能够减少人力资源投入外，还能够对整个网络的脆弱性管理实施统一扫描策略和有效监管，降低了上下级间的沟通成本，提高了脆弱性扫描与管理工作的效率。</w:t>
      </w:r>
    </w:p>
    <w:p>
      <w:pPr>
        <w:spacing w:after="0" w:line="312" w:lineRule="auto"/>
        <w:jc w:val="both"/>
        <w:sectPr>
          <w:type w:val="continuous"/>
          <w:pgSz w:w="24160" w:h="16500" w:orient="landscape"/>
          <w:pgMar w:top="0" w:right="0" w:bottom="280" w:left="280" w:header="720" w:footer="720" w:gutter="0"/>
          <w:cols w:equalWidth="0" w:num="2">
            <w:col w:w="10321" w:space="1588"/>
            <w:col w:w="11971"/>
          </w:cols>
        </w:sectPr>
      </w:pPr>
    </w:p>
    <w:p>
      <w:pPr>
        <w:pStyle w:val="5"/>
        <w:spacing w:before="3"/>
        <w:rPr>
          <w:sz w:val="22"/>
        </w:rPr>
      </w:pPr>
      <w:r>
        <w:pict>
          <v:group id="_x0000_s2168" o:spid="_x0000_s2168" o:spt="203" style="position:absolute;left:0pt;margin-left:0pt;margin-top:0pt;height:824.9pt;width:1207.6pt;mso-position-horizontal-relative:page;mso-position-vertical-relative:page;z-index:-256822272;mso-width-relative:page;mso-height-relative:page;" coordsize="24152,16498">
            <o:lock v:ext="edit"/>
            <v:rect id="_x0000_s2169" o:spid="_x0000_s2169" o:spt="1" style="position:absolute;left:0;top:1175;height:15323;width:3863;" fillcolor="#D1D3D4" filled="t" stroked="f" coordsize="21600,21600">
              <v:path/>
              <v:fill on="t" focussize="0,0"/>
              <v:stroke on="f"/>
              <v:imagedata o:title=""/>
              <o:lock v:ext="edit"/>
            </v:rect>
            <v:shape id="_x0000_s2170" o:spid="_x0000_s2170" style="position:absolute;left:0;top:0;height:8987;width:3863;" fillcolor="#255D92" filled="t" stroked="f" coordsize="3863,8987" path="m851,8193l847,8120,837,8050,820,7982,798,7916,769,7853,735,7792,695,7735,651,7681,602,7632,548,7586,491,7544,430,7507,365,7475,297,7449,226,7427,153,7412,78,7402,0,7399,0,8986,78,8983,153,8974,226,8958,297,8937,365,8910,430,8878,491,8841,548,8800,602,8754,651,8704,695,8650,735,8593,769,8533,798,8470,820,8404,837,8335,847,8265,851,8193m3863,0l0,0,0,1175,3863,1175,3863,0e">
              <v:path arrowok="t"/>
              <v:fill on="t" focussize="0,0"/>
              <v:stroke on="f"/>
              <v:imagedata o:title=""/>
              <o:lock v:ext="edit"/>
            </v:shape>
            <v:rect id="_x0000_s2171" o:spid="_x0000_s2171" o:spt="1" style="position:absolute;left:3862;top:0;height:1176;width:20289;" fillcolor="#2EA5D3" filled="t" stroked="f" coordsize="21600,21600">
              <v:path/>
              <v:fill on="t" focussize="0,0"/>
              <v:stroke on="f"/>
              <v:imagedata o:title=""/>
              <o:lock v:ext="edit"/>
            </v:rect>
            <v:shape id="_x0000_s2172" o:spid="_x0000_s2172" o:spt="75" type="#_x0000_t75" style="position:absolute;left:1859;top:1775;height:305;width:305;" filled="f" stroked="f" coordsize="21600,21600">
              <v:path/>
              <v:fill on="f" focussize="0,0"/>
              <v:stroke on="f"/>
              <v:imagedata r:id="rId114" o:title=""/>
              <o:lock v:ext="edit" aspectratio="t"/>
            </v:shape>
            <v:shape id="_x0000_s2173" o:spid="_x0000_s2173" o:spt="75" type="#_x0000_t75" style="position:absolute;left:1859;top:3235;height:305;width:305;" filled="f" stroked="f" coordsize="21600,21600">
              <v:path/>
              <v:fill on="f" focussize="0,0"/>
              <v:stroke on="f"/>
              <v:imagedata r:id="rId115" o:title=""/>
              <o:lock v:ext="edit" aspectratio="t"/>
            </v:shape>
            <v:shape id="_x0000_s2174" o:spid="_x0000_s2174" o:spt="75" type="#_x0000_t75" style="position:absolute;left:1859;top:4164;height:305;width:305;" filled="f" stroked="f" coordsize="21600,21600">
              <v:path/>
              <v:fill on="f" focussize="0,0"/>
              <v:stroke on="f"/>
              <v:imagedata r:id="rId115" o:title=""/>
              <o:lock v:ext="edit" aspectratio="t"/>
            </v:shape>
            <v:shape id="_x0000_s2175" o:spid="_x0000_s2175" o:spt="75" type="#_x0000_t75" style="position:absolute;left:1859;top:7957;height:305;width:305;" filled="f" stroked="f" coordsize="21600,21600">
              <v:path/>
              <v:fill on="f" focussize="0,0"/>
              <v:stroke on="f"/>
              <v:imagedata r:id="rId116" o:title=""/>
              <o:lock v:ext="edit" aspectratio="t"/>
            </v:shape>
            <v:shape id="_x0000_s2176" o:spid="_x0000_s2176" o:spt="75" type="#_x0000_t75" style="position:absolute;left:1859;top:10432;height:305;width:305;" filled="f" stroked="f" coordsize="21600,21600">
              <v:path/>
              <v:fill on="f" focussize="0,0"/>
              <v:stroke on="f"/>
              <v:imagedata r:id="rId116" o:title=""/>
              <o:lock v:ext="edit" aspectratio="t"/>
            </v:shape>
            <v:shape id="_x0000_s2177" o:spid="_x0000_s2177" o:spt="75" type="#_x0000_t75" style="position:absolute;left:1859;top:12126;height:305;width:305;" filled="f" stroked="f" coordsize="21600,21600">
              <v:path/>
              <v:fill on="f" focussize="0,0"/>
              <v:stroke on="f"/>
              <v:imagedata r:id="rId116" o:title=""/>
              <o:lock v:ext="edit" aspectratio="t"/>
            </v:shape>
            <v:shape id="_x0000_s2178" o:spid="_x0000_s2178" o:spt="75" type="#_x0000_t75" style="position:absolute;left:1869;top:13685;height:305;width:305;" filled="f" stroked="f" coordsize="21600,21600">
              <v:path/>
              <v:fill on="f" focussize="0,0"/>
              <v:stroke on="f"/>
              <v:imagedata r:id="rId116" o:title=""/>
              <o:lock v:ext="edit" aspectratio="t"/>
            </v:shape>
            <v:shape id="_x0000_s2179" o:spid="_x0000_s2179" o:spt="75" type="#_x0000_t75" style="position:absolute;left:13768;top:1770;height:305;width:305;" filled="f" stroked="f" coordsize="21600,21600">
              <v:path/>
              <v:fill on="f" focussize="0,0"/>
              <v:stroke on="f"/>
              <v:imagedata r:id="rId117" o:title=""/>
              <o:lock v:ext="edit" aspectratio="t"/>
            </v:shape>
            <v:shape id="_x0000_s2180" o:spid="_x0000_s2180" o:spt="75" type="#_x0000_t75" style="position:absolute;left:13768;top:5950;height:305;width:305;" filled="f" stroked="f" coordsize="21600,21600">
              <v:path/>
              <v:fill on="f" focussize="0,0"/>
              <v:stroke on="f"/>
              <v:imagedata r:id="rId118" o:title=""/>
              <o:lock v:ext="edit" aspectratio="t"/>
            </v:shape>
            <v:shape id="_x0000_s2181" o:spid="_x0000_s2181" o:spt="75" type="#_x0000_t75" style="position:absolute;left:13768;top:10439;height:305;width:305;" filled="f" stroked="f" coordsize="21600,21600">
              <v:path/>
              <v:fill on="f" focussize="0,0"/>
              <v:stroke on="f"/>
              <v:imagedata r:id="rId119" o:title=""/>
              <o:lock v:ext="edit" aspectratio="t"/>
            </v:shape>
            <v:shape id="_x0000_s2182" o:spid="_x0000_s2182" o:spt="75" type="#_x0000_t75" style="position:absolute;left:638;top:532;height:311;width:2775;" filled="f" stroked="f" coordsize="21600,21600">
              <v:path/>
              <v:fill on="f" focussize="0,0"/>
              <v:stroke on="f"/>
              <v:imagedata r:id="rId120" o:title=""/>
              <o:lock v:ext="edit" aspectratio="t"/>
            </v:shape>
            <v:shape id="_x0000_s2183" o:spid="_x0000_s2183" style="position:absolute;left:13768;top:4624;height:505;width:3115;" fillcolor="#454547" filled="t" stroked="f" coordorigin="13768,4624" coordsize="3115,505" path="m16826,4624l13825,4624,13803,4629,13785,4641,13773,4659,13768,4681,13768,5072,13773,5094,13785,5112,13803,5125,13825,5129,16826,5129,16848,5125,16866,5112,16878,5094,16883,5072,16883,4681,16878,4659,16866,4641,16848,4629,16826,4624xe">
              <v:path arrowok="t"/>
              <v:fill on="t" focussize="0,0"/>
              <v:stroke on="f"/>
              <v:imagedata o:title=""/>
              <o:lock v:ext="edit"/>
            </v:shape>
            <v:shape id="_x0000_s2184" o:spid="_x0000_s2184" style="position:absolute;left:13768;top:4879;height:250;width:3115;" fillcolor="#414042" filled="t" stroked="f" coordorigin="13768,4880" coordsize="3115,250" path="m16883,4880l13768,4880,13768,5072,13773,5094,13785,5112,13803,5125,13825,5129,16826,5129,16848,5125,16866,5112,16878,5094,16883,5072,16883,4880xe">
              <v:path arrowok="t"/>
              <v:fill on="t" focussize="0,0"/>
              <v:stroke on="f"/>
              <v:imagedata o:title=""/>
              <o:lock v:ext="edit"/>
            </v:shape>
            <v:shape id="_x0000_s2185" o:spid="_x0000_s2185" o:spt="75" type="#_x0000_t75" style="position:absolute;left:15871;top:7435;height:2803;width:4508;" filled="f" stroked="f" coordsize="21600,21600">
              <v:path/>
              <v:fill on="f" focussize="0,0"/>
              <v:stroke on="f"/>
              <v:imagedata r:id="rId121" o:title=""/>
              <o:lock v:ext="edit" aspectratio="t"/>
            </v:shape>
            <v:shape id="_x0000_s2186" o:spid="_x0000_s2186" o:spt="75" type="#_x0000_t75" style="position:absolute;left:15258;top:11252;height:4042;width:5736;" filled="f" stroked="f" coordsize="21600,21600">
              <v:path/>
              <v:fill on="f" focussize="0,0"/>
              <v:stroke on="f"/>
              <v:imagedata r:id="rId122" o:title=""/>
              <o:lock v:ext="edit" aspectratio="t"/>
            </v:shape>
          </v:group>
        </w:pict>
      </w:r>
    </w:p>
    <w:p>
      <w:pPr>
        <w:pStyle w:val="3"/>
        <w:spacing w:before="66"/>
        <w:ind w:left="1995"/>
      </w:pPr>
      <w:r>
        <w:rPr>
          <w:color w:val="005AAA"/>
        </w:rPr>
        <w:t>灵活的部署方案</w:t>
      </w:r>
    </w:p>
    <w:p>
      <w:pPr>
        <w:pStyle w:val="4"/>
        <w:spacing w:before="129" w:line="312" w:lineRule="auto"/>
        <w:ind w:left="1598" w:right="13588"/>
        <w:jc w:val="both"/>
      </w:pPr>
      <w:r>
        <w:rPr>
          <w:color w:val="231F20"/>
        </w:rPr>
        <w:t>针对不同的客户需求，网御漏扫有丰富的产品型号可供选择，能够实现灵活的应用部署，既可以在独立网络中单独使用，又可以实现分布式多级部署下的统一管理，能够最大限度的满足用户的各种部署要求。同时网御漏扫产品的三大模块系统漏洞扫描、安全配置核查、Web漏洞扫描可单独部署，满足不同用户的不同需求。</w:t>
      </w:r>
    </w:p>
    <w:p>
      <w:pPr>
        <w:pStyle w:val="5"/>
        <w:spacing w:before="3"/>
        <w:rPr>
          <w:sz w:val="12"/>
        </w:rPr>
      </w:pPr>
    </w:p>
    <w:p>
      <w:pPr>
        <w:pStyle w:val="3"/>
        <w:spacing w:before="66"/>
        <w:ind w:left="2005"/>
      </w:pPr>
      <w:r>
        <w:rPr>
          <w:color w:val="005AAA"/>
        </w:rPr>
        <w:t>支持云计算平台漏洞扫描</w:t>
      </w:r>
    </w:p>
    <w:p>
      <w:pPr>
        <w:pStyle w:val="4"/>
        <w:spacing w:before="130" w:line="312" w:lineRule="auto"/>
        <w:ind w:left="1608" w:right="13581"/>
        <w:jc w:val="both"/>
      </w:pPr>
      <w:r>
        <w:rPr>
          <w:color w:val="231F20"/>
        </w:rPr>
        <w:t>全面支持云计算平台SaaS层、PaaS层、IaaS层的漏洞扫描，包括OpenStack、KVM、Vmware等主流的云计算平台，云平台的SaaS层的扫描主要由Web扫描模块完成；云平台的PaaS层、IaaS层的扫描主要由系统扫描模块完成。</w:t>
      </w:r>
    </w:p>
    <w:p>
      <w:pPr>
        <w:spacing w:after="0" w:line="312" w:lineRule="auto"/>
        <w:jc w:val="both"/>
        <w:sectPr>
          <w:type w:val="continuous"/>
          <w:pgSz w:w="24160" w:h="16500" w:orient="landscape"/>
          <w:pgMar w:top="0" w:right="0" w:bottom="280" w:left="280" w:header="720" w:footer="720" w:gutter="0"/>
        </w:sectPr>
      </w:pPr>
    </w:p>
    <w:p>
      <w:pPr>
        <w:spacing w:before="47"/>
        <w:ind w:left="0" w:right="688" w:firstLine="0"/>
        <w:jc w:val="right"/>
        <w:rPr>
          <w:rFonts w:hint="eastAsia" w:ascii="宋体" w:eastAsia="宋体"/>
          <w:sz w:val="26"/>
        </w:rPr>
      </w:pPr>
      <w:r>
        <w:rPr>
          <w:rFonts w:hint="eastAsia" w:ascii="宋体" w:eastAsia="宋体"/>
          <w:color w:val="FFFFFF"/>
          <w:w w:val="105"/>
          <w:sz w:val="26"/>
        </w:rPr>
        <w:t>APT检查</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spacing w:after="0"/>
        <w:rPr>
          <w:rFonts w:ascii="宋体"/>
          <w:sz w:val="20"/>
        </w:rPr>
        <w:sectPr>
          <w:pgSz w:w="24160" w:h="16500" w:orient="landscape"/>
          <w:pgMar w:top="460" w:right="0" w:bottom="280" w:left="280" w:header="720" w:footer="720" w:gutter="0"/>
        </w:sectPr>
      </w:pPr>
    </w:p>
    <w:p>
      <w:pPr>
        <w:spacing w:before="310"/>
        <w:ind w:left="660"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54"/>
        </w:rPr>
      </w:pPr>
    </w:p>
    <w:p>
      <w:pPr>
        <w:pStyle w:val="5"/>
        <w:rPr>
          <w:rFonts w:ascii="宋体"/>
          <w:sz w:val="54"/>
        </w:rPr>
      </w:pPr>
    </w:p>
    <w:p>
      <w:pPr>
        <w:pStyle w:val="5"/>
        <w:spacing w:before="6"/>
        <w:rPr>
          <w:rFonts w:ascii="宋体"/>
          <w:sz w:val="49"/>
        </w:rPr>
      </w:pPr>
    </w:p>
    <w:p>
      <w:pPr>
        <w:spacing w:before="0"/>
        <w:ind w:left="2029" w:right="0" w:firstLine="0"/>
        <w:jc w:val="left"/>
        <w:rPr>
          <w:rFonts w:hint="eastAsia" w:ascii="宋体" w:eastAsia="宋体"/>
          <w:sz w:val="34"/>
        </w:rPr>
      </w:pPr>
      <w:r>
        <w:rPr>
          <w:rFonts w:hint="eastAsia" w:ascii="宋体" w:eastAsia="宋体"/>
          <w:color w:val="FFFFFF"/>
          <w:w w:val="105"/>
          <w:sz w:val="34"/>
        </w:rPr>
        <w:t>产品定位</w:t>
      </w:r>
    </w:p>
    <w:p>
      <w:pPr>
        <w:pStyle w:val="5"/>
        <w:rPr>
          <w:rFonts w:ascii="宋体"/>
          <w:sz w:val="40"/>
        </w:rPr>
      </w:pPr>
      <w:r>
        <w:br w:type="column"/>
      </w:r>
    </w:p>
    <w:p>
      <w:pPr>
        <w:pStyle w:val="5"/>
        <w:spacing w:before="4"/>
        <w:rPr>
          <w:rFonts w:ascii="宋体"/>
          <w:sz w:val="45"/>
        </w:rPr>
      </w:pPr>
    </w:p>
    <w:p>
      <w:pPr>
        <w:spacing w:before="0"/>
        <w:ind w:left="660" w:right="0" w:firstLine="0"/>
        <w:jc w:val="left"/>
        <w:rPr>
          <w:rFonts w:hint="eastAsia" w:ascii="宋体" w:eastAsia="宋体"/>
          <w:sz w:val="35"/>
        </w:rPr>
      </w:pPr>
      <w:bookmarkStart w:id="30" w:name="_TOC_250002"/>
      <w:bookmarkEnd w:id="30"/>
      <w:r>
        <w:rPr>
          <w:rFonts w:hint="eastAsia" w:ascii="宋体" w:eastAsia="宋体"/>
          <w:color w:val="005AAA"/>
          <w:w w:val="115"/>
          <w:sz w:val="35"/>
        </w:rPr>
        <w:t>APT检测</w:t>
      </w:r>
    </w:p>
    <w:p>
      <w:pPr>
        <w:spacing w:before="208"/>
        <w:ind w:left="750" w:right="0" w:firstLine="0"/>
        <w:jc w:val="left"/>
        <w:rPr>
          <w:rFonts w:hint="eastAsia" w:ascii="宋体" w:eastAsia="宋体"/>
          <w:sz w:val="34"/>
        </w:rPr>
      </w:pPr>
      <w:r>
        <w:br w:type="column"/>
      </w:r>
      <w:r>
        <w:rPr>
          <w:rFonts w:hint="eastAsia" w:ascii="宋体" w:eastAsia="宋体"/>
          <w:color w:val="FFFFFF"/>
          <w:sz w:val="34"/>
        </w:rPr>
        <w:t>产品亮点</w:t>
      </w:r>
    </w:p>
    <w:p>
      <w:pPr>
        <w:pStyle w:val="5"/>
        <w:spacing w:before="7"/>
        <w:rPr>
          <w:rFonts w:ascii="宋体"/>
          <w:sz w:val="43"/>
        </w:rPr>
      </w:pPr>
    </w:p>
    <w:p>
      <w:pPr>
        <w:pStyle w:val="4"/>
        <w:ind w:left="660" w:firstLine="0"/>
      </w:pPr>
      <w:r>
        <w:rPr>
          <w:rFonts w:hint="eastAsia" w:ascii="宋体" w:hAnsi="宋体" w:eastAsia="宋体"/>
          <w:color w:val="231F20"/>
        </w:rPr>
        <w:t>◎</w:t>
      </w:r>
      <w:r>
        <w:rPr>
          <w:color w:val="231F20"/>
        </w:rPr>
        <w:t>漏洞利用行为检测</w:t>
      </w:r>
    </w:p>
    <w:p>
      <w:pPr>
        <w:pStyle w:val="4"/>
        <w:spacing w:before="70"/>
        <w:ind w:left="660" w:firstLine="0"/>
      </w:pPr>
      <w:r>
        <w:rPr>
          <w:rFonts w:hint="eastAsia" w:ascii="宋体" w:hAnsi="宋体" w:eastAsia="宋体"/>
          <w:color w:val="231F20"/>
        </w:rPr>
        <w:t>◎</w:t>
      </w:r>
      <w:r>
        <w:rPr>
          <w:color w:val="231F20"/>
        </w:rPr>
        <w:t>文件威胁行为检测</w:t>
      </w:r>
    </w:p>
    <w:p>
      <w:pPr>
        <w:pStyle w:val="4"/>
        <w:spacing w:before="69"/>
        <w:ind w:left="660" w:firstLine="0"/>
      </w:pPr>
      <w:r>
        <w:rPr>
          <w:rFonts w:hint="eastAsia" w:ascii="宋体" w:hAnsi="宋体" w:eastAsia="宋体"/>
          <w:color w:val="231F20"/>
        </w:rPr>
        <w:t>◎</w:t>
      </w:r>
      <w:r>
        <w:rPr>
          <w:color w:val="231F20"/>
        </w:rPr>
        <w:t>外联隐蔽信道检测</w:t>
      </w:r>
    </w:p>
    <w:p>
      <w:pPr>
        <w:pStyle w:val="4"/>
        <w:spacing w:before="70"/>
        <w:ind w:left="660" w:firstLine="0"/>
      </w:pPr>
      <w:r>
        <w:rPr>
          <w:rFonts w:hint="eastAsia" w:ascii="宋体" w:hAnsi="宋体" w:eastAsia="宋体"/>
          <w:color w:val="231F20"/>
        </w:rPr>
        <w:t>◎</w:t>
      </w:r>
      <w:r>
        <w:rPr>
          <w:color w:val="231F20"/>
        </w:rPr>
        <w:t>多环境虚拟机调度</w:t>
      </w:r>
    </w:p>
    <w:p>
      <w:pPr>
        <w:pStyle w:val="4"/>
        <w:spacing w:before="69"/>
        <w:ind w:left="660" w:firstLine="0"/>
      </w:pPr>
      <w:r>
        <w:rPr>
          <w:rFonts w:hint="eastAsia" w:ascii="宋体" w:hAnsi="宋体" w:eastAsia="宋体"/>
          <w:color w:val="231F20"/>
        </w:rPr>
        <w:t>◎</w:t>
      </w:r>
      <w:r>
        <w:rPr>
          <w:color w:val="231F20"/>
        </w:rPr>
        <w:t>恶意样本留存机制</w:t>
      </w:r>
    </w:p>
    <w:p>
      <w:pPr>
        <w:pStyle w:val="4"/>
        <w:spacing w:before="70"/>
        <w:ind w:left="660" w:firstLine="0"/>
      </w:pPr>
      <w:r>
        <w:rPr>
          <w:rFonts w:hint="eastAsia" w:ascii="宋体" w:hAnsi="宋体" w:eastAsia="宋体"/>
          <w:color w:val="231F20"/>
        </w:rPr>
        <w:t>◎</w:t>
      </w:r>
      <w:r>
        <w:rPr>
          <w:color w:val="231F20"/>
        </w:rPr>
        <w:t>安全产品深度联动</w:t>
      </w:r>
    </w:p>
    <w:p>
      <w:pPr>
        <w:pStyle w:val="4"/>
        <w:spacing w:before="69"/>
        <w:ind w:left="660" w:firstLine="0"/>
      </w:pPr>
      <w:r>
        <w:rPr>
          <w:rFonts w:hint="eastAsia" w:ascii="宋体" w:hAnsi="宋体" w:eastAsia="宋体"/>
          <w:color w:val="231F20"/>
        </w:rPr>
        <w:t>◎</w:t>
      </w:r>
      <w:r>
        <w:rPr>
          <w:color w:val="231F20"/>
        </w:rPr>
        <w:t>恶意代码分析服务</w:t>
      </w:r>
    </w:p>
    <w:p>
      <w:pPr>
        <w:spacing w:after="0"/>
        <w:sectPr>
          <w:type w:val="continuous"/>
          <w:pgSz w:w="24160" w:h="16500" w:orient="landscape"/>
          <w:pgMar w:top="0" w:right="0" w:bottom="280" w:left="280" w:header="720" w:footer="720" w:gutter="0"/>
          <w:cols w:equalWidth="0" w:num="3">
            <w:col w:w="3486" w:space="3706"/>
            <w:col w:w="2096" w:space="3900"/>
            <w:col w:w="10692"/>
          </w:cols>
        </w:sectPr>
      </w:pPr>
    </w:p>
    <w:p>
      <w:pPr>
        <w:pStyle w:val="5"/>
        <w:spacing w:before="3"/>
      </w:pPr>
    </w:p>
    <w:p>
      <w:pPr>
        <w:spacing w:after="0"/>
        <w:sectPr>
          <w:type w:val="continuous"/>
          <w:pgSz w:w="24160" w:h="16500" w:orient="landscape"/>
          <w:pgMar w:top="0" w:right="0" w:bottom="280" w:left="280" w:header="720" w:footer="720" w:gutter="0"/>
        </w:sectPr>
      </w:pPr>
    </w:p>
    <w:p>
      <w:pPr>
        <w:pStyle w:val="4"/>
        <w:spacing w:before="75" w:line="312" w:lineRule="auto"/>
        <w:ind w:left="1572" w:right="39"/>
        <w:jc w:val="both"/>
      </w:pPr>
      <w:r>
        <w:pict>
          <v:group id="_x0000_s2187" o:spid="_x0000_s2187" o:spt="203" style="position:absolute;left:0pt;margin-left:0pt;margin-top:0pt;height:824.9pt;width:1207.6pt;mso-position-horizontal-relative:page;mso-position-vertical-relative:page;z-index:-256819200;mso-width-relative:page;mso-height-relative:page;" coordsize="24152,16498">
            <o:lock v:ext="edit"/>
            <v:rect id="_x0000_s2188" o:spid="_x0000_s2188" o:spt="1" style="position:absolute;left:0;top:1175;height:15323;width:3863;" fillcolor="#D1D3D4" filled="t" stroked="f" coordsize="21600,21600">
              <v:path/>
              <v:fill on="t" focussize="0,0"/>
              <v:stroke on="f"/>
              <v:imagedata o:title=""/>
              <o:lock v:ext="edit"/>
            </v:rect>
            <v:shape id="_x0000_s2189" o:spid="_x0000_s2189" style="position:absolute;left:0;top:0;height:8987;width:3863;" fillcolor="#255D92" filled="t" stroked="f" coordsize="3863,8987" path="m851,8193l847,8120,837,8050,820,7982,798,7916,769,7853,735,7792,695,7735,651,7681,602,7632,548,7586,491,7544,430,7507,365,7475,297,7449,226,7427,153,7412,78,7402,0,7399,0,8986,78,8983,153,8974,226,8958,297,8937,365,8910,430,8878,491,8841,548,8800,602,8754,651,8704,695,8650,735,8593,769,8533,798,8470,820,8404,837,8335,847,8265,851,8193m3863,0l0,0,0,1175,3863,1175,3863,0e">
              <v:path arrowok="t"/>
              <v:fill on="t" focussize="0,0"/>
              <v:stroke on="f"/>
              <v:imagedata o:title=""/>
              <o:lock v:ext="edit"/>
            </v:shape>
            <v:rect id="_x0000_s2190" o:spid="_x0000_s2190" o:spt="1" style="position:absolute;left:3862;top:0;height:1176;width:20289;" fillcolor="#2EA5D3" filled="t" stroked="f" coordsize="21600,21600">
              <v:path/>
              <v:fill on="t" focussize="0,0"/>
              <v:stroke on="f"/>
              <v:imagedata o:title=""/>
              <o:lock v:ext="edit"/>
            </v:rect>
            <v:line id="_x0000_s2191" o:spid="_x0000_s2191" o:spt="20" style="position:absolute;left:10;top:3136;height:0;width:9647;" stroked="t" coordsize="21600,21600">
              <v:path arrowok="t"/>
              <v:fill focussize="0,0"/>
              <v:stroke weight="2pt" color="#9D9FA2"/>
              <v:imagedata o:title=""/>
              <o:lock v:ext="edit"/>
            </v:line>
            <v:shape id="_x0000_s2192" o:spid="_x0000_s2192" style="position:absolute;left:9609;top:3087;height:97;width:97;" fillcolor="#9D9FA2" filled="t" stroked="f" coordorigin="9609,3088" coordsize="97,97" path="m9657,3088l9638,3092,9623,3102,9613,3117,9609,3136,9613,3155,9623,3170,9638,3180,9657,3184,9676,3180,9691,3170,9701,3155,9705,3136,9701,3117,9691,3102,9676,3092,9657,3088xe">
              <v:path arrowok="t"/>
              <v:fill on="t" focussize="0,0"/>
              <v:stroke on="f"/>
              <v:imagedata o:title=""/>
              <o:lock v:ext="edit"/>
            </v:shape>
            <v:shape id="_x0000_s2193" o:spid="_x0000_s2193" o:spt="75" type="#_x0000_t75" style="position:absolute;left:638;top:532;height:311;width:2775;" filled="f" stroked="f" coordsize="21600,21600">
              <v:path/>
              <v:fill on="f" focussize="0,0"/>
              <v:stroke on="f"/>
              <v:imagedata r:id="rId120" o:title=""/>
              <o:lock v:ext="edit" aspectratio="t"/>
            </v:shape>
            <v:shape id="_x0000_s2194" o:spid="_x0000_s2194" style="position:absolute;left:1860;top:5047;height:505;width:2314;" fillcolor="#454547" filled="t" stroked="f" coordorigin="1860,5047" coordsize="2314,505" path="m4117,5047l1917,5047,1895,5052,1877,5064,1865,5082,1860,5104,1860,5496,1865,5518,1877,5536,1895,5548,1917,5552,4117,5552,4140,5548,4158,5536,4170,5518,4174,5496,4174,5104,4170,5082,4158,5064,4140,5052,4117,5047xe">
              <v:path arrowok="t"/>
              <v:fill on="t" focussize="0,0"/>
              <v:stroke on="f"/>
              <v:imagedata o:title=""/>
              <o:lock v:ext="edit"/>
            </v:shape>
            <v:shape id="_x0000_s2195" o:spid="_x0000_s2195" style="position:absolute;left:1860;top:5302;height:250;width:2314;" fillcolor="#414042" filled="t" stroked="f" coordorigin="1860,5303" coordsize="2314,250" path="m4174,5303l1860,5303,1860,5496,1865,5518,1877,5536,1895,5548,1917,5552,4117,5552,4140,5548,4158,5536,4170,5518,4174,5496,4174,5303xe">
              <v:path arrowok="t"/>
              <v:fill on="t" focussize="0,0"/>
              <v:stroke on="f"/>
              <v:imagedata o:title=""/>
              <o:lock v:ext="edit"/>
            </v:shape>
            <v:shape id="_x0000_s2196" o:spid="_x0000_s2196" style="position:absolute;left:13768;top:2322;height:505;width:2314;" fillcolor="#454547" filled="t" stroked="f" coordorigin="13768,2322" coordsize="2314,505" path="m16026,2322l13825,2322,13803,2327,13785,2339,13773,2357,13768,2379,13768,2771,13773,2793,13785,2811,13803,2823,13825,2827,16026,2827,16048,2823,16066,2811,16078,2793,16082,2771,16082,2379,16078,2357,16066,2339,16048,2327,16026,2322xe">
              <v:path arrowok="t"/>
              <v:fill on="t" focussize="0,0"/>
              <v:stroke on="f"/>
              <v:imagedata o:title=""/>
              <o:lock v:ext="edit"/>
            </v:shape>
            <v:shape id="_x0000_s2197" o:spid="_x0000_s2197" style="position:absolute;left:13768;top:2577;height:250;width:2314;" fillcolor="#414042" filled="t" stroked="f" coordorigin="13768,2578" coordsize="2314,250" path="m16082,2578l13768,2578,13768,2771,13773,2793,13785,2811,13803,2823,13825,2827,16026,2827,16048,2823,16066,2811,16078,2793,16082,2771,16082,2578xe">
              <v:path arrowok="t"/>
              <v:fill on="t" focussize="0,0"/>
              <v:stroke on="f"/>
              <v:imagedata o:title=""/>
              <o:lock v:ext="edit"/>
            </v:shape>
            <v:shape id="_x0000_s2198" o:spid="_x0000_s2198" style="position:absolute;left:1860;top:8280;height:505;width:2314;" fillcolor="#454547" filled="t" stroked="f" coordorigin="1860,8280" coordsize="2314,505" path="m4117,8280l1917,8280,1895,8285,1877,8297,1865,8315,1860,8337,1860,8729,1865,8751,1877,8769,1895,8781,1917,8785,4117,8785,4140,8781,4158,8769,4170,8751,4174,8729,4174,8337,4170,8315,4158,8297,4140,8285,4117,8280xe">
              <v:path arrowok="t"/>
              <v:fill on="t" focussize="0,0"/>
              <v:stroke on="f"/>
              <v:imagedata o:title=""/>
              <o:lock v:ext="edit"/>
            </v:shape>
            <v:shape id="_x0000_s2199" o:spid="_x0000_s2199" style="position:absolute;left:1860;top:8535;height:250;width:2314;" fillcolor="#414042" filled="t" stroked="f" coordorigin="1860,8536" coordsize="2314,250" path="m4174,8536l1860,8536,1860,8729,1865,8751,1877,8769,1895,8781,1917,8785,4117,8785,4140,8781,4158,8769,4170,8751,4174,8729,4174,8536xe">
              <v:path arrowok="t"/>
              <v:fill on="t" focussize="0,0"/>
              <v:stroke on="f"/>
              <v:imagedata o:title=""/>
              <o:lock v:ext="edit"/>
            </v:shape>
            <v:shape id="_x0000_s2200" o:spid="_x0000_s2200" style="position:absolute;left:13768;top:5859;height:505;width:2314;" fillcolor="#454547" filled="t" stroked="f" coordorigin="13768,5860" coordsize="2314,505" path="m16026,5860l13825,5860,13803,5864,13785,5876,13773,5894,13768,5916,13768,6308,13773,6330,13785,6348,13803,6360,13825,6365,16026,6365,16048,6360,16066,6348,16078,6330,16082,6308,16082,5916,16078,5894,16066,5876,16048,5864,16026,5860xe">
              <v:path arrowok="t"/>
              <v:fill on="t" focussize="0,0"/>
              <v:stroke on="f"/>
              <v:imagedata o:title=""/>
              <o:lock v:ext="edit"/>
            </v:shape>
            <v:shape id="_x0000_s2201" o:spid="_x0000_s2201" style="position:absolute;left:13768;top:6115;height:250;width:2314;" fillcolor="#414042" filled="t" stroked="f" coordorigin="13768,6115" coordsize="2314,250" path="m16082,6115l13768,6115,13768,6308,13773,6330,13785,6348,13803,6360,13825,6365,16026,6365,16048,6360,16066,6348,16078,6330,16082,6308,16082,6115xe">
              <v:path arrowok="t"/>
              <v:fill on="t" focussize="0,0"/>
              <v:stroke on="f"/>
              <v:imagedata o:title=""/>
              <o:lock v:ext="edit"/>
            </v:shape>
            <v:shape id="_x0000_s2202" o:spid="_x0000_s2202" style="position:absolute;left:13768;top:10303;height:505;width:2314;" fillcolor="#454547" filled="t" stroked="f" coordorigin="13768,10303" coordsize="2314,505" path="m16026,10303l13825,10303,13803,10308,13785,10320,13773,10338,13768,10360,13768,10752,13773,10774,13785,10792,13803,10804,13825,10808,16026,10808,16048,10804,16066,10792,16078,10774,16082,10752,16082,10360,16078,10338,16066,10320,16048,10308,16026,10303xe">
              <v:path arrowok="t"/>
              <v:fill on="t" focussize="0,0"/>
              <v:stroke on="f"/>
              <v:imagedata o:title=""/>
              <o:lock v:ext="edit"/>
            </v:shape>
            <v:shape id="_x0000_s2203" o:spid="_x0000_s2203" style="position:absolute;left:13768;top:10558;height:250;width:2314;" fillcolor="#414042" filled="t" stroked="f" coordorigin="13768,10559" coordsize="2314,250" path="m16082,10559l13768,10559,13768,10752,13773,10774,13785,10792,13803,10804,13825,10808,16026,10808,16048,10804,16066,10792,16078,10774,16082,10752,16082,10559xe">
              <v:path arrowok="t"/>
              <v:fill on="t" focussize="0,0"/>
              <v:stroke on="f"/>
              <v:imagedata o:title=""/>
              <o:lock v:ext="edit"/>
            </v:shape>
            <v:shape id="_x0000_s2204" o:spid="_x0000_s2204" o:spt="75" type="#_x0000_t75" style="position:absolute;left:3407;top:10640;height:4019;width:5354;" filled="f" stroked="f" coordsize="21600,21600">
              <v:path/>
              <v:fill on="f" focussize="0,0"/>
              <v:stroke on="f"/>
              <v:imagedata r:id="rId123" o:title=""/>
              <o:lock v:ext="edit" aspectratio="t"/>
            </v:shape>
            <v:shape id="_x0000_s2205" o:spid="_x0000_s2205" o:spt="75" type="#_x0000_t75" style="position:absolute;left:16846;top:3172;height:2397;width:5420;" filled="f" stroked="f" coordsize="21600,21600">
              <v:path/>
              <v:fill on="f" focussize="0,0"/>
              <v:stroke on="f"/>
              <v:imagedata r:id="rId124" o:title=""/>
              <o:lock v:ext="edit" aspectratio="t"/>
            </v:shape>
            <v:shape id="_x0000_s2206" o:spid="_x0000_s2206" o:spt="75" type="#_x0000_t75" style="position:absolute;left:15321;top:11184;height:3352;width:5602;" filled="f" stroked="f" coordsize="21600,21600">
              <v:path/>
              <v:fill on="f" focussize="0,0"/>
              <v:stroke on="f"/>
              <v:imagedata r:id="rId125" o:title=""/>
              <o:lock v:ext="edit" aspectratio="t"/>
            </v:shape>
          </v:group>
        </w:pict>
      </w:r>
      <w:r>
        <w:rPr>
          <w:color w:val="231F20"/>
        </w:rPr>
        <w:t>网御APT检测系列，是一款针对网络中未知威胁深度检测后提供专业分析报告的安全产品，产品可对未知恶意代码威胁、未知漏洞利用攻击、嵌套式攻击、木马蠕虫病毒攻击、外联隐蔽信道等多类型攻击行为的有效检测，由启明星辰集团独立自主研发。</w:t>
      </w:r>
    </w:p>
    <w:p>
      <w:pPr>
        <w:pStyle w:val="4"/>
        <w:spacing w:before="1" w:line="312" w:lineRule="auto"/>
        <w:ind w:left="1572" w:right="38"/>
        <w:jc w:val="both"/>
      </w:pPr>
      <w:r>
        <w:rPr>
          <w:color w:val="231F20"/>
        </w:rPr>
        <w:t>网御APT检测系列中的APT3000型号，是在一台检测设备上，实现了网络层已知威胁检测的入侵检测（即IDS）和未知高级持续性威胁检测（APT）的所有功能，降低用户采购成本、节省用户部署空间，目前属于国内厂商独家具备的产品形态。</w:t>
      </w:r>
    </w:p>
    <w:p>
      <w:pPr>
        <w:pStyle w:val="5"/>
        <w:spacing w:before="10"/>
        <w:rPr>
          <w:sz w:val="26"/>
        </w:rPr>
      </w:pPr>
    </w:p>
    <w:p>
      <w:pPr>
        <w:spacing w:before="0" w:line="397" w:lineRule="exact"/>
        <w:ind w:left="129" w:right="0" w:firstLine="0"/>
        <w:jc w:val="left"/>
        <w:rPr>
          <w:rFonts w:ascii="Tahoma"/>
          <w:sz w:val="36"/>
        </w:rPr>
      </w:pPr>
      <w:r>
        <w:rPr>
          <w:rFonts w:ascii="Tahoma"/>
          <w:color w:val="FFFFFF"/>
          <w:w w:val="105"/>
          <w:sz w:val="36"/>
        </w:rPr>
        <w:t>74</w:t>
      </w:r>
    </w:p>
    <w:p>
      <w:pPr>
        <w:spacing w:before="0" w:line="398" w:lineRule="exact"/>
        <w:ind w:left="2029" w:right="0" w:firstLine="0"/>
        <w:jc w:val="left"/>
        <w:rPr>
          <w:rFonts w:hint="eastAsia" w:ascii="宋体" w:eastAsia="宋体"/>
          <w:sz w:val="34"/>
        </w:rPr>
      </w:pPr>
      <w:r>
        <w:rPr>
          <w:rFonts w:hint="eastAsia" w:ascii="宋体" w:eastAsia="宋体"/>
          <w:color w:val="FFFFFF"/>
          <w:w w:val="105"/>
          <w:sz w:val="34"/>
        </w:rPr>
        <w:t>产品技术</w:t>
      </w:r>
    </w:p>
    <w:p>
      <w:pPr>
        <w:pStyle w:val="4"/>
        <w:spacing w:before="270" w:line="312" w:lineRule="auto"/>
        <w:ind w:left="1572" w:right="111"/>
        <w:jc w:val="both"/>
      </w:pPr>
      <w:r>
        <w:rPr>
          <w:color w:val="231F20"/>
        </w:rPr>
        <w:t>网御APT检测系列采用专业高配置硬件，整机检测性能优异，系统软件兼容性和稳定性国内领先，系列采用双重检测方法（静态检测和动态检测），多重检测技术手段，包括但不限于：二进制检测、堆喷检测、ROP 利用检测、敏感API检测、堆栈检测、Shell code检测、模拟沙箱检测等，从产品化角度帮助用户应对网络APT 攻击，同时，产品配合人工分析服务，能帮助客户避免APT攻击行为的袭扰。</w:t>
      </w:r>
    </w:p>
    <w:p>
      <w:pPr>
        <w:spacing w:before="143"/>
        <w:ind w:left="379" w:right="0" w:firstLine="0"/>
        <w:jc w:val="left"/>
        <w:rPr>
          <w:rFonts w:hint="eastAsia" w:ascii="宋体" w:eastAsia="宋体"/>
          <w:sz w:val="34"/>
        </w:rPr>
      </w:pPr>
      <w:r>
        <w:br w:type="column"/>
      </w:r>
      <w:r>
        <w:rPr>
          <w:rFonts w:hint="eastAsia" w:ascii="宋体" w:eastAsia="宋体"/>
          <w:color w:val="FFFFFF"/>
          <w:sz w:val="34"/>
        </w:rPr>
        <w:t>型号配置</w:t>
      </w:r>
    </w:p>
    <w:p>
      <w:pPr>
        <w:pStyle w:val="5"/>
        <w:rPr>
          <w:rFonts w:ascii="宋体"/>
          <w:sz w:val="20"/>
        </w:rPr>
      </w:pPr>
    </w:p>
    <w:p>
      <w:pPr>
        <w:pStyle w:val="5"/>
        <w:spacing w:before="11"/>
        <w:rPr>
          <w:rFonts w:ascii="宋体"/>
          <w:sz w:val="14"/>
        </w:rPr>
      </w:pPr>
    </w:p>
    <w:tbl>
      <w:tblPr>
        <w:tblStyle w:val="8"/>
        <w:tblW w:w="8319" w:type="dxa"/>
        <w:tblInd w:w="136"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
      <w:tblGrid>
        <w:gridCol w:w="4390"/>
        <w:gridCol w:w="3929"/>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368" w:hRule="atLeast"/>
        </w:trPr>
        <w:tc>
          <w:tcPr>
            <w:tcW w:w="8319" w:type="dxa"/>
            <w:gridSpan w:val="2"/>
            <w:tcBorders>
              <w:top w:val="nil"/>
              <w:left w:val="nil"/>
              <w:right w:val="nil"/>
            </w:tcBorders>
            <w:shd w:val="clear" w:color="auto" w:fill="454547"/>
          </w:tcPr>
          <w:p>
            <w:pPr>
              <w:pStyle w:val="11"/>
              <w:spacing w:before="77"/>
              <w:ind w:left="2016" w:right="2000"/>
              <w:jc w:val="center"/>
              <w:rPr>
                <w:sz w:val="18"/>
              </w:rPr>
            </w:pPr>
            <w:r>
              <w:rPr>
                <w:color w:val="FFFFFF"/>
                <w:w w:val="105"/>
                <w:sz w:val="18"/>
              </w:rPr>
              <w:t>网御APT（单机APT版本）</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71" w:hRule="atLeast"/>
        </w:trPr>
        <w:tc>
          <w:tcPr>
            <w:tcW w:w="4390" w:type="dxa"/>
            <w:tcBorders>
              <w:left w:val="nil"/>
              <w:bottom w:val="single" w:color="FFFFFF" w:sz="24" w:space="0"/>
            </w:tcBorders>
            <w:shd w:val="clear" w:color="auto" w:fill="6D6E71"/>
          </w:tcPr>
          <w:p>
            <w:pPr>
              <w:pStyle w:val="11"/>
              <w:spacing w:before="52"/>
              <w:ind w:left="1093" w:right="1088"/>
              <w:jc w:val="center"/>
              <w:rPr>
                <w:sz w:val="13"/>
              </w:rPr>
            </w:pPr>
            <w:r>
              <w:rPr>
                <w:color w:val="FFFFFF"/>
                <w:w w:val="110"/>
                <w:sz w:val="13"/>
              </w:rPr>
              <w:t>产品</w:t>
            </w:r>
          </w:p>
        </w:tc>
        <w:tc>
          <w:tcPr>
            <w:tcW w:w="3929" w:type="dxa"/>
            <w:tcBorders>
              <w:bottom w:val="single" w:color="FFFFFF" w:sz="24" w:space="0"/>
              <w:right w:val="nil"/>
            </w:tcBorders>
            <w:shd w:val="clear" w:color="auto" w:fill="6D6E71"/>
          </w:tcPr>
          <w:p>
            <w:pPr>
              <w:pStyle w:val="11"/>
              <w:spacing w:before="52"/>
              <w:ind w:left="1255" w:right="1252"/>
              <w:jc w:val="center"/>
              <w:rPr>
                <w:sz w:val="13"/>
              </w:rPr>
            </w:pPr>
            <w:r>
              <w:rPr>
                <w:color w:val="FFFFFF"/>
                <w:w w:val="110"/>
                <w:sz w:val="13"/>
              </w:rPr>
              <w:t>型号</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68" w:hRule="atLeast"/>
        </w:trPr>
        <w:tc>
          <w:tcPr>
            <w:tcW w:w="4390" w:type="dxa"/>
            <w:tcBorders>
              <w:top w:val="single" w:color="FFFFFF" w:sz="24" w:space="0"/>
              <w:left w:val="nil"/>
              <w:bottom w:val="single" w:color="FFFFFF" w:sz="24" w:space="0"/>
            </w:tcBorders>
            <w:shd w:val="clear" w:color="auto" w:fill="DCDDDE"/>
          </w:tcPr>
          <w:p>
            <w:pPr>
              <w:pStyle w:val="11"/>
              <w:spacing w:before="49"/>
              <w:ind w:left="1093" w:right="1088"/>
              <w:jc w:val="center"/>
              <w:rPr>
                <w:sz w:val="13"/>
              </w:rPr>
            </w:pPr>
            <w:r>
              <w:rPr>
                <w:color w:val="231F20"/>
                <w:w w:val="110"/>
                <w:sz w:val="13"/>
              </w:rPr>
              <w:t>网御APT800</w:t>
            </w:r>
          </w:p>
        </w:tc>
        <w:tc>
          <w:tcPr>
            <w:tcW w:w="3929" w:type="dxa"/>
            <w:tcBorders>
              <w:top w:val="single" w:color="FFFFFF" w:sz="24" w:space="0"/>
              <w:bottom w:val="single" w:color="FFFFFF" w:sz="24" w:space="0"/>
              <w:right w:val="nil"/>
            </w:tcBorders>
            <w:shd w:val="clear" w:color="auto" w:fill="DCDDDE"/>
          </w:tcPr>
          <w:p>
            <w:pPr>
              <w:pStyle w:val="11"/>
              <w:spacing w:before="49"/>
              <w:ind w:left="1255" w:right="1252"/>
              <w:jc w:val="center"/>
              <w:rPr>
                <w:sz w:val="13"/>
              </w:rPr>
            </w:pPr>
            <w:r>
              <w:rPr>
                <w:color w:val="231F20"/>
                <w:w w:val="110"/>
                <w:sz w:val="13"/>
              </w:rPr>
              <w:t>TD3000-APT800</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68" w:hRule="atLeast"/>
        </w:trPr>
        <w:tc>
          <w:tcPr>
            <w:tcW w:w="4390" w:type="dxa"/>
            <w:tcBorders>
              <w:top w:val="single" w:color="FFFFFF" w:sz="24" w:space="0"/>
              <w:left w:val="nil"/>
              <w:bottom w:val="single" w:color="FFFFFF" w:sz="24" w:space="0"/>
            </w:tcBorders>
            <w:shd w:val="clear" w:color="auto" w:fill="DCDDDE"/>
          </w:tcPr>
          <w:p>
            <w:pPr>
              <w:pStyle w:val="11"/>
              <w:spacing w:before="49"/>
              <w:ind w:left="1093" w:right="1088"/>
              <w:jc w:val="center"/>
              <w:rPr>
                <w:sz w:val="13"/>
              </w:rPr>
            </w:pPr>
            <w:r>
              <w:rPr>
                <w:color w:val="231F20"/>
                <w:w w:val="110"/>
                <w:sz w:val="13"/>
              </w:rPr>
              <w:t>网御APT1000</w:t>
            </w:r>
          </w:p>
        </w:tc>
        <w:tc>
          <w:tcPr>
            <w:tcW w:w="3929" w:type="dxa"/>
            <w:tcBorders>
              <w:top w:val="single" w:color="FFFFFF" w:sz="24" w:space="0"/>
              <w:bottom w:val="single" w:color="FFFFFF" w:sz="24" w:space="0"/>
              <w:right w:val="nil"/>
            </w:tcBorders>
            <w:shd w:val="clear" w:color="auto" w:fill="DCDDDE"/>
          </w:tcPr>
          <w:p>
            <w:pPr>
              <w:pStyle w:val="11"/>
              <w:spacing w:before="49"/>
              <w:ind w:left="1255" w:right="1252"/>
              <w:jc w:val="center"/>
              <w:rPr>
                <w:sz w:val="13"/>
              </w:rPr>
            </w:pPr>
            <w:r>
              <w:rPr>
                <w:color w:val="231F20"/>
                <w:w w:val="110"/>
                <w:sz w:val="13"/>
              </w:rPr>
              <w:t>TD3000-APT1000</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69" w:hRule="atLeast"/>
        </w:trPr>
        <w:tc>
          <w:tcPr>
            <w:tcW w:w="4390" w:type="dxa"/>
            <w:tcBorders>
              <w:top w:val="single" w:color="FFFFFF" w:sz="24" w:space="0"/>
              <w:left w:val="nil"/>
              <w:bottom w:val="single" w:color="FFFFFF" w:sz="48" w:space="0"/>
            </w:tcBorders>
            <w:shd w:val="clear" w:color="auto" w:fill="DCDDDE"/>
          </w:tcPr>
          <w:p>
            <w:pPr>
              <w:pStyle w:val="11"/>
              <w:spacing w:before="49"/>
              <w:ind w:left="1093" w:right="1088"/>
              <w:jc w:val="center"/>
              <w:rPr>
                <w:sz w:val="13"/>
              </w:rPr>
            </w:pPr>
            <w:r>
              <w:rPr>
                <w:color w:val="231F20"/>
                <w:w w:val="110"/>
                <w:sz w:val="13"/>
              </w:rPr>
              <w:t>网御APT产品IDS检测引擎模块授权</w:t>
            </w:r>
          </w:p>
        </w:tc>
        <w:tc>
          <w:tcPr>
            <w:tcW w:w="3929" w:type="dxa"/>
            <w:tcBorders>
              <w:top w:val="single" w:color="FFFFFF" w:sz="24" w:space="0"/>
              <w:bottom w:val="single" w:color="FFFFFF" w:sz="48" w:space="0"/>
              <w:right w:val="nil"/>
            </w:tcBorders>
            <w:shd w:val="clear" w:color="auto" w:fill="DCDDDE"/>
          </w:tcPr>
          <w:p>
            <w:pPr>
              <w:pStyle w:val="11"/>
              <w:spacing w:before="49"/>
              <w:ind w:left="1255" w:right="1252"/>
              <w:jc w:val="center"/>
              <w:rPr>
                <w:sz w:val="13"/>
              </w:rPr>
            </w:pPr>
            <w:r>
              <w:rPr>
                <w:color w:val="231F20"/>
                <w:w w:val="110"/>
                <w:sz w:val="13"/>
              </w:rPr>
              <w:t>APT3000-TD-IDS-E-AT</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362" w:hRule="atLeast"/>
        </w:trPr>
        <w:tc>
          <w:tcPr>
            <w:tcW w:w="8319" w:type="dxa"/>
            <w:gridSpan w:val="2"/>
            <w:tcBorders>
              <w:top w:val="single" w:color="FFFFFF" w:sz="48" w:space="0"/>
              <w:left w:val="nil"/>
              <w:right w:val="nil"/>
            </w:tcBorders>
            <w:shd w:val="clear" w:color="auto" w:fill="454547"/>
          </w:tcPr>
          <w:p>
            <w:pPr>
              <w:pStyle w:val="11"/>
              <w:spacing w:before="72"/>
              <w:ind w:left="2016" w:right="2009"/>
              <w:jc w:val="center"/>
              <w:rPr>
                <w:sz w:val="18"/>
              </w:rPr>
            </w:pPr>
            <w:r>
              <w:rPr>
                <w:color w:val="FFFFFF"/>
                <w:w w:val="105"/>
                <w:sz w:val="18"/>
              </w:rPr>
              <w:t>网御高级持续性威胁检测与管理系统（二合一APT）</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71" w:hRule="atLeast"/>
        </w:trPr>
        <w:tc>
          <w:tcPr>
            <w:tcW w:w="4390" w:type="dxa"/>
            <w:tcBorders>
              <w:left w:val="nil"/>
              <w:bottom w:val="single" w:color="FFFFFF" w:sz="24" w:space="0"/>
            </w:tcBorders>
            <w:shd w:val="clear" w:color="auto" w:fill="6D6E71"/>
          </w:tcPr>
          <w:p>
            <w:pPr>
              <w:pStyle w:val="11"/>
              <w:spacing w:before="52"/>
              <w:ind w:left="1093" w:right="1088"/>
              <w:jc w:val="center"/>
              <w:rPr>
                <w:sz w:val="13"/>
              </w:rPr>
            </w:pPr>
            <w:r>
              <w:rPr>
                <w:color w:val="FFFFFF"/>
                <w:w w:val="110"/>
                <w:sz w:val="13"/>
              </w:rPr>
              <w:t>产品</w:t>
            </w:r>
          </w:p>
        </w:tc>
        <w:tc>
          <w:tcPr>
            <w:tcW w:w="3929" w:type="dxa"/>
            <w:tcBorders>
              <w:bottom w:val="single" w:color="FFFFFF" w:sz="24" w:space="0"/>
              <w:right w:val="nil"/>
            </w:tcBorders>
            <w:shd w:val="clear" w:color="auto" w:fill="6D6E71"/>
          </w:tcPr>
          <w:p>
            <w:pPr>
              <w:pStyle w:val="11"/>
              <w:spacing w:before="52"/>
              <w:ind w:left="1255" w:right="1252"/>
              <w:jc w:val="center"/>
              <w:rPr>
                <w:sz w:val="13"/>
              </w:rPr>
            </w:pPr>
            <w:r>
              <w:rPr>
                <w:color w:val="FFFFFF"/>
                <w:w w:val="110"/>
                <w:sz w:val="13"/>
              </w:rPr>
              <w:t>型号</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68" w:hRule="atLeast"/>
        </w:trPr>
        <w:tc>
          <w:tcPr>
            <w:tcW w:w="4390" w:type="dxa"/>
            <w:tcBorders>
              <w:top w:val="single" w:color="FFFFFF" w:sz="24" w:space="0"/>
              <w:left w:val="nil"/>
              <w:bottom w:val="single" w:color="FFFFFF" w:sz="24" w:space="0"/>
            </w:tcBorders>
            <w:shd w:val="clear" w:color="auto" w:fill="DCDDDE"/>
          </w:tcPr>
          <w:p>
            <w:pPr>
              <w:pStyle w:val="11"/>
              <w:spacing w:before="49"/>
              <w:ind w:left="1093" w:right="1088"/>
              <w:jc w:val="center"/>
              <w:rPr>
                <w:sz w:val="13"/>
              </w:rPr>
            </w:pPr>
            <w:r>
              <w:rPr>
                <w:color w:val="231F20"/>
                <w:w w:val="110"/>
                <w:sz w:val="13"/>
              </w:rPr>
              <w:t>网御APT3000-TD-S</w:t>
            </w:r>
          </w:p>
        </w:tc>
        <w:tc>
          <w:tcPr>
            <w:tcW w:w="3929" w:type="dxa"/>
            <w:tcBorders>
              <w:top w:val="single" w:color="FFFFFF" w:sz="24" w:space="0"/>
              <w:bottom w:val="single" w:color="FFFFFF" w:sz="24" w:space="0"/>
              <w:right w:val="nil"/>
            </w:tcBorders>
            <w:shd w:val="clear" w:color="auto" w:fill="DCDDDE"/>
          </w:tcPr>
          <w:p>
            <w:pPr>
              <w:pStyle w:val="11"/>
              <w:spacing w:before="49"/>
              <w:ind w:left="1255" w:right="1252"/>
              <w:jc w:val="center"/>
              <w:rPr>
                <w:sz w:val="13"/>
              </w:rPr>
            </w:pPr>
            <w:r>
              <w:rPr>
                <w:color w:val="231F20"/>
                <w:w w:val="110"/>
                <w:sz w:val="13"/>
              </w:rPr>
              <w:t>APT3000-TD-S</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75" w:hRule="atLeast"/>
        </w:trPr>
        <w:tc>
          <w:tcPr>
            <w:tcW w:w="4390" w:type="dxa"/>
            <w:tcBorders>
              <w:top w:val="single" w:color="FFFFFF" w:sz="24" w:space="0"/>
              <w:left w:val="nil"/>
              <w:bottom w:val="nil"/>
            </w:tcBorders>
            <w:shd w:val="clear" w:color="auto" w:fill="DCDDDE"/>
          </w:tcPr>
          <w:p>
            <w:pPr>
              <w:pStyle w:val="11"/>
              <w:spacing w:before="49"/>
              <w:ind w:left="1093" w:right="1088"/>
              <w:jc w:val="center"/>
              <w:rPr>
                <w:sz w:val="13"/>
              </w:rPr>
            </w:pPr>
            <w:r>
              <w:rPr>
                <w:color w:val="231F20"/>
                <w:w w:val="110"/>
                <w:sz w:val="13"/>
              </w:rPr>
              <w:t>网御APT3000-TD-A</w:t>
            </w:r>
          </w:p>
        </w:tc>
        <w:tc>
          <w:tcPr>
            <w:tcW w:w="3929" w:type="dxa"/>
            <w:tcBorders>
              <w:top w:val="single" w:color="FFFFFF" w:sz="24" w:space="0"/>
              <w:bottom w:val="nil"/>
              <w:right w:val="nil"/>
            </w:tcBorders>
            <w:shd w:val="clear" w:color="auto" w:fill="DCDDDE"/>
          </w:tcPr>
          <w:p>
            <w:pPr>
              <w:pStyle w:val="11"/>
              <w:spacing w:before="49"/>
              <w:ind w:left="1255" w:right="1252"/>
              <w:jc w:val="center"/>
              <w:rPr>
                <w:sz w:val="13"/>
              </w:rPr>
            </w:pPr>
            <w:r>
              <w:rPr>
                <w:color w:val="231F20"/>
                <w:w w:val="110"/>
                <w:sz w:val="13"/>
              </w:rPr>
              <w:t>APT3000-TD-A</w:t>
            </w:r>
          </w:p>
        </w:tc>
      </w:tr>
    </w:tbl>
    <w:p>
      <w:pPr>
        <w:pStyle w:val="5"/>
        <w:spacing w:before="2"/>
        <w:rPr>
          <w:rFonts w:ascii="宋体"/>
          <w:sz w:val="33"/>
        </w:rPr>
      </w:pPr>
    </w:p>
    <w:p>
      <w:pPr>
        <w:spacing w:before="0"/>
        <w:ind w:left="379" w:right="0" w:firstLine="0"/>
        <w:jc w:val="left"/>
        <w:rPr>
          <w:rFonts w:hint="eastAsia" w:ascii="宋体" w:eastAsia="宋体"/>
          <w:sz w:val="34"/>
        </w:rPr>
      </w:pPr>
      <w:r>
        <w:pict>
          <v:group id="_x0000_s2207" o:spid="_x0000_s2207" o:spt="203" style="position:absolute;left:0pt;margin-left:1165pt;margin-top:-146pt;height:79.4pt;width:42.55pt;mso-position-horizontal-relative:page;z-index:251783168;mso-width-relative:page;mso-height-relative:page;" coordorigin="23301,-2921" coordsize="851,1588">
            <o:lock v:ext="edit"/>
            <v:shape id="_x0000_s2208" o:spid="_x0000_s2208" style="position:absolute;left:23300;top:-2921;height:1588;width:851;" fillcolor="#255D92" filled="t" stroked="f" coordorigin="23301,-2921" coordsize="851,1588" path="m24151,-2921l24074,-2918,23998,-2908,23925,-2893,23854,-2871,23787,-2844,23722,-2812,23661,-2776,23603,-2734,23550,-2688,23501,-2639,23456,-2585,23417,-2528,23383,-2467,23354,-2404,23331,-2338,23314,-2270,23304,-2199,23301,-2127,23304,-2055,23314,-1984,23331,-1916,23354,-1850,23383,-1787,23417,-1727,23456,-1669,23501,-1616,23550,-1566,23603,-1520,23661,-1479,23722,-1442,23787,-1410,23854,-1383,23925,-1362,23998,-1346,24074,-1337,24151,-1333,24151,-2921xe">
              <v:path arrowok="t"/>
              <v:fill on="t" focussize="0,0"/>
              <v:stroke on="f"/>
              <v:imagedata o:title=""/>
              <o:lock v:ext="edit"/>
            </v:shape>
            <v:shape id="_x0000_s2209" o:spid="_x0000_s2209" o:spt="202" type="#_x0000_t202" style="position:absolute;left:23300;top:-2921;height:1588;width:851;" filled="f" stroked="f" coordsize="21600,21600">
              <v:path/>
              <v:fill on="f" focussize="0,0"/>
              <v:stroke on="f" joinstyle="miter"/>
              <v:imagedata o:title=""/>
              <o:lock v:ext="edit"/>
              <v:textbox inset="0mm,0mm,0mm,0mm">
                <w:txbxContent>
                  <w:p>
                    <w:pPr>
                      <w:spacing w:before="6" w:line="240" w:lineRule="auto"/>
                      <w:rPr>
                        <w:rFonts w:ascii="宋体"/>
                        <w:sz w:val="43"/>
                      </w:rPr>
                    </w:pPr>
                  </w:p>
                  <w:p>
                    <w:pPr>
                      <w:spacing w:before="0"/>
                      <w:ind w:left="80" w:right="0" w:firstLine="0"/>
                      <w:jc w:val="left"/>
                      <w:rPr>
                        <w:rFonts w:ascii="Tahoma"/>
                        <w:sz w:val="36"/>
                      </w:rPr>
                    </w:pPr>
                    <w:r>
                      <w:rPr>
                        <w:rFonts w:ascii="Tahoma"/>
                        <w:color w:val="FFFFFF"/>
                        <w:w w:val="105"/>
                        <w:sz w:val="36"/>
                      </w:rPr>
                      <w:t>75</w:t>
                    </w:r>
                  </w:p>
                </w:txbxContent>
              </v:textbox>
            </v:shape>
          </v:group>
        </w:pict>
      </w:r>
      <w:r>
        <w:rPr>
          <w:rFonts w:hint="eastAsia" w:ascii="宋体" w:eastAsia="宋体"/>
          <w:color w:val="FFFFFF"/>
          <w:sz w:val="34"/>
        </w:rPr>
        <w:t>典型部署</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10325" w:space="3233"/>
            <w:col w:w="10322"/>
          </w:cols>
        </w:sectPr>
      </w:pPr>
    </w:p>
    <w:p>
      <w:pPr>
        <w:spacing w:before="47"/>
        <w:ind w:left="0" w:right="685" w:firstLine="0"/>
        <w:jc w:val="right"/>
        <w:rPr>
          <w:rFonts w:hint="eastAsia" w:ascii="宋体" w:eastAsia="宋体"/>
          <w:sz w:val="26"/>
        </w:rPr>
      </w:pPr>
      <w:bookmarkStart w:id="31" w:name="_TOC_250001"/>
      <w:bookmarkEnd w:id="31"/>
      <w:r>
        <w:rPr>
          <w:rFonts w:hint="eastAsia" w:ascii="宋体" w:eastAsia="宋体"/>
          <w:color w:val="FFFFFF"/>
          <w:w w:val="95"/>
          <w:sz w:val="26"/>
        </w:rPr>
        <w:t>入侵检测系统－虚拟威胁检测系统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5"/>
        <w:rPr>
          <w:rFonts w:ascii="宋体"/>
          <w:sz w:val="20"/>
        </w:rPr>
      </w:pPr>
    </w:p>
    <w:p>
      <w:pPr>
        <w:spacing w:after="0"/>
        <w:rPr>
          <w:rFonts w:ascii="宋体"/>
          <w:sz w:val="20"/>
        </w:rPr>
        <w:sectPr>
          <w:pgSz w:w="24160" w:h="16500" w:orient="landscape"/>
          <w:pgMar w:top="460" w:right="0" w:bottom="280" w:left="280" w:header="720" w:footer="720" w:gutter="0"/>
        </w:sectPr>
      </w:pPr>
    </w:p>
    <w:p>
      <w:pPr>
        <w:spacing w:before="49"/>
        <w:ind w:left="820" w:right="0" w:firstLine="0"/>
        <w:jc w:val="left"/>
        <w:rPr>
          <w:rFonts w:hint="eastAsia" w:ascii="宋体" w:eastAsia="宋体"/>
          <w:sz w:val="48"/>
        </w:rPr>
      </w:pPr>
      <w:r>
        <w:rPr>
          <w:rFonts w:hint="eastAsia" w:ascii="宋体" w:eastAsia="宋体"/>
          <w:color w:val="005AAA"/>
          <w:sz w:val="48"/>
        </w:rPr>
        <w:t>网御星云</w:t>
      </w:r>
    </w:p>
    <w:p>
      <w:pPr>
        <w:pStyle w:val="5"/>
        <w:rPr>
          <w:rFonts w:ascii="宋体"/>
          <w:sz w:val="40"/>
        </w:rPr>
      </w:pPr>
      <w:r>
        <w:br w:type="column"/>
      </w:r>
    </w:p>
    <w:p>
      <w:pPr>
        <w:spacing w:before="319"/>
        <w:ind w:left="820" w:right="0" w:firstLine="0"/>
        <w:jc w:val="left"/>
        <w:rPr>
          <w:rFonts w:hint="eastAsia" w:ascii="宋体" w:hAnsi="宋体" w:eastAsia="宋体"/>
          <w:sz w:val="35"/>
        </w:rPr>
      </w:pPr>
      <w:r>
        <w:rPr>
          <w:rFonts w:hint="eastAsia" w:ascii="宋体" w:hAnsi="宋体" w:eastAsia="宋体"/>
          <w:color w:val="005AAA"/>
          <w:sz w:val="35"/>
        </w:rPr>
        <w:t>入侵检测系统——虚拟威胁检测系统</w:t>
      </w:r>
    </w:p>
    <w:p>
      <w:pPr>
        <w:pStyle w:val="4"/>
        <w:spacing w:before="141" w:line="312" w:lineRule="auto"/>
        <w:ind w:left="820" w:right="1667"/>
        <w:jc w:val="both"/>
      </w:pPr>
      <w:r>
        <w:br w:type="column"/>
      </w:r>
      <w:r>
        <w:rPr>
          <w:color w:val="231F20"/>
        </w:rPr>
        <w:t>其中，Vetrix虚拟化系统是VTDS的基础平台，负责安全产品的虚机管理、授权管理以及系统的自身管理。VTDS系统提供虚拟安全市场功能，安全市场源服务器负责提供各种虚拟安全产品包映像文件。用户可从安全市场源服务器下载虚拟安全产品包，并安装在Vetrix系统的虚拟机里，由安全虚拟机负责实现具体的安全功能。Vetrix和安全市场两部分相互独立，可以灵活部署。如下图所示：</w:t>
      </w:r>
    </w:p>
    <w:p>
      <w:pPr>
        <w:spacing w:after="0" w:line="312" w:lineRule="auto"/>
        <w:jc w:val="both"/>
        <w:sectPr>
          <w:type w:val="continuous"/>
          <w:pgSz w:w="24160" w:h="16500" w:orient="landscape"/>
          <w:pgMar w:top="0" w:right="0" w:bottom="280" w:left="280" w:header="720" w:footer="720" w:gutter="0"/>
          <w:cols w:equalWidth="0" w:num="3">
            <w:col w:w="2766" w:space="303"/>
            <w:col w:w="6526" w:space="3073"/>
            <w:col w:w="11212"/>
          </w:cols>
        </w:sectPr>
      </w:pPr>
    </w:p>
    <w:p>
      <w:pPr>
        <w:pStyle w:val="5"/>
        <w:rPr>
          <w:sz w:val="20"/>
        </w:rPr>
      </w:pPr>
    </w:p>
    <w:p>
      <w:pPr>
        <w:pStyle w:val="5"/>
        <w:rPr>
          <w:sz w:val="20"/>
        </w:rPr>
      </w:pPr>
    </w:p>
    <w:p>
      <w:pPr>
        <w:pStyle w:val="5"/>
        <w:rPr>
          <w:sz w:val="20"/>
        </w:rPr>
      </w:pPr>
    </w:p>
    <w:p>
      <w:pPr>
        <w:pStyle w:val="5"/>
        <w:rPr>
          <w:sz w:val="20"/>
        </w:rPr>
      </w:pPr>
    </w:p>
    <w:p>
      <w:pPr>
        <w:spacing w:before="228"/>
        <w:ind w:left="2025" w:right="0" w:firstLine="0"/>
        <w:jc w:val="left"/>
        <w:rPr>
          <w:rFonts w:hint="eastAsia" w:ascii="宋体" w:eastAsia="宋体"/>
          <w:sz w:val="34"/>
        </w:rPr>
      </w:pPr>
      <w:r>
        <w:rPr>
          <w:rFonts w:hint="eastAsia" w:ascii="宋体" w:eastAsia="宋体"/>
          <w:color w:val="FFFFFF"/>
          <w:w w:val="105"/>
          <w:sz w:val="34"/>
        </w:rPr>
        <w:t>产品简介</w:t>
      </w:r>
    </w:p>
    <w:p>
      <w:pPr>
        <w:pStyle w:val="5"/>
        <w:rPr>
          <w:rFonts w:ascii="宋体"/>
          <w:sz w:val="20"/>
        </w:rPr>
      </w:pPr>
    </w:p>
    <w:p>
      <w:pPr>
        <w:pStyle w:val="5"/>
        <w:spacing w:before="12"/>
        <w:rPr>
          <w:rFonts w:ascii="宋体"/>
          <w:sz w:val="15"/>
        </w:rPr>
      </w:pPr>
    </w:p>
    <w:p>
      <w:pPr>
        <w:spacing w:after="0"/>
        <w:rPr>
          <w:rFonts w:ascii="宋体"/>
          <w:sz w:val="15"/>
        </w:rPr>
        <w:sectPr>
          <w:type w:val="continuous"/>
          <w:pgSz w:w="24160" w:h="16500" w:orient="landscape"/>
          <w:pgMar w:top="0" w:right="0" w:bottom="280" w:left="280" w:header="720" w:footer="720" w:gutter="0"/>
        </w:sectPr>
      </w:pPr>
    </w:p>
    <w:p>
      <w:pPr>
        <w:pStyle w:val="4"/>
        <w:spacing w:before="75" w:line="312" w:lineRule="auto"/>
        <w:ind w:left="1567" w:right="38"/>
        <w:jc w:val="both"/>
      </w:pPr>
      <w:r>
        <w:rPr>
          <w:color w:val="231F20"/>
        </w:rPr>
        <w:t>网御VTDS虚拟化威胁检测系统是一款集多种虚拟安全产品于一身的强大虚拟安全管理系统，具有集成虚拟IDS、虚拟审计、虚拟WAF、虚拟IPS等多种虚拟安全产品于一身的强大功能。产品具备良好的用户体验与易用性， 能够为用户快速组织各类安全产品，构建面向已知威胁、未知恶意威胁、威胁审计于一体的新一代安全检测与防御体系。是网御星云面向政府、军队、金融、电信、企业、</w:t>
      </w:r>
    </w:p>
    <w:p>
      <w:pPr>
        <w:pStyle w:val="4"/>
        <w:tabs>
          <w:tab w:val="left" w:pos="1567"/>
        </w:tabs>
        <w:spacing w:line="326" w:lineRule="exact"/>
        <w:ind w:firstLine="0"/>
      </w:pPr>
      <w:r>
        <w:rPr>
          <w:rFonts w:ascii="Tahoma" w:eastAsia="Tahoma"/>
          <w:color w:val="FFFFFF"/>
          <w:position w:val="-6"/>
          <w:sz w:val="36"/>
        </w:rPr>
        <w:t>76</w:t>
      </w:r>
      <w:r>
        <w:rPr>
          <w:rFonts w:ascii="Tahoma" w:eastAsia="Tahoma"/>
          <w:color w:val="FFFFFF"/>
          <w:position w:val="-6"/>
          <w:sz w:val="36"/>
        </w:rPr>
        <w:tab/>
      </w:r>
      <w:r>
        <w:rPr>
          <w:color w:val="231F20"/>
        </w:rPr>
        <w:t>制造业、医疗、教育等推出的新一代安全产品。</w:t>
      </w:r>
    </w:p>
    <w:p>
      <w:pPr>
        <w:pStyle w:val="5"/>
        <w:spacing w:before="6"/>
        <w:rPr>
          <w:sz w:val="38"/>
        </w:rPr>
      </w:pPr>
    </w:p>
    <w:p>
      <w:pPr>
        <w:spacing w:before="0"/>
        <w:ind w:left="2001" w:right="2672" w:firstLine="0"/>
        <w:jc w:val="center"/>
        <w:rPr>
          <w:rFonts w:hint="eastAsia" w:ascii="宋体" w:eastAsia="宋体"/>
          <w:sz w:val="34"/>
        </w:rPr>
      </w:pPr>
      <w:r>
        <w:rPr>
          <w:rFonts w:hint="eastAsia" w:ascii="宋体" w:eastAsia="宋体"/>
          <w:color w:val="FFFFFF"/>
          <w:w w:val="105"/>
          <w:sz w:val="34"/>
        </w:rPr>
        <w:t>产品功能</w:t>
      </w:r>
    </w:p>
    <w:p>
      <w:pPr>
        <w:pStyle w:val="5"/>
        <w:rPr>
          <w:rFonts w:ascii="宋体"/>
          <w:sz w:val="10"/>
        </w:rPr>
      </w:pPr>
      <w:r>
        <w:br w:type="column"/>
      </w: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rPr>
          <w:rFonts w:ascii="宋体"/>
          <w:sz w:val="10"/>
        </w:rPr>
      </w:pPr>
    </w:p>
    <w:p>
      <w:pPr>
        <w:pStyle w:val="5"/>
        <w:spacing w:before="1"/>
        <w:rPr>
          <w:rFonts w:ascii="宋体"/>
          <w:sz w:val="8"/>
        </w:rPr>
      </w:pPr>
    </w:p>
    <w:p>
      <w:pPr>
        <w:spacing w:before="0"/>
        <w:ind w:left="129" w:right="0" w:firstLine="0"/>
        <w:jc w:val="left"/>
        <w:rPr>
          <w:sz w:val="11"/>
        </w:rPr>
      </w:pPr>
      <w:r>
        <w:rPr>
          <w:color w:val="231F20"/>
          <w:w w:val="110"/>
          <w:sz w:val="11"/>
        </w:rPr>
        <w:t>产品规格可能有变化，请以实际产品为准。</w:t>
      </w:r>
    </w:p>
    <w:p>
      <w:pPr>
        <w:pStyle w:val="5"/>
        <w:rPr>
          <w:sz w:val="18"/>
        </w:rPr>
      </w:pPr>
      <w:r>
        <w:br w:type="column"/>
      </w:r>
    </w:p>
    <w:p>
      <w:pPr>
        <w:pStyle w:val="5"/>
        <w:rPr>
          <w:sz w:val="18"/>
        </w:rPr>
      </w:pPr>
    </w:p>
    <w:p>
      <w:pPr>
        <w:pStyle w:val="5"/>
        <w:rPr>
          <w:sz w:val="18"/>
        </w:rPr>
      </w:pPr>
    </w:p>
    <w:p>
      <w:pPr>
        <w:pStyle w:val="5"/>
        <w:rPr>
          <w:sz w:val="18"/>
        </w:rPr>
      </w:pPr>
    </w:p>
    <w:p>
      <w:pPr>
        <w:pStyle w:val="5"/>
        <w:rPr>
          <w:sz w:val="18"/>
        </w:rPr>
      </w:pPr>
    </w:p>
    <w:p>
      <w:pPr>
        <w:pStyle w:val="5"/>
        <w:spacing w:before="3"/>
        <w:rPr>
          <w:sz w:val="18"/>
        </w:rPr>
      </w:pPr>
    </w:p>
    <w:p>
      <w:pPr>
        <w:pStyle w:val="4"/>
        <w:spacing w:line="312" w:lineRule="auto"/>
        <w:ind w:right="1668"/>
        <w:jc w:val="both"/>
      </w:pPr>
      <w:r>
        <w:pict>
          <v:group id="_x0000_s2210" o:spid="_x0000_s2210" o:spt="203" style="position:absolute;left:0pt;margin-left:1165pt;margin-top:6.2pt;height:79.4pt;width:42.55pt;mso-position-horizontal-relative:page;z-index:251786240;mso-width-relative:page;mso-height-relative:page;" coordorigin="23301,125" coordsize="851,1588">
            <o:lock v:ext="edit"/>
            <v:shape id="_x0000_s2211" o:spid="_x0000_s2211" style="position:absolute;left:23300;top:124;height:1588;width:851;" fillcolor="#255D92" filled="t" stroked="f" coordorigin="23301,125" coordsize="851,1588" path="m24151,125l24074,128,23998,138,23925,153,23854,175,23787,201,23722,233,23661,270,23603,312,23550,357,23501,407,23456,461,23417,518,23383,578,23354,642,23331,708,23314,776,23304,846,23301,919,23304,991,23314,1061,23331,1130,23354,1196,23383,1259,23417,1319,23456,1376,23501,1430,23550,1480,23603,1526,23661,1567,23722,1604,23787,1636,23854,1663,23925,1684,23998,1700,24074,1709,24151,1712,24151,125xe">
              <v:path arrowok="t"/>
              <v:fill on="t" focussize="0,0"/>
              <v:stroke on="f"/>
              <v:imagedata o:title=""/>
              <o:lock v:ext="edit"/>
            </v:shape>
            <v:shape id="_x0000_s2212" o:spid="_x0000_s2212" o:spt="202" type="#_x0000_t202" style="position:absolute;left:23300;top:124;height:1588;width:851;" filled="f" stroked="f" coordsize="21600,21600">
              <v:path/>
              <v:fill on="f" focussize="0,0"/>
              <v:stroke on="f" joinstyle="miter"/>
              <v:imagedata o:title=""/>
              <o:lock v:ext="edit"/>
              <v:textbox inset="0mm,0mm,0mm,0mm">
                <w:txbxContent>
                  <w:p>
                    <w:pPr>
                      <w:spacing w:before="5" w:line="240" w:lineRule="auto"/>
                      <w:rPr>
                        <w:sz w:val="43"/>
                      </w:rPr>
                    </w:pPr>
                  </w:p>
                  <w:p>
                    <w:pPr>
                      <w:spacing w:before="1"/>
                      <w:ind w:left="80" w:right="0" w:firstLine="0"/>
                      <w:jc w:val="left"/>
                      <w:rPr>
                        <w:rFonts w:ascii="Tahoma"/>
                        <w:sz w:val="36"/>
                      </w:rPr>
                    </w:pPr>
                    <w:r>
                      <w:rPr>
                        <w:rFonts w:ascii="Tahoma"/>
                        <w:color w:val="FFFFFF"/>
                        <w:w w:val="105"/>
                        <w:sz w:val="36"/>
                      </w:rPr>
                      <w:t>77</w:t>
                    </w:r>
                  </w:p>
                </w:txbxContent>
              </v:textbox>
            </v:shape>
          </v:group>
        </w:pict>
      </w:r>
      <w:r>
        <w:rPr>
          <w:color w:val="231F20"/>
        </w:rPr>
        <w:t>网御VTDS产品具备良好的用户体验与易用性，能够为用户迅速构建威胁检测、业务审计、安全防护于一体的新一代安全检测与防御体系。不论在部署传统网络的环境，或是搭建私有云的环境，VTDS都具有良好的适应性。产品在政府、军队、金融、电信、交通、医疗、教育、企业、制造业等行业用户中有广阔的市场前景。</w:t>
      </w:r>
    </w:p>
    <w:p>
      <w:pPr>
        <w:pStyle w:val="5"/>
        <w:rPr>
          <w:sz w:val="18"/>
        </w:rPr>
      </w:pPr>
    </w:p>
    <w:p>
      <w:pPr>
        <w:pStyle w:val="5"/>
        <w:rPr>
          <w:sz w:val="18"/>
        </w:rPr>
      </w:pPr>
    </w:p>
    <w:p>
      <w:pPr>
        <w:pStyle w:val="5"/>
        <w:rPr>
          <w:sz w:val="18"/>
        </w:rPr>
      </w:pPr>
    </w:p>
    <w:p>
      <w:pPr>
        <w:pStyle w:val="5"/>
        <w:spacing w:before="5"/>
        <w:rPr>
          <w:sz w:val="19"/>
        </w:rPr>
      </w:pPr>
    </w:p>
    <w:p>
      <w:pPr>
        <w:spacing w:before="1"/>
        <w:ind w:left="578" w:right="0" w:firstLine="0"/>
        <w:jc w:val="left"/>
        <w:rPr>
          <w:rFonts w:hint="eastAsia" w:ascii="宋体" w:eastAsia="宋体"/>
          <w:sz w:val="34"/>
        </w:rPr>
      </w:pPr>
      <w:r>
        <w:rPr>
          <w:rFonts w:hint="eastAsia" w:ascii="宋体" w:eastAsia="宋体"/>
          <w:color w:val="FFFFFF"/>
          <w:w w:val="105"/>
          <w:sz w:val="34"/>
        </w:rPr>
        <w:t>适应场景</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3">
            <w:col w:w="6141" w:space="992"/>
            <w:col w:w="2450" w:space="3776"/>
            <w:col w:w="10521"/>
          </w:cols>
        </w:sectPr>
      </w:pPr>
    </w:p>
    <w:p>
      <w:pPr>
        <w:pStyle w:val="5"/>
        <w:spacing w:before="1"/>
        <w:rPr>
          <w:rFonts w:ascii="宋体"/>
          <w:sz w:val="8"/>
        </w:rPr>
      </w:pPr>
    </w:p>
    <w:p>
      <w:pPr>
        <w:spacing w:after="0"/>
        <w:rPr>
          <w:rFonts w:ascii="宋体"/>
          <w:sz w:val="8"/>
        </w:rPr>
        <w:sectPr>
          <w:type w:val="continuous"/>
          <w:pgSz w:w="24160" w:h="16500" w:orient="landscape"/>
          <w:pgMar w:top="0" w:right="0" w:bottom="280" w:left="280" w:header="720" w:footer="720" w:gutter="0"/>
        </w:sectPr>
      </w:pPr>
    </w:p>
    <w:p>
      <w:pPr>
        <w:pStyle w:val="4"/>
        <w:spacing w:before="75" w:line="312" w:lineRule="auto"/>
        <w:ind w:left="1567" w:right="38"/>
        <w:jc w:val="both"/>
      </w:pPr>
      <w:r>
        <w:pict>
          <v:group id="_x0000_s2213" o:spid="_x0000_s2213" o:spt="203" style="position:absolute;left:0pt;margin-left:0pt;margin-top:0pt;height:824.9pt;width:1207.6pt;mso-position-horizontal-relative:page;mso-position-vertical-relative:page;z-index:-256816128;mso-width-relative:page;mso-height-relative:page;" coordsize="24152,16498">
            <o:lock v:ext="edit"/>
            <v:rect id="_x0000_s2214" o:spid="_x0000_s2214" o:spt="1" style="position:absolute;left:0;top:1175;height:15323;width:3863;" fillcolor="#D1D3D4" filled="t" stroked="f" coordsize="21600,21600">
              <v:path/>
              <v:fill on="t" focussize="0,0"/>
              <v:stroke on="f"/>
              <v:imagedata o:title=""/>
              <o:lock v:ext="edit"/>
            </v:rect>
            <v:shape id="_x0000_s2215" o:spid="_x0000_s2215" style="position:absolute;left:0;top:0;height:8987;width:3863;" fillcolor="#255D92" filled="t" stroked="f" coordsize="3863,8987" path="m851,8193l847,8120,837,8050,820,7982,798,7916,769,7853,735,7792,695,7735,651,7681,602,7632,548,7586,491,7544,430,7507,365,7475,297,7449,226,7427,153,7412,78,7402,0,7399,0,8986,78,8983,153,8974,226,8958,297,8937,365,8910,430,8878,491,8841,548,8800,602,8754,651,8704,695,8650,735,8593,769,8533,798,8470,820,8404,837,8335,847,8265,851,8193m3863,0l0,0,0,1175,3863,1175,3863,0e">
              <v:path arrowok="t"/>
              <v:fill on="t" focussize="0,0"/>
              <v:stroke on="f"/>
              <v:imagedata o:title=""/>
              <o:lock v:ext="edit"/>
            </v:shape>
            <v:rect id="_x0000_s2216" o:spid="_x0000_s2216" o:spt="1" style="position:absolute;left:3862;top:0;height:1176;width:20289;" fillcolor="#2EA5D3" filled="t" stroked="f" coordsize="21600,21600">
              <v:path/>
              <v:fill on="t" focussize="0,0"/>
              <v:stroke on="f"/>
              <v:imagedata o:title=""/>
              <o:lock v:ext="edit"/>
            </v:rect>
            <v:shape id="_x0000_s2217" o:spid="_x0000_s2217" o:spt="75" type="#_x0000_t75" style="position:absolute;left:638;top:532;height:311;width:2775;" filled="f" stroked="f" coordsize="21600,21600">
              <v:path/>
              <v:fill on="f" focussize="0,0"/>
              <v:stroke on="f"/>
              <v:imagedata r:id="rId126" o:title=""/>
              <o:lock v:ext="edit" aspectratio="t"/>
            </v:shape>
            <v:shape id="_x0000_s2218" o:spid="_x0000_s2218" style="position:absolute;left:6682;top:5990;height:1589;width:3875;" fillcolor="#D4EFFC" filled="t" stroked="f" coordorigin="6682,5990" coordsize="3875,1589" path="m10510,5990l6729,5990,6711,5995,6696,6006,6686,6024,6682,6045,6682,7524,6686,7545,6696,7563,6711,7574,6729,7579,10510,7579,10528,7574,10543,7563,10553,7545,10557,7524,10557,6045,10553,6024,10543,6006,10528,5995,10510,5990xe">
              <v:path arrowok="t"/>
              <v:fill on="t" focussize="0,0"/>
              <v:stroke on="f"/>
              <v:imagedata o:title=""/>
              <o:lock v:ext="edit"/>
            </v:shape>
            <v:line id="_x0000_s2219" o:spid="_x0000_s2219" o:spt="20" style="position:absolute;left:170;top:3136;height:0;width:9647;" stroked="t" coordsize="21600,21600">
              <v:path arrowok="t"/>
              <v:fill focussize="0,0"/>
              <v:stroke weight="2pt" color="#9D9FA2"/>
              <v:imagedata o:title=""/>
              <o:lock v:ext="edit"/>
            </v:line>
            <v:shape id="_x0000_s2220" o:spid="_x0000_s2220" style="position:absolute;left:9769;top:3087;height:97;width:97;" fillcolor="#9D9FA2" filled="t" stroked="f" coordorigin="9769,3088" coordsize="97,97" path="m9817,3088l9798,3092,9783,3102,9773,3117,9769,3136,9773,3155,9783,3170,9798,3180,9817,3184,9836,3180,9851,3170,9861,3155,9865,3136,9861,3117,9851,3102,9836,3092,9817,3088xe">
              <v:path arrowok="t"/>
              <v:fill on="t" focussize="0,0"/>
              <v:stroke on="f"/>
              <v:imagedata o:title=""/>
              <o:lock v:ext="edit"/>
            </v:shape>
            <v:shape id="_x0000_s2221" o:spid="_x0000_s2221" o:spt="75" type="#_x0000_t75" style="position:absolute;left:6875;top:6270;height:855;width:3435;" filled="f" stroked="f" coordsize="21600,21600">
              <v:path/>
              <v:fill on="f" focussize="0,0"/>
              <v:stroke on="f"/>
              <v:imagedata r:id="rId127" o:title=""/>
              <o:lock v:ext="edit" aspectratio="t"/>
            </v:shape>
            <v:shape id="_x0000_s2222" o:spid="_x0000_s2222" style="position:absolute;left:1856;top:4959;height:505;width:2314;" fillcolor="#454547" filled="t" stroked="f" coordorigin="1856,4959" coordsize="2314,505" path="m4113,4959l1913,4959,1891,4964,1873,4976,1861,4994,1856,5016,1856,5408,1861,5430,1873,5448,1891,5460,1913,5464,4113,5464,4135,5460,4153,5448,4165,5430,4170,5408,4170,5016,4165,4994,4153,4976,4135,4964,4113,4959xe">
              <v:path arrowok="t"/>
              <v:fill on="t" focussize="0,0"/>
              <v:stroke on="f"/>
              <v:imagedata o:title=""/>
              <o:lock v:ext="edit"/>
            </v:shape>
            <v:shape id="_x0000_s2223" o:spid="_x0000_s2223" style="position:absolute;left:1856;top:5214;height:250;width:2314;" fillcolor="#414042" filled="t" stroked="f" coordorigin="1856,5215" coordsize="2314,250" path="m4170,5215l1856,5215,1856,5408,1861,5430,1873,5448,1891,5460,1913,5464,4113,5464,4135,5460,4153,5448,4165,5430,4170,5408,4170,5215xe">
              <v:path arrowok="t"/>
              <v:fill on="t" focussize="0,0"/>
              <v:stroke on="f"/>
              <v:imagedata o:title=""/>
              <o:lock v:ext="edit"/>
            </v:shape>
            <v:shape id="_x0000_s2224" o:spid="_x0000_s2224" style="position:absolute;left:1856;top:8847;height:505;width:2314;" fillcolor="#454547" filled="t" stroked="f" coordorigin="1856,8848" coordsize="2314,505" path="m4113,8848l1913,8848,1891,8852,1873,8864,1861,8882,1856,8905,1856,9296,1861,9318,1873,9336,1891,9348,1913,9353,4113,9353,4135,9348,4153,9336,4165,9318,4170,9296,4170,8905,4165,8882,4153,8864,4135,8852,4113,8848xe">
              <v:path arrowok="t"/>
              <v:fill on="t" focussize="0,0"/>
              <v:stroke on="f"/>
              <v:imagedata o:title=""/>
              <o:lock v:ext="edit"/>
            </v:shape>
            <v:shape id="_x0000_s2225" o:spid="_x0000_s2225" style="position:absolute;left:1856;top:9103;height:250;width:2314;" fillcolor="#414042" filled="t" stroked="f" coordorigin="1856,9103" coordsize="2314,250" path="m4170,9103l1856,9103,1856,9296,1861,9318,1873,9336,1891,9348,1913,9353,4113,9353,4135,9348,4153,9336,4165,9318,4170,9296,4170,9103xe">
              <v:path arrowok="t"/>
              <v:fill on="t" focussize="0,0"/>
              <v:stroke on="f"/>
              <v:imagedata o:title=""/>
              <o:lock v:ext="edit"/>
            </v:shape>
            <v:shape id="_x0000_s2226" o:spid="_x0000_s2226" style="position:absolute;left:13768;top:9082;height:505;width:2314;" fillcolor="#454547" filled="t" stroked="f" coordorigin="13768,9082" coordsize="2314,505" path="m16026,9082l13825,9082,13803,9087,13785,9099,13773,9117,13768,9139,13768,9531,13773,9553,13785,9571,13803,9583,13825,9587,16026,9587,16048,9583,16066,9571,16078,9553,16082,9531,16082,9139,16078,9117,16066,9099,16048,9087,16026,9082xe">
              <v:path arrowok="t"/>
              <v:fill on="t" focussize="0,0"/>
              <v:stroke on="f"/>
              <v:imagedata o:title=""/>
              <o:lock v:ext="edit"/>
            </v:shape>
            <v:shape id="_x0000_s2227" o:spid="_x0000_s2227" style="position:absolute;left:13768;top:9338;height:250;width:2314;" fillcolor="#414042" filled="t" stroked="f" coordorigin="13768,9338" coordsize="2314,250" path="m16082,9338l13768,9338,13768,9531,13773,9553,13785,9571,13803,9583,13825,9587,16026,9587,16048,9583,16066,9571,16078,9553,16082,9531,16082,9338xe">
              <v:path arrowok="t"/>
              <v:fill on="t" focussize="0,0"/>
              <v:stroke on="f"/>
              <v:imagedata o:title=""/>
              <o:lock v:ext="edit"/>
            </v:shape>
            <v:rect id="_x0000_s2228" o:spid="_x0000_s2228" o:spt="1" style="position:absolute;left:3013;top:11938;height:2654;width:6056;" fillcolor="#FFFFFF" filled="t" stroked="f" coordsize="21600,21600">
              <v:path/>
              <v:fill on="t" focussize="0,0"/>
              <v:stroke on="f"/>
              <v:imagedata o:title=""/>
              <o:lock v:ext="edit"/>
            </v:rect>
            <v:shape id="_x0000_s2229" o:spid="_x0000_s2229" o:spt="75" type="#_x0000_t75" style="position:absolute;left:3286;top:12132;height:2265;width:5510;" filled="f" stroked="f" coordsize="21600,21600">
              <v:path/>
              <v:fill on="f" focussize="0,0"/>
              <v:stroke on="f"/>
              <v:imagedata r:id="rId128" o:title=""/>
              <o:lock v:ext="edit" aspectratio="t"/>
            </v:shape>
            <v:shape id="_x0000_s2230" o:spid="_x0000_s2230" o:spt="75" type="#_x0000_t75" style="position:absolute;left:15377;top:3866;height:3206;width:5491;" filled="f" stroked="f" coordsize="21600,21600">
              <v:path/>
              <v:fill on="f" focussize="0,0"/>
              <v:stroke on="f"/>
              <v:imagedata r:id="rId129" o:title=""/>
              <o:lock v:ext="edit" aspectratio="t"/>
            </v:shape>
            <v:shape id="_x0000_s2231" o:spid="_x0000_s2231" o:spt="75" type="#_x0000_t75" style="position:absolute;left:13774;top:9904;height:305;width:305;" filled="f" stroked="f" coordsize="21600,21600">
              <v:path/>
              <v:fill on="f" focussize="0,0"/>
              <v:stroke on="f"/>
              <v:imagedata r:id="rId117" o:title=""/>
              <o:lock v:ext="edit" aspectratio="t"/>
            </v:shape>
            <v:shape id="_x0000_s2232" o:spid="_x0000_s2232" o:spt="75" type="#_x0000_t75" style="position:absolute;left:13803;top:11898;height:2304;width:4299;" filled="f" stroked="f" coordsize="21600,21600">
              <v:path/>
              <v:fill on="f" focussize="0,0"/>
              <v:stroke on="f"/>
              <v:imagedata r:id="rId130" o:title=""/>
              <o:lock v:ext="edit" aspectratio="t"/>
            </v:shape>
            <v:shape id="_x0000_s2233" o:spid="_x0000_s2233" o:spt="75" type="#_x0000_t75" style="position:absolute;left:18322;top:11893;height:2312;width:4052;" filled="f" stroked="f" coordsize="21600,21600">
              <v:path/>
              <v:fill on="f" focussize="0,0"/>
              <v:stroke on="f"/>
              <v:imagedata r:id="rId131" o:title=""/>
              <o:lock v:ext="edit" aspectratio="t"/>
            </v:shape>
          </v:group>
        </w:pict>
      </w:r>
      <w:r>
        <w:rPr>
          <w:color w:val="231F20"/>
        </w:rPr>
        <w:t>网御VTDS虚拟化威胁检测系统，是网御星云自主研发的基于KVM虚拟化技术的可扩展信息安全检测与防护系统。该产品具有可集成多种虚拟安全产品于一身的强大扩展能力。虚拟化的安全产品包括：虚拟IDS (vIDS)、虚拟数据库审计（vDBA）、虚拟FlowEye（vFA）、虚拟业务审计（vBA）等。产品安装后，用户可根据自己的需求动态调整相应的虚拟安全产品，而无需经过复杂的硬件产品上架过程。</w:t>
      </w:r>
    </w:p>
    <w:p>
      <w:pPr>
        <w:pStyle w:val="4"/>
        <w:spacing w:before="1" w:line="312" w:lineRule="auto"/>
        <w:ind w:left="1567" w:right="46"/>
      </w:pPr>
      <w:r>
        <w:rPr>
          <w:color w:val="231F20"/>
        </w:rPr>
        <w:t>安全产品虚拟化就是使软件和硬件相互分离，把软件从主要安装硬件中分离出来，使得安全产品的系统可以直接运行在虚拟环境上，可允许多个安全产品同时运行在一个物理硬件之上。如下图所示：</w:t>
      </w:r>
    </w:p>
    <w:p>
      <w:pPr>
        <w:pStyle w:val="5"/>
        <w:spacing w:before="2"/>
        <w:rPr>
          <w:sz w:val="19"/>
        </w:rPr>
      </w:pPr>
      <w:r>
        <w:br w:type="column"/>
      </w:r>
    </w:p>
    <w:p>
      <w:pPr>
        <w:pStyle w:val="3"/>
        <w:ind w:left="1964"/>
      </w:pPr>
      <w:r>
        <w:rPr>
          <w:color w:val="005AAA"/>
        </w:rPr>
        <w:t>传统网络多合一安全一体机</w:t>
      </w:r>
    </w:p>
    <w:p>
      <w:pPr>
        <w:pStyle w:val="5"/>
        <w:spacing w:before="12"/>
        <w:rPr>
          <w:sz w:val="29"/>
        </w:rPr>
      </w:pPr>
    </w:p>
    <w:p>
      <w:pPr>
        <w:pStyle w:val="4"/>
        <w:spacing w:line="312" w:lineRule="auto"/>
        <w:ind w:left="1927" w:right="1680" w:hanging="360"/>
      </w:pPr>
      <w:r>
        <w:rPr>
          <w:rFonts w:hint="eastAsia" w:ascii="宋体" w:hAnsi="宋体" w:eastAsia="宋体"/>
          <w:color w:val="231F20"/>
        </w:rPr>
        <w:t>◎</w:t>
      </w:r>
      <w:r>
        <w:rPr>
          <w:color w:val="231F20"/>
        </w:rPr>
        <w:t>独享网卡应用方案                                                                         Vetirx可将各物理网卡分别与各虚拟机，虚拟机所运行安全功能即可相同，也可不同。各安全虚拟机可分</w:t>
      </w:r>
    </w:p>
    <w:p>
      <w:pPr>
        <w:pStyle w:val="4"/>
        <w:ind w:left="1567" w:firstLine="0"/>
      </w:pPr>
      <w:r>
        <w:rPr>
          <w:color w:val="231F20"/>
        </w:rPr>
        <w:t>别分析来自所属的网卡的流量。如下图所示：</w:t>
      </w:r>
    </w:p>
    <w:p>
      <w:pPr>
        <w:spacing w:after="0"/>
        <w:sectPr>
          <w:type w:val="continuous"/>
          <w:pgSz w:w="24160" w:h="16500" w:orient="landscape"/>
          <w:pgMar w:top="0" w:right="0" w:bottom="280" w:left="280" w:header="720" w:footer="720" w:gutter="0"/>
          <w:cols w:equalWidth="0" w:num="2">
            <w:col w:w="10330" w:space="1617"/>
            <w:col w:w="11933"/>
          </w:cols>
        </w:sectPr>
      </w:pPr>
    </w:p>
    <w:p>
      <w:pPr>
        <w:spacing w:before="47"/>
        <w:ind w:left="0" w:right="685" w:firstLine="0"/>
        <w:jc w:val="right"/>
        <w:rPr>
          <w:rFonts w:hint="eastAsia" w:ascii="宋体" w:eastAsia="宋体"/>
          <w:sz w:val="26"/>
        </w:rPr>
      </w:pPr>
      <w:r>
        <w:rPr>
          <w:rFonts w:hint="eastAsia" w:ascii="宋体" w:eastAsia="宋体"/>
          <w:color w:val="FFFFFF"/>
          <w:w w:val="95"/>
          <w:sz w:val="26"/>
        </w:rPr>
        <w:t>入侵检测系统－虚拟威胁检测系统</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spacing w:before="10"/>
        <w:rPr>
          <w:rFonts w:ascii="宋体"/>
          <w:sz w:val="25"/>
        </w:rPr>
      </w:pPr>
    </w:p>
    <w:p>
      <w:pPr>
        <w:spacing w:after="0"/>
        <w:rPr>
          <w:rFonts w:ascii="宋体"/>
          <w:sz w:val="25"/>
        </w:rPr>
        <w:sectPr>
          <w:pgSz w:w="24160" w:h="16500" w:orient="landscape"/>
          <w:pgMar w:top="460" w:right="0" w:bottom="0" w:left="280" w:header="720" w:footer="720" w:gutter="0"/>
        </w:sectPr>
      </w:pPr>
    </w:p>
    <w:p>
      <w:pPr>
        <w:pStyle w:val="4"/>
        <w:spacing w:before="84" w:line="312" w:lineRule="auto"/>
        <w:ind w:left="1969" w:right="38" w:hanging="360"/>
      </w:pPr>
      <w:r>
        <w:rPr>
          <w:rFonts w:hint="eastAsia" w:ascii="宋体" w:hAnsi="宋体" w:eastAsia="宋体"/>
          <w:color w:val="231F20"/>
        </w:rPr>
        <w:t>◎</w:t>
      </w:r>
      <w:r>
        <w:rPr>
          <w:color w:val="231F20"/>
        </w:rPr>
        <w:t>共享网卡应用方案                                                                         Vetirx可将物理网卡共享与各虚拟机，虚拟机所运行安全功能即可相同，也可不同。各虚拟机可分别分析</w:t>
      </w:r>
    </w:p>
    <w:p>
      <w:pPr>
        <w:pStyle w:val="4"/>
        <w:ind w:left="1609" w:firstLine="0"/>
      </w:pPr>
      <w:r>
        <w:rPr>
          <w:color w:val="231F20"/>
        </w:rPr>
        <w:t>来自不同网段或vlan的流量。如下图所示：</w:t>
      </w:r>
    </w:p>
    <w:p>
      <w:pPr>
        <w:pStyle w:val="5"/>
        <w:spacing w:before="7"/>
      </w:pPr>
      <w:r>
        <w:br w:type="column"/>
      </w:r>
    </w:p>
    <w:p>
      <w:pPr>
        <w:pStyle w:val="3"/>
        <w:ind w:left="2005"/>
      </w:pPr>
      <w:r>
        <w:rPr>
          <w:color w:val="005AAA"/>
        </w:rPr>
        <w:t>减少开销和能耗</w:t>
      </w:r>
    </w:p>
    <w:p>
      <w:pPr>
        <w:pStyle w:val="4"/>
        <w:spacing w:before="180" w:line="312" w:lineRule="auto"/>
        <w:ind w:left="1609" w:right="1674"/>
        <w:jc w:val="both"/>
      </w:pPr>
      <w:r>
        <w:rPr>
          <w:color w:val="231F20"/>
        </w:rPr>
        <w:t>Vetrix通过运用虚拟化、动态迁移和工作负载整合等技术提升运行资源的利用效率；资源的集中共享可以满足多个安全虚拟机不同时间段对资源的峰值要求，避免按峰值需求设计容量和性能而造成的资源浪费。资源利用效率的提高有效降低VTDS的运维成本，减少能耗，实现绿色IT。</w:t>
      </w:r>
    </w:p>
    <w:p>
      <w:pPr>
        <w:spacing w:after="0" w:line="312" w:lineRule="auto"/>
        <w:jc w:val="both"/>
        <w:sectPr>
          <w:type w:val="continuous"/>
          <w:pgSz w:w="24160" w:h="16500" w:orient="landscape"/>
          <w:pgMar w:top="0" w:right="0" w:bottom="280" w:left="280" w:header="720" w:footer="720" w:gutter="0"/>
          <w:cols w:equalWidth="0" w:num="2">
            <w:col w:w="10325" w:space="1586"/>
            <w:col w:w="11969"/>
          </w:cols>
        </w:sectPr>
      </w:pPr>
    </w:p>
    <w:p>
      <w:pPr>
        <w:pStyle w:val="5"/>
        <w:spacing w:before="8"/>
        <w:rPr>
          <w:sz w:val="16"/>
        </w:rPr>
      </w:pPr>
    </w:p>
    <w:p>
      <w:pPr>
        <w:pStyle w:val="3"/>
        <w:spacing w:before="66"/>
        <w:ind w:left="12956" w:right="8035"/>
        <w:jc w:val="center"/>
      </w:pPr>
      <w:r>
        <w:rPr>
          <w:color w:val="005AAA"/>
        </w:rPr>
        <w:t>集中管理</w:t>
      </w:r>
    </w:p>
    <w:p>
      <w:pPr>
        <w:pStyle w:val="5"/>
        <w:spacing w:before="2"/>
        <w:rPr>
          <w:sz w:val="8"/>
        </w:rPr>
      </w:pPr>
    </w:p>
    <w:p>
      <w:pPr>
        <w:pStyle w:val="4"/>
        <w:spacing w:before="75" w:line="312" w:lineRule="auto"/>
        <w:ind w:left="13519" w:right="1672"/>
        <w:jc w:val="both"/>
      </w:pPr>
      <w:r>
        <w:rPr>
          <w:color w:val="231F20"/>
        </w:rPr>
        <w:t>基于Vetrix系统创建的安全虚拟机天然具有可被集中管理的特点。利用Vetrix可实现对异构安全产品的状态监视与实时控制。不需要建设专门的信息安全管理系统，缩短业务系统建设周期，使用户能专注于业务的功能和创新，提升业务响应速度和服务质量，实现业务系统的快速部署。</w:t>
      </w:r>
    </w:p>
    <w:p>
      <w:pPr>
        <w:pStyle w:val="5"/>
        <w:rPr>
          <w:sz w:val="20"/>
        </w:rPr>
      </w:pPr>
    </w:p>
    <w:p>
      <w:pPr>
        <w:pStyle w:val="5"/>
        <w:spacing w:before="5"/>
        <w:rPr>
          <w:sz w:val="27"/>
        </w:rPr>
      </w:pPr>
    </w:p>
    <w:p>
      <w:pPr>
        <w:spacing w:after="0"/>
        <w:rPr>
          <w:sz w:val="27"/>
        </w:rPr>
        <w:sectPr>
          <w:type w:val="continuous"/>
          <w:pgSz w:w="24160" w:h="16500" w:orient="landscape"/>
          <w:pgMar w:top="0" w:right="0" w:bottom="280" w:left="280" w:header="720" w:footer="720" w:gutter="0"/>
        </w:sectPr>
      </w:pPr>
    </w:p>
    <w:p>
      <w:pPr>
        <w:pStyle w:val="3"/>
        <w:spacing w:before="67"/>
        <w:ind w:left="2015"/>
      </w:pPr>
      <w:r>
        <w:pict>
          <v:group id="_x0000_s2234" o:spid="_x0000_s2234" o:spt="203" style="position:absolute;left:0pt;margin-left:0pt;margin-top:0pt;height:824.9pt;width:1207.6pt;mso-position-horizontal-relative:page;mso-position-vertical-relative:page;z-index:-256813056;mso-width-relative:page;mso-height-relative:page;" coordsize="24152,16498">
            <o:lock v:ext="edit"/>
            <v:rect id="_x0000_s2235" o:spid="_x0000_s2235" o:spt="1" style="position:absolute;left:0;top:1175;height:15323;width:3863;" fillcolor="#D1D3D4" filled="t" stroked="f" coordsize="21600,21600">
              <v:path/>
              <v:fill on="t" focussize="0,0"/>
              <v:stroke on="f"/>
              <v:imagedata o:title=""/>
              <o:lock v:ext="edit"/>
            </v:rect>
            <v:shape id="_x0000_s2236" o:spid="_x0000_s2236" style="position:absolute;left:0;top:0;height:8990;width:3863;" fillcolor="#255D92" filled="t" stroked="f" coordsize="3863,8990" path="m851,8196l847,8123,837,8053,820,7985,798,7919,769,7855,735,7795,695,7738,651,7684,602,7634,548,7589,491,7547,430,7510,365,7478,297,7452,226,7430,153,7415,78,7405,0,7402,0,8989,78,8986,153,8977,226,8961,297,8940,365,8913,430,8881,491,8844,548,8803,602,8757,651,8707,695,8653,735,8596,769,8536,798,8473,820,8407,837,8338,847,8268,851,8196m3863,0l0,0,0,1175,3863,1175,3863,0e">
              <v:path arrowok="t"/>
              <v:fill on="t" focussize="0,0"/>
              <v:stroke on="f"/>
              <v:imagedata o:title=""/>
              <o:lock v:ext="edit"/>
            </v:shape>
            <v:rect id="_x0000_s2237" o:spid="_x0000_s2237" o:spt="1" style="position:absolute;left:3862;top:0;height:1176;width:20289;" fillcolor="#2EA5D3" filled="t" stroked="f" coordsize="21600,21600">
              <v:path/>
              <v:fill on="t" focussize="0,0"/>
              <v:stroke on="f"/>
              <v:imagedata o:title=""/>
              <o:lock v:ext="edit"/>
            </v:rect>
            <v:shape id="_x0000_s2238" o:spid="_x0000_s2238" o:spt="75" type="#_x0000_t75" style="position:absolute;left:638;top:532;height:311;width:2775;" filled="f" stroked="f" coordsize="21600,21600">
              <v:path/>
              <v:fill on="f" focussize="0,0"/>
              <v:stroke on="f"/>
              <v:imagedata r:id="rId56" o:title=""/>
              <o:lock v:ext="edit" aspectratio="t"/>
            </v:shape>
            <v:shape id="_x0000_s2239" o:spid="_x0000_s2239" style="position:absolute;left:1873;top:10978;height:505;width:2314;" fillcolor="#454547" filled="t" stroked="f" coordorigin="1873,10979" coordsize="2314,505" path="m4130,10979l1930,10979,1908,10983,1890,10995,1878,11013,1873,11035,1873,11427,1878,11449,1890,11467,1908,11479,1930,11484,4130,11484,4152,11479,4170,11467,4182,11449,4187,11427,4187,11035,4182,11013,4170,10995,4152,10983,4130,10979xe">
              <v:path arrowok="t"/>
              <v:fill on="t" focussize="0,0"/>
              <v:stroke on="f"/>
              <v:imagedata o:title=""/>
              <o:lock v:ext="edit"/>
            </v:shape>
            <v:shape id="_x0000_s2240" o:spid="_x0000_s2240" style="position:absolute;left:1873;top:11234;height:250;width:2314;" fillcolor="#414042" filled="t" stroked="f" coordorigin="1873,11234" coordsize="2314,250" path="m4187,11234l1873,11234,1873,11427,1878,11449,1890,11467,1908,11479,1930,11484,4130,11484,4152,11479,4170,11467,4182,11449,4187,11427,4187,11234xe">
              <v:path arrowok="t"/>
              <v:fill on="t" focussize="0,0"/>
              <v:stroke on="f"/>
              <v:imagedata o:title=""/>
              <o:lock v:ext="edit"/>
            </v:shape>
            <v:shape id="_x0000_s2241" o:spid="_x0000_s2241" style="position:absolute;left:13748;top:6532;height:505;width:2314;" fillcolor="#454547" filled="t" stroked="f" coordorigin="13748,6533" coordsize="2314,505" path="m16006,6533l13805,6533,13783,6537,13765,6549,13753,6567,13748,6589,13748,6981,13753,7003,13765,7021,13783,7033,13805,7037,16006,7037,16028,7033,16046,7021,16058,7003,16062,6981,16062,6589,16058,6567,16046,6549,16028,6537,16006,6533xe">
              <v:path arrowok="t"/>
              <v:fill on="t" focussize="0,0"/>
              <v:stroke on="f"/>
              <v:imagedata o:title=""/>
              <o:lock v:ext="edit"/>
            </v:shape>
            <v:shape id="_x0000_s2242" o:spid="_x0000_s2242" style="position:absolute;left:13748;top:6788;height:250;width:2314;" fillcolor="#414042" filled="t" stroked="f" coordorigin="13748,6788" coordsize="2314,250" path="m16062,6788l13748,6788,13748,6981,13753,7003,13765,7021,13783,7033,13805,7037,16006,7037,16028,7033,16046,7021,16058,7003,16062,6981,16062,6788xe">
              <v:path arrowok="t"/>
              <v:fill on="t" focussize="0,0"/>
              <v:stroke on="f"/>
              <v:imagedata o:title=""/>
              <o:lock v:ext="edit"/>
            </v:shape>
            <v:shape id="_x0000_s2243" o:spid="_x0000_s2243" o:spt="75" type="#_x0000_t75" style="position:absolute;left:1879;top:6422;height:305;width:305;" filled="f" stroked="f" coordsize="21600,21600">
              <v:path/>
              <v:fill on="f" focussize="0,0"/>
              <v:stroke on="f"/>
              <v:imagedata r:id="rId118" o:title=""/>
              <o:lock v:ext="edit" aspectratio="t"/>
            </v:shape>
            <v:shape id="_x0000_s2244" o:spid="_x0000_s2244" o:spt="75" type="#_x0000_t75" style="position:absolute;left:4195;top:3765;height:2211;width:3711;" filled="f" stroked="f" coordsize="21600,21600">
              <v:path/>
              <v:fill on="f" focussize="0,0"/>
              <v:stroke on="f"/>
              <v:imagedata r:id="rId132" o:title=""/>
              <o:lock v:ext="edit" aspectratio="t"/>
            </v:shape>
            <v:shape id="_x0000_s2245" o:spid="_x0000_s2245" o:spt="75" type="#_x0000_t75" style="position:absolute;left:6465;top:8425;height:2247;width:4081;" filled="f" stroked="f" coordsize="21600,21600">
              <v:path/>
              <v:fill on="f" focussize="0,0"/>
              <v:stroke on="f"/>
              <v:imagedata r:id="rId133" o:title=""/>
              <o:lock v:ext="edit" aspectratio="t"/>
            </v:shape>
            <v:shape id="_x0000_s2246" o:spid="_x0000_s2246" o:spt="75" type="#_x0000_t75" style="position:absolute;left:1904;top:12049;height:305;width:305;" filled="f" stroked="f" coordsize="21600,21600">
              <v:path/>
              <v:fill on="f" focussize="0,0"/>
              <v:stroke on="f"/>
              <v:imagedata r:id="rId116" o:title=""/>
              <o:lock v:ext="edit" aspectratio="t"/>
            </v:shape>
            <v:shape id="_x0000_s2247" o:spid="_x0000_s2247" o:spt="75" type="#_x0000_t75" style="position:absolute;left:1879;top:13413;height:305;width:305;" filled="f" stroked="f" coordsize="21600,21600">
              <v:path/>
              <v:fill on="f" focussize="0,0"/>
              <v:stroke on="f"/>
              <v:imagedata r:id="rId118" o:title=""/>
              <o:lock v:ext="edit" aspectratio="t"/>
            </v:shape>
            <v:shape id="_x0000_s2248" o:spid="_x0000_s2248" o:spt="75" type="#_x0000_t75" style="position:absolute;left:13780;top:2696;height:305;width:305;" filled="f" stroked="f" coordsize="21600,21600">
              <v:path/>
              <v:fill on="f" focussize="0,0"/>
              <v:stroke on="f"/>
              <v:imagedata r:id="rId116" o:title=""/>
              <o:lock v:ext="edit" aspectratio="t"/>
            </v:shape>
            <v:shape id="_x0000_s2249" o:spid="_x0000_s2249" o:spt="75" type="#_x0000_t75" style="position:absolute;left:13780;top:4362;height:305;width:305;" filled="f" stroked="f" coordsize="21600,21600">
              <v:path/>
              <v:fill on="f" focussize="0,0"/>
              <v:stroke on="f"/>
              <v:imagedata r:id="rId114" o:title=""/>
              <o:lock v:ext="edit" aspectratio="t"/>
            </v:shape>
          </v:group>
        </w:pict>
      </w:r>
      <w:r>
        <w:pict>
          <v:group id="_x0000_s2250" o:spid="_x0000_s2250" o:spt="203" style="position:absolute;left:0pt;margin-left:1165pt;margin-top:370.05pt;height:79.4pt;width:42.55pt;mso-position-horizontal-relative:page;mso-position-vertical-relative:page;z-index:251789312;mso-width-relative:page;mso-height-relative:page;" coordorigin="23301,7402" coordsize="851,1588">
            <o:lock v:ext="edit"/>
            <v:shape id="_x0000_s2251" o:spid="_x0000_s2251" style="position:absolute;left:23300;top:7401;height:1588;width:851;" fillcolor="#255D92" filled="t" stroked="f" coordorigin="23301,7402" coordsize="851,1588" path="m24151,7402l24074,7405,23998,7415,23925,7430,23854,7452,23787,7478,23722,7510,23661,7547,23603,7589,23550,7634,23501,7684,23456,7738,23417,7795,23383,7855,23354,7919,23331,7985,23314,8053,23304,8123,23301,8196,23304,8268,23314,8338,23331,8407,23354,8473,23383,8536,23417,8596,23456,8653,23501,8707,23550,8757,23603,8803,23661,8844,23722,8881,23787,8913,23854,8940,23925,8961,23998,8977,24074,8986,24151,8989,24151,7402xe">
              <v:path arrowok="t"/>
              <v:fill on="t" focussize="0,0"/>
              <v:stroke on="f"/>
              <v:imagedata o:title=""/>
              <o:lock v:ext="edit"/>
            </v:shape>
            <v:shape id="_x0000_s2252" o:spid="_x0000_s2252" o:spt="202" type="#_x0000_t202" style="position:absolute;left:23300;top:7401;height:1588;width:851;" filled="f" stroked="f" coordsize="21600,21600">
              <v:path/>
              <v:fill on="f" focussize="0,0"/>
              <v:stroke on="f" joinstyle="miter"/>
              <v:imagedata o:title=""/>
              <o:lock v:ext="edit"/>
              <v:textbox inset="0mm,0mm,0mm,0mm">
                <w:txbxContent>
                  <w:p>
                    <w:pPr>
                      <w:spacing w:before="6" w:line="240" w:lineRule="auto"/>
                      <w:rPr>
                        <w:rFonts w:ascii="宋体"/>
                        <w:sz w:val="43"/>
                      </w:rPr>
                    </w:pPr>
                  </w:p>
                  <w:p>
                    <w:pPr>
                      <w:spacing w:before="0"/>
                      <w:ind w:left="80" w:right="0" w:firstLine="0"/>
                      <w:jc w:val="left"/>
                      <w:rPr>
                        <w:rFonts w:ascii="Tahoma"/>
                        <w:sz w:val="36"/>
                      </w:rPr>
                    </w:pPr>
                    <w:r>
                      <w:rPr>
                        <w:rFonts w:ascii="Tahoma"/>
                        <w:color w:val="FFFFFF"/>
                        <w:w w:val="105"/>
                        <w:sz w:val="36"/>
                      </w:rPr>
                      <w:t>79</w:t>
                    </w:r>
                  </w:p>
                </w:txbxContent>
              </v:textbox>
            </v:shape>
          </v:group>
        </w:pict>
      </w:r>
      <w:r>
        <w:pict>
          <v:group id="_x0000_s2253" o:spid="_x0000_s2253" o:spt="203" style="position:absolute;left:0pt;margin-left:687.9pt;margin-top:407.4pt;height:324.4pt;width:125.9pt;mso-position-horizontal-relative:page;mso-position-vertical-relative:page;z-index:251790336;mso-width-relative:page;mso-height-relative:page;" coordorigin="13758,8149" coordsize="2518,6488">
            <o:lock v:ext="edit"/>
            <v:rect id="_x0000_s2254" o:spid="_x0000_s2254" o:spt="1" style="position:absolute;left:13768;top:10015;height:537;width:1135;" fillcolor="#939598" filled="t" stroked="f" coordsize="21600,21600">
              <v:path/>
              <v:fill on="t" focussize="0,0"/>
              <v:stroke on="f"/>
              <v:imagedata o:title=""/>
              <o:lock v:ext="edit"/>
            </v:rect>
            <v:shape id="_x0000_s2255" o:spid="_x0000_s2255" style="position:absolute;left:13768;top:10015;height:4612;width:1135;" filled="f" stroked="t" coordorigin="13768,10015" coordsize="1135,4612" path="m13768,10552l14903,10552,14903,10015,13768,10015,13768,10552xm13768,11300l14903,11300,14903,10561,13768,10561,13768,11300xm13768,14052l14903,14052,14903,11300,13768,11300,13768,14052xm13768,14626l14903,14626,14903,14052,13768,14052,13768,14626xe">
              <v:path arrowok="t"/>
              <v:fill on="f" focussize="0,0"/>
              <v:stroke weight="1.00700787401575pt" color="#FFFFFF"/>
              <v:imagedata o:title=""/>
              <o:lock v:ext="edit"/>
            </v:shape>
            <v:rect id="_x0000_s2256" o:spid="_x0000_s2256" o:spt="1" style="position:absolute;left:14933;top:8157;height:185;width:1333;" fillcolor="#BCBEC0" filled="t" stroked="f" coordsize="21600,21600">
              <v:path/>
              <v:fill on="t" focussize="0,0"/>
              <v:stroke on="f"/>
              <v:imagedata o:title=""/>
              <o:lock v:ext="edit"/>
            </v:rect>
            <v:shape id="_x0000_s2257" o:spid="_x0000_s2257" style="position:absolute;left:14933;top:8157;height:2209;width:1333;" filled="f" stroked="t" coordorigin="14934,8158" coordsize="1333,2209" path="m14934,8343l16267,8343,16267,8158,14934,8158,14934,8343xm14934,8528l16267,8528,16267,8343,14934,8343,14934,8528xm14934,8712l16267,8712,16267,8528,14934,8528,14934,8712xm14934,8897l16267,8897,16267,8712,14934,8712,14934,8897xm14934,9082l16267,9082,16267,8897,14934,8897,14934,9082xm14934,9267l16267,9267,16267,9082,14934,9082,14934,9267xm14934,9639l16267,9639,16267,9267,14934,9267,14934,9639xm14934,9830l16267,9830,16267,9646,14934,9646,14934,9830xm14934,10015l16267,10015,16267,9830,14934,9830,14934,10015xm14934,10191l16267,10191,16267,10006,14934,10006,14934,10191xm14934,10367l16267,10367,16267,10182,14934,10182,14934,10367xe">
              <v:path arrowok="t"/>
              <v:fill on="f" focussize="0,0"/>
              <v:stroke weight="0.92503937007874pt" color="#FFFFFF"/>
              <v:imagedata o:title=""/>
              <o:lock v:ext="edit"/>
            </v:shape>
            <v:rect id="_x0000_s2258" o:spid="_x0000_s2258" o:spt="1" style="position:absolute;left:14933;top:10375;height:185;width:1333;" fillcolor="#BCBEC0" filled="t" stroked="f" coordsize="21600,21600">
              <v:path/>
              <v:fill on="t" focussize="0,0"/>
              <v:stroke on="f"/>
              <v:imagedata o:title=""/>
              <o:lock v:ext="edit"/>
            </v:rect>
            <v:shape id="_x0000_s2259" o:spid="_x0000_s2259" style="position:absolute;left:14933;top:10375;height:3679;width:1333;" filled="f" stroked="t" coordorigin="14934,10376" coordsize="1333,3679" path="m14934,10561l16267,10561,16267,10376,14934,10376,14934,10561xm14934,10746l16267,10746,16267,10561,14934,10561,14934,10746xm14934,10930l16267,10930,16267,10746,14934,10746,14934,10930xm14934,11115l16267,11115,16267,10930,14934,10930,14934,11115xm14934,11300l16267,11300,16267,11115,14934,11115,14934,11300xm14934,12970l16267,12970,16267,12785,14934,12785,14934,12970xm14934,13140l16267,13140,16267,12955,14934,12955,14934,13140xm14934,13315l16267,13315,16267,13130,14934,13130,14934,13315xm14934,13500l16267,13500,16267,13315,14934,13315,14934,13500xm14934,13685l16267,13685,16267,13500,14934,13500,14934,13685xm14934,13870l16267,13870,16267,13685,14934,13685,14934,13870xm14934,14054l16267,14054,16267,13870,14934,13870,14934,14054xe">
              <v:path arrowok="t"/>
              <v:fill on="f" focussize="0,0"/>
              <v:stroke weight="0.92503937007874pt" color="#FFFFFF"/>
              <v:imagedata o:title=""/>
              <o:lock v:ext="edit"/>
            </v:shape>
            <v:rect id="_x0000_s2260" o:spid="_x0000_s2260" o:spt="1" style="position:absolute;left:14933;top:14064;height:185;width:1333;" fillcolor="#BCBEC0" filled="t" stroked="f" coordsize="21600,21600">
              <v:path/>
              <v:fill on="t" focussize="0,0"/>
              <v:stroke on="f"/>
              <v:imagedata o:title=""/>
              <o:lock v:ext="edit"/>
            </v:rect>
            <v:shape id="_x0000_s2261" o:spid="_x0000_s2261" style="position:absolute;left:14933;top:11299;height:3327;width:1333;" filled="f" stroked="t" coordorigin="14934,11300" coordsize="1333,3327" path="m14934,14250l16267,14250,16267,14065,14934,14065,14934,14250xm14934,14442l16267,14442,16267,14257,14934,14257,14934,14442xm14934,14626l16267,14626,16267,14441,14934,14441,14934,14626xm14934,12598l16267,12598,16267,12219,14934,12219,14934,12598xm14934,11863l16267,11863,16267,11300,14934,11300,14934,11863xe">
              <v:path arrowok="t"/>
              <v:fill on="f" focussize="0,0"/>
              <v:stroke weight="0.92503937007874pt" color="#FFFFFF"/>
              <v:imagedata o:title=""/>
              <o:lock v:ext="edit"/>
            </v:shape>
          </v:group>
        </w:pict>
      </w:r>
      <w:r>
        <w:pict>
          <v:shape id="_x0000_s2262" o:spid="_x0000_s2262" o:spt="202" type="#_x0000_t202" style="position:absolute;left:0pt;margin-left:688.4pt;margin-top:373.25pt;height:680.55pt;width:434.85pt;mso-position-horizontal-relative:page;mso-position-vertical-relative:page;z-index:251791360;mso-width-relative:page;mso-height-relative:page;" filled="f" stroked="f" coordsize="21600,21600">
            <v:path/>
            <v:fill on="f" focussize="0,0"/>
            <v:stroke on="f" joinstyle="miter"/>
            <v:imagedata o:title=""/>
            <o:lock v:ext="edit"/>
            <v:textbox inset="0mm,0mm,0mm,0mm">
              <w:txbxContent>
                <w:tbl>
                  <w:tblPr>
                    <w:tblStyle w:val="8"/>
                    <w:tblW w:w="8697" w:type="dxa"/>
                    <w:tblInd w:w="7"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
                  <w:tblGrid>
                    <w:gridCol w:w="1150"/>
                    <w:gridCol w:w="1367"/>
                    <w:gridCol w:w="6180"/>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87" w:hRule="atLeast"/>
                    </w:trPr>
                    <w:tc>
                      <w:tcPr>
                        <w:tcW w:w="1150" w:type="dxa"/>
                        <w:tcBorders>
                          <w:top w:val="nil"/>
                          <w:left w:val="nil"/>
                        </w:tcBorders>
                        <w:shd w:val="clear" w:color="auto" w:fill="454547"/>
                      </w:tcPr>
                      <w:p>
                        <w:pPr>
                          <w:pStyle w:val="11"/>
                          <w:spacing w:before="53"/>
                          <w:ind w:left="246"/>
                          <w:rPr>
                            <w:sz w:val="14"/>
                          </w:rPr>
                        </w:pPr>
                        <w:r>
                          <w:rPr>
                            <w:color w:val="FFFFFF"/>
                            <w:w w:val="105"/>
                            <w:sz w:val="14"/>
                          </w:rPr>
                          <w:t>一级功能</w:t>
                        </w:r>
                      </w:p>
                    </w:tc>
                    <w:tc>
                      <w:tcPr>
                        <w:tcW w:w="1367" w:type="dxa"/>
                        <w:tcBorders>
                          <w:top w:val="nil"/>
                          <w:right w:val="single" w:color="FFFFFF" w:sz="24" w:space="0"/>
                        </w:tcBorders>
                        <w:shd w:val="clear" w:color="auto" w:fill="454547"/>
                      </w:tcPr>
                      <w:p>
                        <w:pPr>
                          <w:pStyle w:val="11"/>
                          <w:spacing w:before="53"/>
                          <w:ind w:left="369"/>
                          <w:rPr>
                            <w:sz w:val="14"/>
                          </w:rPr>
                        </w:pPr>
                        <w:r>
                          <w:rPr>
                            <w:color w:val="FFFFFF"/>
                            <w:w w:val="105"/>
                            <w:sz w:val="14"/>
                          </w:rPr>
                          <w:t>二级功能</w:t>
                        </w:r>
                      </w:p>
                    </w:tc>
                    <w:tc>
                      <w:tcPr>
                        <w:tcW w:w="6180" w:type="dxa"/>
                        <w:tcBorders>
                          <w:top w:val="nil"/>
                          <w:left w:val="single" w:color="FFFFFF" w:sz="24" w:space="0"/>
                          <w:right w:val="nil"/>
                        </w:tcBorders>
                        <w:shd w:val="clear" w:color="auto" w:fill="454547"/>
                      </w:tcPr>
                      <w:p>
                        <w:pPr>
                          <w:pStyle w:val="11"/>
                          <w:spacing w:before="51"/>
                          <w:ind w:left="2069"/>
                          <w:rPr>
                            <w:sz w:val="14"/>
                          </w:rPr>
                        </w:pPr>
                        <w:r>
                          <w:rPr>
                            <w:color w:val="FFFFFF"/>
                            <w:w w:val="105"/>
                            <w:sz w:val="14"/>
                          </w:rPr>
                          <w:t>VTDS虚拟化威胁检测系统规格说明书</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60" w:hRule="atLeast"/>
                    </w:trPr>
                    <w:tc>
                      <w:tcPr>
                        <w:tcW w:w="1150" w:type="dxa"/>
                        <w:vMerge w:val="restart"/>
                        <w:tcBorders>
                          <w:left w:val="nil"/>
                          <w:bottom w:val="single" w:color="FFFFFF" w:sz="4" w:space="0"/>
                        </w:tcBorders>
                        <w:shd w:val="clear" w:color="auto" w:fill="939598"/>
                      </w:tcPr>
                      <w:p>
                        <w:pPr>
                          <w:pStyle w:val="11"/>
                          <w:spacing w:before="107"/>
                          <w:ind w:left="312"/>
                          <w:rPr>
                            <w:sz w:val="12"/>
                          </w:rPr>
                        </w:pPr>
                        <w:r>
                          <w:rPr>
                            <w:color w:val="231F20"/>
                            <w:w w:val="110"/>
                            <w:sz w:val="12"/>
                          </w:rPr>
                          <w:t>主机管理</w:t>
                        </w:r>
                      </w:p>
                    </w:tc>
                    <w:tc>
                      <w:tcPr>
                        <w:tcW w:w="1367" w:type="dxa"/>
                        <w:vMerge w:val="restart"/>
                        <w:tcBorders>
                          <w:bottom w:val="single" w:color="FFFFFF" w:sz="4" w:space="0"/>
                          <w:right w:val="single" w:color="FFFFFF" w:sz="24" w:space="0"/>
                        </w:tcBorders>
                      </w:tcPr>
                      <w:p>
                        <w:pPr>
                          <w:pStyle w:val="11"/>
                          <w:spacing w:before="3" w:line="288" w:lineRule="auto"/>
                          <w:ind w:left="202" w:right="191"/>
                          <w:jc w:val="center"/>
                          <w:rPr>
                            <w:sz w:val="12"/>
                          </w:rPr>
                        </w:pPr>
                        <w:r>
                          <w:rPr>
                            <w:color w:val="231F20"/>
                            <w:w w:val="110"/>
                            <w:sz w:val="12"/>
                          </w:rPr>
                          <w:t>主机资源监控主机基本控制</w:t>
                        </w:r>
                        <w:r>
                          <w:rPr>
                            <w:color w:val="231F20"/>
                            <w:w w:val="105"/>
                            <w:sz w:val="12"/>
                          </w:rPr>
                          <w:t>自定义创建虚机虚机的统一配置</w:t>
                        </w:r>
                        <w:r>
                          <w:rPr>
                            <w:color w:val="231F20"/>
                            <w:w w:val="110"/>
                            <w:sz w:val="12"/>
                          </w:rPr>
                          <w:t>虚机删除</w:t>
                        </w:r>
                      </w:p>
                      <w:p>
                        <w:pPr>
                          <w:pStyle w:val="11"/>
                          <w:spacing w:before="2" w:line="288" w:lineRule="auto"/>
                          <w:ind w:left="270" w:right="259"/>
                          <w:jc w:val="both"/>
                          <w:rPr>
                            <w:sz w:val="12"/>
                          </w:rPr>
                        </w:pPr>
                        <w:r>
                          <w:rPr>
                            <w:color w:val="231F20"/>
                            <w:spacing w:val="-3"/>
                            <w:w w:val="110"/>
                            <w:sz w:val="12"/>
                          </w:rPr>
                          <w:t>虚机资源监控虚机配置管理</w:t>
                        </w:r>
                        <w:r>
                          <w:rPr>
                            <w:color w:val="231F20"/>
                            <w:spacing w:val="-3"/>
                            <w:w w:val="105"/>
                            <w:sz w:val="12"/>
                          </w:rPr>
                          <w:t>虚机操作管理</w:t>
                        </w:r>
                      </w:p>
                      <w:p>
                        <w:pPr>
                          <w:pStyle w:val="11"/>
                          <w:spacing w:before="9"/>
                          <w:rPr>
                            <w:rFonts w:ascii="宋体"/>
                            <w:sz w:val="8"/>
                          </w:rPr>
                        </w:pPr>
                      </w:p>
                      <w:p>
                        <w:pPr>
                          <w:pStyle w:val="11"/>
                          <w:ind w:left="200" w:right="191"/>
                          <w:jc w:val="center"/>
                          <w:rPr>
                            <w:sz w:val="12"/>
                          </w:rPr>
                        </w:pPr>
                        <w:r>
                          <w:rPr>
                            <w:color w:val="231F20"/>
                            <w:w w:val="105"/>
                            <w:sz w:val="12"/>
                          </w:rPr>
                          <w:t>产品映像市场</w:t>
                        </w:r>
                      </w:p>
                      <w:p>
                        <w:pPr>
                          <w:pStyle w:val="11"/>
                          <w:spacing w:before="12"/>
                          <w:rPr>
                            <w:rFonts w:ascii="宋体"/>
                            <w:sz w:val="8"/>
                          </w:rPr>
                        </w:pPr>
                      </w:p>
                      <w:p>
                        <w:pPr>
                          <w:pStyle w:val="11"/>
                          <w:spacing w:line="288" w:lineRule="auto"/>
                          <w:ind w:left="401" w:right="149" w:hanging="196"/>
                          <w:rPr>
                            <w:sz w:val="12"/>
                          </w:rPr>
                        </w:pPr>
                        <w:r>
                          <w:rPr>
                            <w:color w:val="231F20"/>
                            <w:w w:val="110"/>
                            <w:sz w:val="12"/>
                          </w:rPr>
                          <w:t>自定义产品映像断点续传</w:t>
                        </w:r>
                      </w:p>
                      <w:p>
                        <w:pPr>
                          <w:pStyle w:val="11"/>
                          <w:spacing w:line="145" w:lineRule="exact"/>
                          <w:ind w:left="140"/>
                          <w:rPr>
                            <w:sz w:val="12"/>
                          </w:rPr>
                        </w:pPr>
                        <w:r>
                          <w:rPr>
                            <w:color w:val="231F20"/>
                            <w:w w:val="105"/>
                            <w:sz w:val="12"/>
                          </w:rPr>
                          <w:t>系统授权导入激活</w:t>
                        </w:r>
                      </w:p>
                      <w:p>
                        <w:pPr>
                          <w:pStyle w:val="11"/>
                          <w:spacing w:before="22" w:line="151" w:lineRule="exact"/>
                          <w:ind w:left="140"/>
                          <w:rPr>
                            <w:sz w:val="12"/>
                          </w:rPr>
                        </w:pPr>
                        <w:r>
                          <w:rPr>
                            <w:color w:val="231F20"/>
                            <w:w w:val="105"/>
                            <w:sz w:val="12"/>
                          </w:rPr>
                          <w:t>虚拟产品授权导入</w:t>
                        </w:r>
                      </w:p>
                    </w:tc>
                    <w:tc>
                      <w:tcPr>
                        <w:tcW w:w="6180" w:type="dxa"/>
                        <w:tcBorders>
                          <w:left w:val="single" w:color="FFFFFF" w:sz="24" w:space="0"/>
                          <w:bottom w:val="nil"/>
                          <w:right w:val="nil"/>
                        </w:tcBorders>
                        <w:shd w:val="clear" w:color="auto" w:fill="BCBEC0"/>
                      </w:tcPr>
                      <w:p>
                        <w:pPr>
                          <w:pStyle w:val="11"/>
                          <w:spacing w:before="2" w:line="138" w:lineRule="exact"/>
                          <w:ind w:left="81"/>
                          <w:rPr>
                            <w:sz w:val="12"/>
                          </w:rPr>
                        </w:pPr>
                        <w:r>
                          <w:rPr>
                            <w:color w:val="231F20"/>
                            <w:spacing w:val="-7"/>
                            <w:w w:val="110"/>
                            <w:sz w:val="12"/>
                          </w:rPr>
                          <w:t>√（可以监视主机当前的CPU、内存、硬盘资源，监控CPU、内存、硬盘使用率情况，支持监控主机运行时间）</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92" w:hRule="atLeast"/>
                    </w:trPr>
                    <w:tc>
                      <w:tcPr>
                        <w:tcW w:w="1150" w:type="dxa"/>
                        <w:vMerge w:val="continue"/>
                        <w:tcBorders>
                          <w:top w:val="nil"/>
                          <w:left w:val="nil"/>
                          <w:bottom w:val="single" w:color="FFFFFF" w:sz="4" w:space="0"/>
                        </w:tcBorders>
                        <w:shd w:val="clear" w:color="auto" w:fill="939598"/>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6"/>
                          <w:ind w:left="81"/>
                          <w:rPr>
                            <w:sz w:val="12"/>
                          </w:rPr>
                        </w:pPr>
                        <w:r>
                          <w:rPr>
                            <w:color w:val="231F20"/>
                            <w:w w:val="110"/>
                            <w:sz w:val="12"/>
                          </w:rPr>
                          <w:t>√（可以重启、关闭主机）</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6" w:hRule="atLeast"/>
                    </w:trPr>
                    <w:tc>
                      <w:tcPr>
                        <w:tcW w:w="1150" w:type="dxa"/>
                        <w:vMerge w:val="restart"/>
                        <w:tcBorders>
                          <w:top w:val="single" w:color="FFFFFF" w:sz="4" w:space="0"/>
                          <w:left w:val="nil"/>
                          <w:bottom w:val="nil"/>
                        </w:tcBorders>
                      </w:tcPr>
                      <w:p>
                        <w:pPr>
                          <w:pStyle w:val="11"/>
                          <w:rPr>
                            <w:rFonts w:ascii="宋体"/>
                            <w:sz w:val="12"/>
                          </w:rPr>
                        </w:pPr>
                      </w:p>
                      <w:p>
                        <w:pPr>
                          <w:pStyle w:val="11"/>
                          <w:rPr>
                            <w:rFonts w:ascii="宋体"/>
                            <w:sz w:val="12"/>
                          </w:rPr>
                        </w:pPr>
                      </w:p>
                      <w:p>
                        <w:pPr>
                          <w:pStyle w:val="11"/>
                          <w:spacing w:before="106"/>
                          <w:ind w:left="312"/>
                          <w:rPr>
                            <w:sz w:val="12"/>
                          </w:rPr>
                        </w:pPr>
                        <w:r>
                          <w:rPr>
                            <w:color w:val="231F20"/>
                            <w:w w:val="105"/>
                            <w:sz w:val="12"/>
                          </w:rPr>
                          <w:t>虚机管理</w:t>
                        </w: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spacing w:before="2"/>
                          <w:rPr>
                            <w:rFonts w:ascii="宋体"/>
                            <w:sz w:val="15"/>
                          </w:rPr>
                        </w:pPr>
                      </w:p>
                      <w:p>
                        <w:pPr>
                          <w:pStyle w:val="11"/>
                          <w:ind w:left="312"/>
                          <w:rPr>
                            <w:sz w:val="12"/>
                          </w:rPr>
                        </w:pPr>
                        <w:r>
                          <w:rPr>
                            <w:color w:val="231F20"/>
                            <w:w w:val="105"/>
                            <w:sz w:val="12"/>
                          </w:rPr>
                          <w:t>安全市场</w:t>
                        </w:r>
                      </w:p>
                      <w:p>
                        <w:pPr>
                          <w:pStyle w:val="11"/>
                          <w:rPr>
                            <w:rFonts w:ascii="宋体"/>
                            <w:sz w:val="12"/>
                          </w:rPr>
                        </w:pPr>
                      </w:p>
                      <w:p>
                        <w:pPr>
                          <w:pStyle w:val="11"/>
                          <w:rPr>
                            <w:rFonts w:ascii="宋体"/>
                            <w:sz w:val="12"/>
                          </w:rPr>
                        </w:pPr>
                      </w:p>
                      <w:p>
                        <w:pPr>
                          <w:pStyle w:val="11"/>
                          <w:spacing w:before="3"/>
                          <w:rPr>
                            <w:rFonts w:ascii="宋体"/>
                            <w:sz w:val="15"/>
                          </w:rPr>
                        </w:pPr>
                      </w:p>
                      <w:p>
                        <w:pPr>
                          <w:pStyle w:val="11"/>
                          <w:ind w:left="312"/>
                          <w:rPr>
                            <w:sz w:val="12"/>
                          </w:rPr>
                        </w:pPr>
                        <w:r>
                          <w:rPr>
                            <w:color w:val="231F20"/>
                            <w:w w:val="105"/>
                            <w:sz w:val="12"/>
                          </w:rPr>
                          <w:t>授权中心</w:t>
                        </w:r>
                      </w:p>
                      <w:p>
                        <w:pPr>
                          <w:pStyle w:val="11"/>
                          <w:rPr>
                            <w:rFonts w:ascii="宋体"/>
                            <w:sz w:val="12"/>
                          </w:rPr>
                        </w:pPr>
                      </w:p>
                      <w:p>
                        <w:pPr>
                          <w:pStyle w:val="11"/>
                          <w:rPr>
                            <w:rFonts w:ascii="宋体"/>
                            <w:sz w:val="12"/>
                          </w:rPr>
                        </w:pPr>
                      </w:p>
                      <w:p>
                        <w:pPr>
                          <w:pStyle w:val="11"/>
                          <w:spacing w:before="5"/>
                          <w:rPr>
                            <w:rFonts w:ascii="宋体"/>
                            <w:sz w:val="12"/>
                          </w:rPr>
                        </w:pPr>
                      </w:p>
                      <w:p>
                        <w:pPr>
                          <w:pStyle w:val="11"/>
                          <w:ind w:left="312"/>
                          <w:rPr>
                            <w:sz w:val="12"/>
                          </w:rPr>
                        </w:pPr>
                        <w:r>
                          <w:rPr>
                            <w:color w:val="231F20"/>
                            <w:w w:val="105"/>
                            <w:sz w:val="12"/>
                          </w:rPr>
                          <w:t>网络管理</w:t>
                        </w: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spacing w:before="8"/>
                          <w:rPr>
                            <w:rFonts w:ascii="宋体"/>
                            <w:sz w:val="14"/>
                          </w:rPr>
                        </w:pPr>
                      </w:p>
                      <w:p>
                        <w:pPr>
                          <w:pStyle w:val="11"/>
                          <w:ind w:left="312"/>
                          <w:rPr>
                            <w:sz w:val="12"/>
                          </w:rPr>
                        </w:pPr>
                        <w:r>
                          <w:rPr>
                            <w:color w:val="231F20"/>
                            <w:w w:val="105"/>
                            <w:sz w:val="12"/>
                          </w:rPr>
                          <w:t>系统管理</w:t>
                        </w: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rPr>
                            <w:rFonts w:ascii="宋体"/>
                            <w:sz w:val="12"/>
                          </w:rPr>
                        </w:pPr>
                      </w:p>
                      <w:p>
                        <w:pPr>
                          <w:pStyle w:val="11"/>
                          <w:spacing w:before="2"/>
                          <w:rPr>
                            <w:rFonts w:ascii="宋体"/>
                            <w:sz w:val="14"/>
                          </w:rPr>
                        </w:pPr>
                      </w:p>
                      <w:p>
                        <w:pPr>
                          <w:pStyle w:val="11"/>
                          <w:ind w:left="312"/>
                          <w:rPr>
                            <w:sz w:val="12"/>
                          </w:rPr>
                        </w:pPr>
                        <w:r>
                          <w:rPr>
                            <w:color w:val="231F20"/>
                            <w:w w:val="105"/>
                            <w:sz w:val="12"/>
                          </w:rPr>
                          <w:t>日志管理</w:t>
                        </w: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7" w:lineRule="exact"/>
                          <w:ind w:left="81"/>
                          <w:rPr>
                            <w:sz w:val="12"/>
                          </w:rPr>
                        </w:pPr>
                        <w:r>
                          <w:rPr>
                            <w:color w:val="231F20"/>
                            <w:w w:val="110"/>
                            <w:sz w:val="12"/>
                          </w:rPr>
                          <w:t>√（支持根据产品映像、CPU、内存、硬盘、网口等自定义条件创建安全产品虚拟机）</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92"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7"/>
                          <w:ind w:left="81"/>
                          <w:rPr>
                            <w:sz w:val="12"/>
                          </w:rPr>
                        </w:pPr>
                        <w:r>
                          <w:rPr>
                            <w:color w:val="231F20"/>
                            <w:w w:val="110"/>
                            <w:sz w:val="12"/>
                          </w:rPr>
                          <w:t>√（支持对虚机管理IP、访问IP、默认路由、DNS、授权服务器、日志服务器、控制中心的统一配置）</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6"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7" w:lineRule="exact"/>
                          <w:ind w:left="81"/>
                          <w:rPr>
                            <w:sz w:val="12"/>
                          </w:rPr>
                        </w:pPr>
                        <w:r>
                          <w:rPr>
                            <w:color w:val="231F20"/>
                            <w:w w:val="110"/>
                            <w:sz w:val="12"/>
                          </w:rPr>
                          <w:t>√（支持删除虚机）</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92"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7"/>
                          <w:ind w:left="81"/>
                          <w:rPr>
                            <w:sz w:val="12"/>
                          </w:rPr>
                        </w:pPr>
                        <w:r>
                          <w:rPr>
                            <w:color w:val="231F20"/>
                            <w:w w:val="110"/>
                            <w:sz w:val="12"/>
                          </w:rPr>
                          <w:t>√（支持实时或24小时的虚机CPU、内存、硬盘读写监控，支持运行时间统计）</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6"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7" w:lineRule="exact"/>
                          <w:ind w:left="81"/>
                          <w:rPr>
                            <w:sz w:val="12"/>
                          </w:rPr>
                        </w:pPr>
                        <w:r>
                          <w:rPr>
                            <w:color w:val="231F20"/>
                            <w:w w:val="110"/>
                            <w:sz w:val="12"/>
                          </w:rPr>
                          <w:t>√（支持对虚机基于VNC、串口、http/https的配置管理）</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92"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7"/>
                          <w:ind w:left="81"/>
                          <w:rPr>
                            <w:sz w:val="12"/>
                          </w:rPr>
                        </w:pPr>
                        <w:r>
                          <w:rPr>
                            <w:color w:val="231F20"/>
                            <w:w w:val="110"/>
                            <w:sz w:val="12"/>
                          </w:rPr>
                          <w:t>√（支持对虚机启动、关机、重启、暂停、恢复的操作管理）</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6"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7" w:lineRule="exact"/>
                          <w:ind w:left="81"/>
                          <w:rPr>
                            <w:sz w:val="12"/>
                          </w:rPr>
                        </w:pPr>
                        <w:r>
                          <w:rPr>
                            <w:color w:val="231F20"/>
                            <w:w w:val="105"/>
                            <w:sz w:val="12"/>
                          </w:rPr>
                          <w:t>√（支持局域网下安全产品映像市场，可下载多种安全产品映像和相关文档，用于创建安全产品虚拟机实</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92"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7"/>
                          <w:ind w:left="81"/>
                          <w:rPr>
                            <w:sz w:val="12"/>
                          </w:rPr>
                        </w:pPr>
                        <w:r>
                          <w:rPr>
                            <w:color w:val="231F20"/>
                            <w:w w:val="110"/>
                            <w:sz w:val="12"/>
                          </w:rPr>
                          <w:t>例和日常配置使用）</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6"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7" w:lineRule="exact"/>
                          <w:ind w:left="81"/>
                          <w:rPr>
                            <w:sz w:val="12"/>
                          </w:rPr>
                        </w:pPr>
                        <w:r>
                          <w:rPr>
                            <w:color w:val="231F20"/>
                            <w:w w:val="110"/>
                            <w:sz w:val="12"/>
                          </w:rPr>
                          <w:t>√（支持用户上传第三方产品ISO文件，可用于安装第三方产品，例如windows或linux系统）</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92"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8"/>
                          <w:ind w:left="81"/>
                          <w:rPr>
                            <w:sz w:val="12"/>
                          </w:rPr>
                        </w:pPr>
                        <w:r>
                          <w:rPr>
                            <w:color w:val="231F20"/>
                            <w:w w:val="110"/>
                            <w:sz w:val="12"/>
                          </w:rPr>
                          <w:t>√（支持产品映像断点续传，显示下载进度）</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6"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7" w:lineRule="exact"/>
                          <w:ind w:left="81"/>
                          <w:rPr>
                            <w:sz w:val="12"/>
                          </w:rPr>
                        </w:pPr>
                        <w:r>
                          <w:rPr>
                            <w:color w:val="231F20"/>
                            <w:w w:val="110"/>
                            <w:sz w:val="12"/>
                          </w:rPr>
                          <w:t>√（支持虚拟机最大数、内存最大值、CPU最大等授权导入和激活）</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79"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4" w:space="0"/>
                          <w:right w:val="single" w:color="FFFFFF" w:sz="24" w:space="0"/>
                        </w:tcBorders>
                      </w:tcPr>
                      <w:p>
                        <w:pPr>
                          <w:rPr>
                            <w:sz w:val="2"/>
                            <w:szCs w:val="2"/>
                          </w:rPr>
                        </w:pPr>
                      </w:p>
                    </w:tc>
                    <w:tc>
                      <w:tcPr>
                        <w:tcW w:w="6180" w:type="dxa"/>
                        <w:tcBorders>
                          <w:top w:val="nil"/>
                          <w:left w:val="single" w:color="FFFFFF" w:sz="24" w:space="0"/>
                          <w:bottom w:val="single" w:color="FFFFFF" w:sz="4" w:space="0"/>
                          <w:right w:val="nil"/>
                        </w:tcBorders>
                      </w:tcPr>
                      <w:p>
                        <w:pPr>
                          <w:pStyle w:val="11"/>
                          <w:spacing w:before="18" w:line="141" w:lineRule="exact"/>
                          <w:ind w:left="81"/>
                          <w:rPr>
                            <w:sz w:val="12"/>
                          </w:rPr>
                        </w:pPr>
                        <w:r>
                          <w:rPr>
                            <w:color w:val="231F20"/>
                            <w:w w:val="110"/>
                            <w:sz w:val="12"/>
                          </w:rPr>
                          <w:t>√（支持安全产品的授权导入）</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67" w:hRule="atLeast"/>
                    </w:trPr>
                    <w:tc>
                      <w:tcPr>
                        <w:tcW w:w="1150" w:type="dxa"/>
                        <w:vMerge w:val="continue"/>
                        <w:tcBorders>
                          <w:top w:val="nil"/>
                          <w:left w:val="nil"/>
                          <w:bottom w:val="nil"/>
                        </w:tcBorders>
                      </w:tcPr>
                      <w:p>
                        <w:pPr>
                          <w:rPr>
                            <w:sz w:val="2"/>
                            <w:szCs w:val="2"/>
                          </w:rPr>
                        </w:pPr>
                      </w:p>
                    </w:tc>
                    <w:tc>
                      <w:tcPr>
                        <w:tcW w:w="1367" w:type="dxa"/>
                        <w:vMerge w:val="restart"/>
                        <w:tcBorders>
                          <w:top w:val="single" w:color="FFFFFF" w:sz="4" w:space="0"/>
                          <w:bottom w:val="single" w:color="FFFFFF" w:sz="6" w:space="0"/>
                          <w:right w:val="single" w:color="FFFFFF" w:sz="24" w:space="0"/>
                        </w:tcBorders>
                      </w:tcPr>
                      <w:p>
                        <w:pPr>
                          <w:pStyle w:val="11"/>
                          <w:spacing w:before="13" w:line="288" w:lineRule="auto"/>
                          <w:ind w:left="401" w:right="259" w:hanging="131"/>
                          <w:rPr>
                            <w:sz w:val="12"/>
                          </w:rPr>
                        </w:pPr>
                        <w:r>
                          <w:rPr>
                            <w:color w:val="231F20"/>
                            <w:spacing w:val="-3"/>
                            <w:w w:val="110"/>
                            <w:sz w:val="12"/>
                          </w:rPr>
                          <w:t>授权详细信息</w:t>
                        </w:r>
                        <w:r>
                          <w:rPr>
                            <w:color w:val="231F20"/>
                            <w:w w:val="110"/>
                            <w:sz w:val="12"/>
                          </w:rPr>
                          <w:t>以太接口透明桥</w:t>
                        </w:r>
                      </w:p>
                      <w:p>
                        <w:pPr>
                          <w:pStyle w:val="11"/>
                          <w:spacing w:before="1" w:line="288" w:lineRule="auto"/>
                          <w:ind w:left="466" w:right="347" w:hanging="66"/>
                          <w:rPr>
                            <w:sz w:val="12"/>
                          </w:rPr>
                        </w:pPr>
                        <w:r>
                          <w:rPr>
                            <w:color w:val="231F20"/>
                            <w:w w:val="110"/>
                            <w:sz w:val="12"/>
                          </w:rPr>
                          <w:t>管理访问IP地址</w:t>
                        </w:r>
                      </w:p>
                      <w:p>
                        <w:pPr>
                          <w:pStyle w:val="11"/>
                          <w:spacing w:before="20" w:line="201" w:lineRule="auto"/>
                          <w:ind w:left="140" w:right="129"/>
                          <w:jc w:val="center"/>
                          <w:rPr>
                            <w:sz w:val="12"/>
                          </w:rPr>
                        </w:pPr>
                        <w:r>
                          <w:rPr>
                            <w:color w:val="231F20"/>
                            <w:w w:val="105"/>
                            <w:sz w:val="12"/>
                          </w:rPr>
                          <w:t>管理员、操作员、审计员权限管理， 具有自身安全审计</w:t>
                        </w:r>
                        <w:r>
                          <w:rPr>
                            <w:color w:val="231F20"/>
                            <w:w w:val="110"/>
                            <w:sz w:val="12"/>
                          </w:rPr>
                          <w:t>功能</w:t>
                        </w:r>
                      </w:p>
                      <w:p>
                        <w:pPr>
                          <w:pStyle w:val="11"/>
                          <w:spacing w:before="81" w:line="201" w:lineRule="auto"/>
                          <w:ind w:left="270" w:right="259"/>
                          <w:jc w:val="center"/>
                          <w:rPr>
                            <w:sz w:val="12"/>
                          </w:rPr>
                        </w:pPr>
                        <w:r>
                          <w:rPr>
                            <w:color w:val="231F20"/>
                            <w:spacing w:val="-3"/>
                            <w:w w:val="105"/>
                            <w:sz w:val="12"/>
                          </w:rPr>
                          <w:t>管理用户资源</w:t>
                        </w:r>
                        <w:r>
                          <w:rPr>
                            <w:color w:val="231F20"/>
                            <w:w w:val="110"/>
                            <w:sz w:val="12"/>
                          </w:rPr>
                          <w:t>权限限定</w:t>
                        </w:r>
                      </w:p>
                      <w:p>
                        <w:pPr>
                          <w:pStyle w:val="11"/>
                          <w:spacing w:before="106" w:line="201" w:lineRule="auto"/>
                          <w:ind w:left="401" w:right="259" w:hanging="131"/>
                          <w:rPr>
                            <w:sz w:val="12"/>
                          </w:rPr>
                        </w:pPr>
                        <w:r>
                          <w:rPr>
                            <w:color w:val="231F20"/>
                            <w:spacing w:val="-3"/>
                            <w:w w:val="110"/>
                            <w:sz w:val="12"/>
                          </w:rPr>
                          <w:t>管理员强身份</w:t>
                        </w:r>
                        <w:r>
                          <w:rPr>
                            <w:color w:val="231F20"/>
                            <w:w w:val="110"/>
                            <w:sz w:val="12"/>
                          </w:rPr>
                          <w:t>认证功能</w:t>
                        </w:r>
                      </w:p>
                      <w:p>
                        <w:pPr>
                          <w:pStyle w:val="11"/>
                          <w:spacing w:before="58" w:line="276" w:lineRule="auto"/>
                          <w:ind w:left="270" w:right="259" w:firstLine="130"/>
                          <w:rPr>
                            <w:sz w:val="12"/>
                          </w:rPr>
                        </w:pPr>
                        <w:r>
                          <w:rPr>
                            <w:color w:val="231F20"/>
                            <w:w w:val="110"/>
                            <w:sz w:val="12"/>
                          </w:rPr>
                          <w:t>系统时间</w:t>
                        </w:r>
                        <w:r>
                          <w:rPr>
                            <w:color w:val="231F20"/>
                            <w:spacing w:val="-3"/>
                            <w:w w:val="110"/>
                            <w:sz w:val="12"/>
                          </w:rPr>
                          <w:t>系统启动管理系统配置管理系统升级功能</w:t>
                        </w:r>
                      </w:p>
                      <w:p>
                        <w:pPr>
                          <w:pStyle w:val="11"/>
                          <w:spacing w:before="10" w:line="288" w:lineRule="auto"/>
                          <w:ind w:left="401" w:right="63" w:hanging="326"/>
                          <w:rPr>
                            <w:sz w:val="12"/>
                          </w:rPr>
                        </w:pPr>
                        <w:r>
                          <w:rPr>
                            <w:color w:val="231F20"/>
                            <w:spacing w:val="-2"/>
                            <w:w w:val="105"/>
                            <w:sz w:val="12"/>
                          </w:rPr>
                          <w:t>补丁包的更新和回退</w:t>
                        </w:r>
                        <w:r>
                          <w:rPr>
                            <w:color w:val="231F20"/>
                            <w:w w:val="110"/>
                            <w:sz w:val="12"/>
                          </w:rPr>
                          <w:t>串口管理  SSH管理</w:t>
                        </w:r>
                      </w:p>
                      <w:p>
                        <w:pPr>
                          <w:pStyle w:val="11"/>
                          <w:spacing w:before="1" w:line="149" w:lineRule="exact"/>
                          <w:ind w:left="368"/>
                          <w:rPr>
                            <w:sz w:val="12"/>
                          </w:rPr>
                        </w:pPr>
                        <w:r>
                          <w:rPr>
                            <w:color w:val="231F20"/>
                            <w:w w:val="110"/>
                            <w:sz w:val="12"/>
                          </w:rPr>
                          <w:t>HTTPS管理</w:t>
                        </w:r>
                      </w:p>
                    </w:tc>
                    <w:tc>
                      <w:tcPr>
                        <w:tcW w:w="6180" w:type="dxa"/>
                        <w:tcBorders>
                          <w:top w:val="single" w:color="FFFFFF" w:sz="4" w:space="0"/>
                          <w:left w:val="single" w:color="FFFFFF" w:sz="24" w:space="0"/>
                          <w:bottom w:val="nil"/>
                          <w:right w:val="nil"/>
                        </w:tcBorders>
                        <w:shd w:val="clear" w:color="auto" w:fill="BCBEC0"/>
                      </w:tcPr>
                      <w:p>
                        <w:pPr>
                          <w:pStyle w:val="11"/>
                          <w:spacing w:before="13" w:line="134" w:lineRule="exact"/>
                          <w:ind w:left="81"/>
                          <w:rPr>
                            <w:sz w:val="12"/>
                          </w:rPr>
                        </w:pPr>
                        <w:r>
                          <w:rPr>
                            <w:color w:val="231F20"/>
                            <w:w w:val="110"/>
                            <w:sz w:val="12"/>
                          </w:rPr>
                          <w:t>√（支持授权列表项查看）</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87"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6" w:line="152" w:lineRule="exact"/>
                          <w:ind w:left="81"/>
                          <w:rPr>
                            <w:sz w:val="12"/>
                          </w:rPr>
                        </w:pPr>
                        <w:r>
                          <w:rPr>
                            <w:color w:val="231F20"/>
                            <w:w w:val="110"/>
                            <w:sz w:val="12"/>
                          </w:rPr>
                          <w:t>√（支持协商模式、双工模式、速率、MTU设置）</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1"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2" w:lineRule="exact"/>
                          <w:ind w:left="81"/>
                          <w:rPr>
                            <w:sz w:val="12"/>
                          </w:rPr>
                        </w:pPr>
                        <w:r>
                          <w:rPr>
                            <w:color w:val="231F20"/>
                            <w:w w:val="110"/>
                            <w:sz w:val="12"/>
                          </w:rPr>
                          <w:t>√（支持静态路由、默认路由）</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87"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6" w:line="152" w:lineRule="exact"/>
                          <w:ind w:left="81"/>
                          <w:rPr>
                            <w:sz w:val="12"/>
                          </w:rPr>
                        </w:pPr>
                        <w:r>
                          <w:rPr>
                            <w:color w:val="231F20"/>
                            <w:w w:val="110"/>
                            <w:sz w:val="12"/>
                          </w:rPr>
                          <w:t>√（支持对http、https、vnc、ssh、ping、mysql服务的管理、支持源地址限制）</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1"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2" w:lineRule="exact"/>
                          <w:ind w:left="81"/>
                          <w:rPr>
                            <w:sz w:val="12"/>
                          </w:rPr>
                        </w:pPr>
                        <w:r>
                          <w:rPr>
                            <w:color w:val="231F20"/>
                            <w:w w:val="110"/>
                            <w:sz w:val="12"/>
                          </w:rPr>
                          <w:t>√（支持接口上配置IP地址）</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557"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9"/>
                          <w:rPr>
                            <w:rFonts w:ascii="宋体"/>
                            <w:sz w:val="15"/>
                          </w:rPr>
                        </w:pPr>
                      </w:p>
                      <w:p>
                        <w:pPr>
                          <w:pStyle w:val="11"/>
                          <w:ind w:left="81"/>
                          <w:rPr>
                            <w:sz w:val="12"/>
                          </w:rPr>
                        </w:pPr>
                        <w:r>
                          <w:rPr>
                            <w:color w:val="231F20"/>
                            <w:w w:val="108"/>
                            <w:sz w:val="12"/>
                          </w:rPr>
                          <w:t>√</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341"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before="69"/>
                          <w:ind w:left="81"/>
                          <w:rPr>
                            <w:sz w:val="12"/>
                          </w:rPr>
                        </w:pPr>
                        <w:r>
                          <w:rPr>
                            <w:color w:val="231F20"/>
                            <w:w w:val="108"/>
                            <w:sz w:val="12"/>
                          </w:rPr>
                          <w:t>√</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372"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4"/>
                          <w:rPr>
                            <w:rFonts w:ascii="宋体"/>
                            <w:sz w:val="10"/>
                          </w:rPr>
                        </w:pPr>
                      </w:p>
                      <w:p>
                        <w:pPr>
                          <w:pStyle w:val="11"/>
                          <w:spacing w:before="1"/>
                          <w:ind w:left="81"/>
                          <w:rPr>
                            <w:sz w:val="12"/>
                          </w:rPr>
                        </w:pPr>
                        <w:r>
                          <w:rPr>
                            <w:color w:val="231F20"/>
                            <w:w w:val="110"/>
                            <w:sz w:val="12"/>
                          </w:rPr>
                          <w:t>√ (支持静态账号口令、管理员IP地址限制）</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1"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2" w:lineRule="exact"/>
                          <w:ind w:left="81"/>
                          <w:rPr>
                            <w:sz w:val="12"/>
                          </w:rPr>
                        </w:pPr>
                        <w:r>
                          <w:rPr>
                            <w:color w:val="231F20"/>
                            <w:w w:val="110"/>
                            <w:sz w:val="12"/>
                          </w:rPr>
                          <w:t>√（支持从自定义服务器或互联网NTP服务器同步系统时间、支持手工时间同步）</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75"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3" w:line="152" w:lineRule="exact"/>
                          <w:ind w:left="81"/>
                          <w:rPr>
                            <w:sz w:val="12"/>
                          </w:rPr>
                        </w:pPr>
                        <w:r>
                          <w:rPr>
                            <w:color w:val="231F20"/>
                            <w:w w:val="110"/>
                            <w:sz w:val="12"/>
                          </w:rPr>
                          <w:t>√（支持设备双系统启动，支持系统的重启、关机）</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1"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32" w:lineRule="exact"/>
                          <w:ind w:left="81"/>
                          <w:rPr>
                            <w:sz w:val="12"/>
                          </w:rPr>
                        </w:pPr>
                        <w:r>
                          <w:rPr>
                            <w:color w:val="231F20"/>
                            <w:w w:val="110"/>
                            <w:sz w:val="12"/>
                          </w:rPr>
                          <w:t>√（支持系统配置导入导出）</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77"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16" w:line="142" w:lineRule="exact"/>
                          <w:ind w:left="81"/>
                          <w:rPr>
                            <w:sz w:val="12"/>
                          </w:rPr>
                        </w:pPr>
                        <w:r>
                          <w:rPr>
                            <w:color w:val="231F20"/>
                            <w:w w:val="110"/>
                            <w:sz w:val="12"/>
                          </w:rPr>
                          <w:t>√（支持系统升级、历史记录）</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1"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before="8" w:line="124" w:lineRule="exact"/>
                          <w:ind w:left="81"/>
                          <w:rPr>
                            <w:sz w:val="12"/>
                          </w:rPr>
                        </w:pPr>
                        <w:r>
                          <w:rPr>
                            <w:color w:val="231F20"/>
                            <w:w w:val="108"/>
                            <w:sz w:val="12"/>
                          </w:rPr>
                          <w:t>√</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87"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26" w:line="142" w:lineRule="exact"/>
                          <w:ind w:left="81"/>
                          <w:rPr>
                            <w:sz w:val="12"/>
                          </w:rPr>
                        </w:pPr>
                        <w:r>
                          <w:rPr>
                            <w:color w:val="231F20"/>
                            <w:w w:val="108"/>
                            <w:sz w:val="12"/>
                          </w:rPr>
                          <w:t>√</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51"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before="8" w:line="123" w:lineRule="exact"/>
                          <w:ind w:left="81"/>
                          <w:rPr>
                            <w:sz w:val="12"/>
                          </w:rPr>
                        </w:pPr>
                        <w:r>
                          <w:rPr>
                            <w:color w:val="231F20"/>
                            <w:w w:val="108"/>
                            <w:sz w:val="12"/>
                          </w:rPr>
                          <w:t>√</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83"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single" w:color="FFFFFF" w:sz="6" w:space="0"/>
                          <w:right w:val="single" w:color="FFFFFF" w:sz="24" w:space="0"/>
                        </w:tcBorders>
                      </w:tcPr>
                      <w:p>
                        <w:pPr>
                          <w:rPr>
                            <w:sz w:val="2"/>
                            <w:szCs w:val="2"/>
                          </w:rPr>
                        </w:pPr>
                      </w:p>
                    </w:tc>
                    <w:tc>
                      <w:tcPr>
                        <w:tcW w:w="6180" w:type="dxa"/>
                        <w:tcBorders>
                          <w:top w:val="nil"/>
                          <w:left w:val="single" w:color="FFFFFF" w:sz="24" w:space="0"/>
                          <w:bottom w:val="single" w:color="FFFFFF" w:sz="6" w:space="0"/>
                          <w:right w:val="nil"/>
                        </w:tcBorders>
                      </w:tcPr>
                      <w:p>
                        <w:pPr>
                          <w:pStyle w:val="11"/>
                          <w:spacing w:before="26" w:line="137" w:lineRule="exact"/>
                          <w:ind w:left="81"/>
                          <w:rPr>
                            <w:sz w:val="12"/>
                          </w:rPr>
                        </w:pPr>
                        <w:r>
                          <w:rPr>
                            <w:color w:val="231F20"/>
                            <w:w w:val="108"/>
                            <w:sz w:val="12"/>
                          </w:rPr>
                          <w:t>√</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73" w:hRule="atLeast"/>
                    </w:trPr>
                    <w:tc>
                      <w:tcPr>
                        <w:tcW w:w="1150" w:type="dxa"/>
                        <w:vMerge w:val="continue"/>
                        <w:tcBorders>
                          <w:top w:val="nil"/>
                          <w:left w:val="nil"/>
                          <w:bottom w:val="nil"/>
                        </w:tcBorders>
                      </w:tcPr>
                      <w:p>
                        <w:pPr>
                          <w:rPr>
                            <w:sz w:val="2"/>
                            <w:szCs w:val="2"/>
                          </w:rPr>
                        </w:pPr>
                      </w:p>
                    </w:tc>
                    <w:tc>
                      <w:tcPr>
                        <w:tcW w:w="1367" w:type="dxa"/>
                        <w:vMerge w:val="restart"/>
                        <w:tcBorders>
                          <w:top w:val="single" w:color="FFFFFF" w:sz="6" w:space="0"/>
                          <w:bottom w:val="nil"/>
                          <w:right w:val="single" w:color="FFFFFF" w:sz="24" w:space="0"/>
                        </w:tcBorders>
                      </w:tcPr>
                      <w:p>
                        <w:pPr>
                          <w:pStyle w:val="11"/>
                          <w:spacing w:before="11"/>
                          <w:ind w:left="401"/>
                          <w:rPr>
                            <w:sz w:val="12"/>
                          </w:rPr>
                        </w:pPr>
                        <w:r>
                          <w:rPr>
                            <w:color w:val="231F20"/>
                            <w:w w:val="105"/>
                            <w:sz w:val="12"/>
                          </w:rPr>
                          <w:t>系统日志</w:t>
                        </w:r>
                      </w:p>
                      <w:p>
                        <w:pPr>
                          <w:pStyle w:val="11"/>
                          <w:spacing w:before="12" w:line="180" w:lineRule="atLeast"/>
                          <w:ind w:left="401" w:right="389"/>
                          <w:rPr>
                            <w:sz w:val="12"/>
                          </w:rPr>
                        </w:pPr>
                        <w:r>
                          <w:rPr>
                            <w:color w:val="231F20"/>
                            <w:spacing w:val="-5"/>
                            <w:w w:val="110"/>
                            <w:sz w:val="12"/>
                          </w:rPr>
                          <w:t>日志查询</w:t>
                        </w:r>
                        <w:r>
                          <w:rPr>
                            <w:color w:val="231F20"/>
                            <w:spacing w:val="-5"/>
                            <w:w w:val="105"/>
                            <w:sz w:val="12"/>
                          </w:rPr>
                          <w:t>虚机日志</w:t>
                        </w:r>
                      </w:p>
                    </w:tc>
                    <w:tc>
                      <w:tcPr>
                        <w:tcW w:w="6180" w:type="dxa"/>
                        <w:tcBorders>
                          <w:top w:val="single" w:color="FFFFFF" w:sz="6" w:space="0"/>
                          <w:left w:val="single" w:color="FFFFFF" w:sz="24" w:space="0"/>
                          <w:bottom w:val="nil"/>
                          <w:right w:val="nil"/>
                        </w:tcBorders>
                        <w:shd w:val="clear" w:color="auto" w:fill="BCBEC0"/>
                      </w:tcPr>
                      <w:p>
                        <w:pPr>
                          <w:pStyle w:val="11"/>
                          <w:spacing w:before="12" w:line="141" w:lineRule="exact"/>
                          <w:ind w:left="81"/>
                          <w:rPr>
                            <w:sz w:val="12"/>
                          </w:rPr>
                        </w:pPr>
                        <w:r>
                          <w:rPr>
                            <w:color w:val="231F20"/>
                            <w:w w:val="110"/>
                            <w:sz w:val="12"/>
                          </w:rPr>
                          <w:t>√（记录系统运行以及管理员的操作日志）</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209"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nil"/>
                          <w:right w:val="single" w:color="FFFFFF" w:sz="24" w:space="0"/>
                        </w:tcBorders>
                      </w:tcPr>
                      <w:p>
                        <w:pPr>
                          <w:rPr>
                            <w:sz w:val="2"/>
                            <w:szCs w:val="2"/>
                          </w:rPr>
                        </w:pPr>
                      </w:p>
                    </w:tc>
                    <w:tc>
                      <w:tcPr>
                        <w:tcW w:w="6180" w:type="dxa"/>
                        <w:tcBorders>
                          <w:top w:val="nil"/>
                          <w:left w:val="single" w:color="FFFFFF" w:sz="24" w:space="0"/>
                          <w:bottom w:val="nil"/>
                          <w:right w:val="nil"/>
                        </w:tcBorders>
                      </w:tcPr>
                      <w:p>
                        <w:pPr>
                          <w:pStyle w:val="11"/>
                          <w:spacing w:before="24"/>
                          <w:ind w:left="81"/>
                          <w:rPr>
                            <w:sz w:val="12"/>
                          </w:rPr>
                        </w:pPr>
                        <w:r>
                          <w:rPr>
                            <w:color w:val="231F20"/>
                            <w:w w:val="110"/>
                            <w:sz w:val="12"/>
                          </w:rPr>
                          <w:t>√（根据主机IP、模块、时间、关键字、日志级别查询相关日志）</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166" w:hRule="atLeast"/>
                    </w:trPr>
                    <w:tc>
                      <w:tcPr>
                        <w:tcW w:w="1150" w:type="dxa"/>
                        <w:vMerge w:val="continue"/>
                        <w:tcBorders>
                          <w:top w:val="nil"/>
                          <w:left w:val="nil"/>
                          <w:bottom w:val="nil"/>
                        </w:tcBorders>
                      </w:tcPr>
                      <w:p>
                        <w:pPr>
                          <w:rPr>
                            <w:sz w:val="2"/>
                            <w:szCs w:val="2"/>
                          </w:rPr>
                        </w:pPr>
                      </w:p>
                    </w:tc>
                    <w:tc>
                      <w:tcPr>
                        <w:tcW w:w="1367" w:type="dxa"/>
                        <w:vMerge w:val="continue"/>
                        <w:tcBorders>
                          <w:top w:val="nil"/>
                          <w:bottom w:val="nil"/>
                          <w:right w:val="single" w:color="FFFFFF" w:sz="24" w:space="0"/>
                        </w:tcBorders>
                      </w:tcPr>
                      <w:p>
                        <w:pPr>
                          <w:rPr>
                            <w:sz w:val="2"/>
                            <w:szCs w:val="2"/>
                          </w:rPr>
                        </w:pPr>
                      </w:p>
                    </w:tc>
                    <w:tc>
                      <w:tcPr>
                        <w:tcW w:w="6180" w:type="dxa"/>
                        <w:tcBorders>
                          <w:top w:val="nil"/>
                          <w:left w:val="single" w:color="FFFFFF" w:sz="24" w:space="0"/>
                          <w:bottom w:val="nil"/>
                          <w:right w:val="nil"/>
                        </w:tcBorders>
                        <w:shd w:val="clear" w:color="auto" w:fill="BCBEC0"/>
                      </w:tcPr>
                      <w:p>
                        <w:pPr>
                          <w:pStyle w:val="11"/>
                          <w:spacing w:line="147" w:lineRule="exact"/>
                          <w:ind w:left="81"/>
                          <w:rPr>
                            <w:sz w:val="12"/>
                          </w:rPr>
                        </w:pPr>
                        <w:r>
                          <w:rPr>
                            <w:color w:val="231F20"/>
                            <w:w w:val="110"/>
                            <w:sz w:val="12"/>
                          </w:rPr>
                          <w:t>√（支持虚机各种操作日志）</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0" w:type="dxa"/>
                        <w:bottom w:w="0" w:type="dxa"/>
                        <w:right w:w="0" w:type="dxa"/>
                      </w:tblCellMar>
                    </w:tblPrEx>
                    <w:trPr>
                      <w:trHeight w:val="6459" w:hRule="atLeast"/>
                    </w:trPr>
                    <w:tc>
                      <w:tcPr>
                        <w:tcW w:w="1150" w:type="dxa"/>
                        <w:tcBorders>
                          <w:top w:val="nil"/>
                          <w:left w:val="nil"/>
                          <w:bottom w:val="nil"/>
                        </w:tcBorders>
                      </w:tcPr>
                      <w:p>
                        <w:pPr>
                          <w:pStyle w:val="11"/>
                          <w:rPr>
                            <w:rFonts w:ascii="Times New Roman"/>
                            <w:sz w:val="14"/>
                          </w:rPr>
                        </w:pPr>
                      </w:p>
                    </w:tc>
                    <w:tc>
                      <w:tcPr>
                        <w:tcW w:w="7547" w:type="dxa"/>
                        <w:gridSpan w:val="2"/>
                        <w:tcBorders>
                          <w:top w:val="nil"/>
                          <w:bottom w:val="nil"/>
                          <w:right w:val="nil"/>
                        </w:tcBorders>
                      </w:tcPr>
                      <w:p>
                        <w:pPr>
                          <w:pStyle w:val="11"/>
                          <w:rPr>
                            <w:rFonts w:ascii="Times New Roman"/>
                            <w:sz w:val="14"/>
                          </w:rPr>
                        </w:pPr>
                      </w:p>
                    </w:tc>
                  </w:tr>
                </w:tbl>
                <w:p>
                  <w:pPr>
                    <w:pStyle w:val="5"/>
                  </w:pPr>
                </w:p>
              </w:txbxContent>
            </v:textbox>
          </v:shape>
        </w:pict>
      </w:r>
      <w:r>
        <w:rPr>
          <w:color w:val="005AAA"/>
        </w:rPr>
        <w:t>私有云的安全资源池</w:t>
      </w:r>
    </w:p>
    <w:p>
      <w:pPr>
        <w:pStyle w:val="4"/>
        <w:spacing w:before="134" w:line="300" w:lineRule="atLeast"/>
        <w:ind w:left="1618" w:right="77"/>
        <w:jc w:val="both"/>
      </w:pPr>
      <w:r>
        <w:rPr>
          <w:color w:val="231F20"/>
        </w:rPr>
        <w:t>用户已关注IT资源的使用效率，开始应用虚拟化技术，逐步将原有业务迁移至虚拟化环境之中。虚拟化环境与传统网络环境相比，安全产品的部署受到更多限制，如：旁路型安全设备，因其所需的计算和磁盘I/O更为密集，容易对同物理主机的业务虚拟机造成影响。故旁路型安全产品不宜将安全虚拟机与业务虚拟机同机部署。比较合理的方案是：将租户流量引导到虚拟化环境之外并交付安全设备，实现对流量进行安全检测和分</w:t>
      </w:r>
    </w:p>
    <w:p>
      <w:pPr>
        <w:pStyle w:val="4"/>
        <w:tabs>
          <w:tab w:val="left" w:pos="1618"/>
        </w:tabs>
        <w:spacing w:line="331" w:lineRule="exact"/>
        <w:ind w:firstLine="0"/>
      </w:pPr>
      <w:r>
        <w:rPr>
          <w:rFonts w:ascii="Tahoma" w:eastAsia="Tahoma"/>
          <w:color w:val="FFFFFF"/>
          <w:sz w:val="36"/>
        </w:rPr>
        <w:t>78</w:t>
      </w:r>
      <w:r>
        <w:rPr>
          <w:rFonts w:ascii="Tahoma" w:eastAsia="Tahoma"/>
          <w:color w:val="FFFFFF"/>
          <w:sz w:val="36"/>
        </w:rPr>
        <w:tab/>
      </w:r>
      <w:r>
        <w:rPr>
          <w:color w:val="231F20"/>
          <w:position w:val="1"/>
        </w:rPr>
        <w:t>析。这样将安全设备独立于承载业务的虚拟化环境部</w:t>
      </w:r>
    </w:p>
    <w:p>
      <w:pPr>
        <w:pStyle w:val="4"/>
        <w:spacing w:before="38" w:line="312" w:lineRule="auto"/>
        <w:ind w:left="1978" w:right="4561" w:hanging="360"/>
      </w:pPr>
      <w:r>
        <w:rPr>
          <w:color w:val="231F20"/>
        </w:rPr>
        <w:t>署，可以更清晰的划分职责，并且便于维护。   VTDS可对私有云租户提供个性化的安全能力，用</w:t>
      </w:r>
    </w:p>
    <w:p>
      <w:pPr>
        <w:pStyle w:val="4"/>
        <w:spacing w:line="312" w:lineRule="auto"/>
        <w:ind w:left="1618" w:right="4558" w:firstLine="0"/>
        <w:jc w:val="both"/>
      </w:pPr>
      <w:r>
        <w:rPr>
          <w:color w:val="231F20"/>
        </w:rPr>
        <w:t>户可以将VTDS作为用户私有云的安全资源池。目前， VTDS已实现同主流云平台的对接：VMware</w:t>
      </w:r>
      <w:r>
        <w:rPr>
          <w:color w:val="231F20"/>
          <w:spacing w:val="28"/>
        </w:rPr>
        <w:t xml:space="preserve"> </w:t>
      </w:r>
      <w:r>
        <w:rPr>
          <w:color w:val="231F20"/>
        </w:rPr>
        <w:t>vSphere或</w:t>
      </w:r>
      <w:r>
        <w:rPr>
          <w:color w:val="231F20"/>
          <w:spacing w:val="-2"/>
        </w:rPr>
        <w:t>Openstack环境均可部署VTDS。部署示意图如右所示：</w:t>
      </w:r>
    </w:p>
    <w:p>
      <w:pPr>
        <w:pStyle w:val="5"/>
        <w:rPr>
          <w:sz w:val="18"/>
        </w:rPr>
      </w:pPr>
    </w:p>
    <w:p>
      <w:pPr>
        <w:pStyle w:val="5"/>
        <w:rPr>
          <w:sz w:val="18"/>
        </w:rPr>
      </w:pPr>
    </w:p>
    <w:p>
      <w:pPr>
        <w:pStyle w:val="5"/>
        <w:rPr>
          <w:sz w:val="18"/>
        </w:rPr>
      </w:pPr>
    </w:p>
    <w:p>
      <w:pPr>
        <w:pStyle w:val="5"/>
        <w:rPr>
          <w:sz w:val="18"/>
        </w:rPr>
      </w:pPr>
    </w:p>
    <w:p>
      <w:pPr>
        <w:spacing w:before="160"/>
        <w:ind w:left="2042" w:right="0" w:firstLine="0"/>
        <w:jc w:val="left"/>
        <w:rPr>
          <w:rFonts w:hint="eastAsia" w:ascii="宋体" w:eastAsia="宋体"/>
          <w:sz w:val="34"/>
        </w:rPr>
      </w:pPr>
      <w:r>
        <w:rPr>
          <w:rFonts w:hint="eastAsia" w:ascii="宋体" w:eastAsia="宋体"/>
          <w:color w:val="FFFFFF"/>
          <w:sz w:val="34"/>
        </w:rPr>
        <w:t>产品特色</w:t>
      </w:r>
    </w:p>
    <w:p>
      <w:pPr>
        <w:pStyle w:val="5"/>
        <w:spacing w:before="9"/>
        <w:rPr>
          <w:rFonts w:ascii="宋体"/>
          <w:sz w:val="46"/>
        </w:rPr>
      </w:pPr>
    </w:p>
    <w:p>
      <w:pPr>
        <w:pStyle w:val="3"/>
        <w:ind w:left="2040"/>
      </w:pPr>
      <w:r>
        <w:rPr>
          <w:color w:val="005AAA"/>
        </w:rPr>
        <w:t>安全资源池化</w:t>
      </w:r>
    </w:p>
    <w:p>
      <w:pPr>
        <w:pStyle w:val="4"/>
        <w:spacing w:before="179" w:line="312" w:lineRule="auto"/>
        <w:ind w:left="1644" w:right="38"/>
      </w:pPr>
      <w:r>
        <w:rPr>
          <w:color w:val="231F20"/>
        </w:rPr>
        <w:t>VTDS可将安全产品以资源池的方式提供给不同用户或云租户使用，这些虚拟的安全资源可根据客户的需求进行动态分配。</w:t>
      </w:r>
    </w:p>
    <w:p>
      <w:pPr>
        <w:pStyle w:val="5"/>
        <w:spacing w:before="8"/>
        <w:rPr>
          <w:sz w:val="21"/>
        </w:rPr>
      </w:pPr>
    </w:p>
    <w:p>
      <w:pPr>
        <w:pStyle w:val="3"/>
        <w:ind w:left="2015"/>
      </w:pPr>
      <w:r>
        <w:rPr>
          <w:color w:val="005AAA"/>
        </w:rPr>
        <w:t>快速伸缩性</w:t>
      </w:r>
    </w:p>
    <w:p>
      <w:pPr>
        <w:pStyle w:val="4"/>
        <w:spacing w:before="180" w:line="312" w:lineRule="auto"/>
        <w:ind w:left="1618" w:right="57"/>
      </w:pPr>
      <w:r>
        <w:rPr>
          <w:color w:val="231F20"/>
        </w:rPr>
        <w:t>客户可以根据需要快速、灵活、方便地配置和释放安全虚拟机资源。对于客户来讲，这种资源是弹性的， 能在任何时候获得所需的安全资源量，以应对随时变化的安全性能需求。</w:t>
      </w:r>
    </w:p>
    <w:p>
      <w:pPr>
        <w:spacing w:before="213"/>
        <w:ind w:left="558" w:right="0" w:firstLine="0"/>
        <w:jc w:val="left"/>
        <w:rPr>
          <w:rFonts w:hint="eastAsia" w:ascii="宋体" w:eastAsia="宋体"/>
          <w:sz w:val="34"/>
        </w:rPr>
      </w:pPr>
      <w:r>
        <w:br w:type="column"/>
      </w:r>
      <w:r>
        <w:rPr>
          <w:rFonts w:hint="eastAsia" w:ascii="宋体" w:eastAsia="宋体"/>
          <w:color w:val="FFFFFF"/>
          <w:w w:val="105"/>
          <w:sz w:val="34"/>
        </w:rPr>
        <w:t>详细功能</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10360" w:space="2999"/>
            <w:col w:w="10521"/>
          </w:cols>
        </w:sectPr>
      </w:pPr>
    </w:p>
    <w:p>
      <w:pPr>
        <w:spacing w:before="46"/>
        <w:ind w:left="0" w:right="674" w:firstLine="0"/>
        <w:jc w:val="right"/>
        <w:rPr>
          <w:rFonts w:hint="eastAsia" w:ascii="宋体" w:eastAsia="宋体"/>
          <w:sz w:val="26"/>
        </w:rPr>
      </w:pPr>
      <w:bookmarkStart w:id="32" w:name="_TOC_250000"/>
      <w:bookmarkEnd w:id="32"/>
      <w:r>
        <w:rPr>
          <w:rFonts w:hint="eastAsia" w:ascii="宋体" w:eastAsia="宋体"/>
          <w:color w:val="FFFFFF"/>
          <w:sz w:val="26"/>
        </w:rPr>
        <w:t>网络审计系统－FLowEye安全域流监控产品</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2"/>
        </w:rPr>
      </w:pPr>
    </w:p>
    <w:p>
      <w:pPr>
        <w:spacing w:after="0"/>
        <w:rPr>
          <w:rFonts w:ascii="宋体"/>
          <w:sz w:val="22"/>
        </w:rPr>
        <w:sectPr>
          <w:pgSz w:w="24160" w:h="16500" w:orient="landscape"/>
          <w:pgMar w:top="440" w:right="0" w:bottom="280" w:left="280" w:header="720" w:footer="720" w:gutter="0"/>
        </w:sectPr>
      </w:pPr>
    </w:p>
    <w:p>
      <w:pPr>
        <w:spacing w:before="50"/>
        <w:ind w:left="665" w:right="0" w:firstLine="0"/>
        <w:jc w:val="left"/>
        <w:rPr>
          <w:rFonts w:hint="eastAsia" w:ascii="宋体" w:eastAsia="宋体"/>
          <w:sz w:val="48"/>
        </w:rPr>
      </w:pPr>
      <w:r>
        <w:rPr>
          <w:rFonts w:hint="eastAsia" w:ascii="宋体" w:eastAsia="宋体"/>
          <w:color w:val="005AAA"/>
          <w:sz w:val="48"/>
        </w:rPr>
        <w:t>网御星云</w:t>
      </w:r>
    </w:p>
    <w:p>
      <w:pPr>
        <w:spacing w:before="167"/>
        <w:ind w:left="2182" w:right="0" w:firstLine="0"/>
        <w:jc w:val="left"/>
        <w:rPr>
          <w:rFonts w:hint="eastAsia" w:ascii="宋体" w:hAnsi="宋体" w:eastAsia="宋体"/>
          <w:sz w:val="35"/>
        </w:rPr>
      </w:pPr>
      <w:r>
        <w:rPr>
          <w:rFonts w:hint="eastAsia" w:ascii="宋体" w:hAnsi="宋体" w:eastAsia="宋体"/>
          <w:color w:val="005AAA"/>
          <w:w w:val="105"/>
          <w:sz w:val="35"/>
        </w:rPr>
        <w:t>网络审计系统——FLowEye安全域流监控产品</w:t>
      </w:r>
    </w:p>
    <w:p>
      <w:pPr>
        <w:pStyle w:val="5"/>
        <w:rPr>
          <w:rFonts w:ascii="宋体"/>
          <w:sz w:val="24"/>
        </w:rPr>
      </w:pPr>
      <w:r>
        <w:br w:type="column"/>
      </w:r>
    </w:p>
    <w:p>
      <w:pPr>
        <w:pStyle w:val="5"/>
        <w:spacing w:before="2"/>
        <w:rPr>
          <w:rFonts w:ascii="宋体"/>
          <w:sz w:val="23"/>
        </w:rPr>
      </w:pPr>
    </w:p>
    <w:p>
      <w:pPr>
        <w:pStyle w:val="3"/>
        <w:ind w:left="1068"/>
      </w:pPr>
      <w:r>
        <w:rPr>
          <w:color w:val="005AAA"/>
        </w:rPr>
        <w:t>互连关系管理</w:t>
      </w:r>
    </w:p>
    <w:p>
      <w:pPr>
        <w:pStyle w:val="4"/>
        <w:spacing w:before="97" w:line="312" w:lineRule="auto"/>
        <w:ind w:left="665" w:right="1679"/>
        <w:jc w:val="both"/>
      </w:pPr>
      <w:r>
        <w:rPr>
          <w:color w:val="231F20"/>
        </w:rPr>
        <w:t>互连关系管理包括互连关系监控、互连关系表和互连关系查询三个功能点。其中，互连关系监控主要展现了业务系统中设备间因一定需求存在的、现实存在的连接情况的总体视图和非法互连关系产生后的告警。对于不在白名单中的互连关系，可由业务系统维护、管理人员和厂商经过分析、判断后进行确认。可帮助用户发现网内设备与境外设备的可疑连接及疑似木马隐蔽通道。</w:t>
      </w:r>
    </w:p>
    <w:p>
      <w:pPr>
        <w:spacing w:after="0" w:line="312" w:lineRule="auto"/>
        <w:jc w:val="both"/>
        <w:sectPr>
          <w:type w:val="continuous"/>
          <w:pgSz w:w="24160" w:h="16500" w:orient="landscape"/>
          <w:pgMar w:top="0" w:right="0" w:bottom="280" w:left="280" w:header="720" w:footer="720" w:gutter="0"/>
          <w:cols w:equalWidth="0" w:num="2">
            <w:col w:w="9418" w:space="3423"/>
            <w:col w:w="11039"/>
          </w:cols>
        </w:sectPr>
      </w:pPr>
    </w:p>
    <w:p>
      <w:pPr>
        <w:pStyle w:val="5"/>
        <w:rPr>
          <w:sz w:val="20"/>
        </w:rPr>
      </w:pPr>
    </w:p>
    <w:p>
      <w:pPr>
        <w:spacing w:before="218"/>
        <w:ind w:left="2034" w:right="0" w:firstLine="0"/>
        <w:jc w:val="left"/>
        <w:rPr>
          <w:rFonts w:hint="eastAsia" w:ascii="宋体" w:eastAsia="宋体"/>
          <w:sz w:val="34"/>
        </w:rPr>
      </w:pPr>
      <w:r>
        <w:rPr>
          <w:rFonts w:hint="eastAsia" w:ascii="宋体" w:eastAsia="宋体"/>
          <w:color w:val="FFFFFF"/>
          <w:w w:val="105"/>
          <w:sz w:val="34"/>
        </w:rPr>
        <w:t>产品简介</w:t>
      </w:r>
    </w:p>
    <w:p>
      <w:pPr>
        <w:pStyle w:val="5"/>
        <w:spacing w:before="3"/>
        <w:rPr>
          <w:rFonts w:ascii="宋体"/>
        </w:rPr>
      </w:pPr>
    </w:p>
    <w:p>
      <w:pPr>
        <w:pStyle w:val="4"/>
        <w:spacing w:before="75" w:line="312" w:lineRule="auto"/>
        <w:ind w:left="1576" w:right="13582" w:firstLine="366"/>
        <w:jc w:val="both"/>
      </w:pPr>
      <w:r>
        <w:pict>
          <v:group id="_x0000_s2263" o:spid="_x0000_s2263" o:spt="203" style="position:absolute;left:0pt;margin-left:1165pt;margin-top:84.05pt;height:79.4pt;width:42.55pt;mso-position-horizontal-relative:page;z-index:251794432;mso-width-relative:page;mso-height-relative:page;" coordorigin="23301,1682" coordsize="851,1588">
            <o:lock v:ext="edit"/>
            <v:shape id="_x0000_s2264" o:spid="_x0000_s2264" style="position:absolute;left:23300;top:1681;height:1588;width:851;" fillcolor="#255D92" filled="t" stroked="f" coordorigin="23301,1682" coordsize="851,1588" path="m24151,1682l24074,1685,23998,1694,23925,1710,23854,1731,23787,1758,23722,1790,23661,1827,23603,1868,23550,1914,23501,1964,23456,2018,23417,2075,23383,2135,23354,2198,23331,2264,23314,2333,23304,2403,23301,2475,23304,2548,23314,2618,23331,2686,23354,2752,23383,2816,23417,2876,23456,2933,23501,2987,23550,3037,23603,3082,23661,3124,23722,3161,23787,3193,23854,3219,23925,3241,23998,3256,24074,3266,24151,3269,24151,1682xe">
              <v:path arrowok="t"/>
              <v:fill on="t" focussize="0,0"/>
              <v:stroke on="f"/>
              <v:imagedata o:title=""/>
              <o:lock v:ext="edit"/>
            </v:shape>
            <v:shape id="_x0000_s2265" o:spid="_x0000_s2265" o:spt="202" type="#_x0000_t202" style="position:absolute;left:23300;top:1681;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81</w:t>
                    </w:r>
                  </w:p>
                </w:txbxContent>
              </v:textbox>
            </v:shape>
          </v:group>
        </w:pict>
      </w:r>
      <w:r>
        <w:rPr>
          <w:color w:val="231F20"/>
        </w:rPr>
        <w:t>网御网络审计系统——安全域流监控（简称FlowEye）产品定位于为用户提供流量监控和分析平台：该平台可帮助用户对网络流量进行分析，梳理出流量中所蕴含的内网主机间、内外网主机间的访问关系。并通过对访问关系数据的挖掘，可发现网内未知设备、来自境内外的可疑连接；确定是否存在异常流量，确定内网是否存在高危IP，确定系统间防火墙安全策略是否合理。同时还能够梳理出安全域间业务访问的黑、白、灰名单。系统依据黑、白名单来精确判断访问关系的正常与异常并协助用户做出适合业务场景的安全管理决策。</w:t>
      </w:r>
    </w:p>
    <w:p>
      <w:pPr>
        <w:pStyle w:val="5"/>
        <w:rPr>
          <w:sz w:val="20"/>
        </w:rPr>
      </w:pPr>
    </w:p>
    <w:p>
      <w:pPr>
        <w:pStyle w:val="5"/>
        <w:rPr>
          <w:sz w:val="15"/>
        </w:rPr>
      </w:pPr>
    </w:p>
    <w:p>
      <w:pPr>
        <w:spacing w:after="0"/>
        <w:rPr>
          <w:sz w:val="15"/>
        </w:rPr>
        <w:sectPr>
          <w:type w:val="continuous"/>
          <w:pgSz w:w="24160" w:h="16500" w:orient="landscape"/>
          <w:pgMar w:top="0" w:right="0" w:bottom="280" w:left="280" w:header="720" w:footer="720" w:gutter="0"/>
        </w:sectPr>
      </w:pPr>
    </w:p>
    <w:p>
      <w:pPr>
        <w:spacing w:before="196"/>
        <w:ind w:left="127" w:right="0" w:firstLine="0"/>
        <w:jc w:val="left"/>
        <w:rPr>
          <w:rFonts w:ascii="Tahoma"/>
          <w:sz w:val="36"/>
        </w:rPr>
      </w:pPr>
      <w:r>
        <w:rPr>
          <w:rFonts w:ascii="Tahoma"/>
          <w:color w:val="FFFFFF"/>
          <w:w w:val="104"/>
          <w:sz w:val="36"/>
        </w:rPr>
        <w:t>8</w:t>
      </w:r>
      <w:r>
        <w:rPr>
          <w:rFonts w:ascii="Tahoma"/>
          <w:color w:val="FFFFFF"/>
          <w:spacing w:val="-174"/>
          <w:w w:val="104"/>
          <w:sz w:val="36"/>
        </w:rPr>
        <w:t>0</w:t>
      </w:r>
      <w:r>
        <w:rPr>
          <w:rFonts w:ascii="Tahoma"/>
          <w:color w:val="FFFFFF"/>
          <w:w w:val="104"/>
          <w:position w:val="2"/>
          <w:sz w:val="36"/>
        </w:rPr>
        <w:t>2</w:t>
      </w:r>
    </w:p>
    <w:p>
      <w:pPr>
        <w:spacing w:before="68"/>
        <w:ind w:left="127" w:right="0" w:firstLine="0"/>
        <w:jc w:val="left"/>
        <w:rPr>
          <w:rFonts w:hint="eastAsia" w:ascii="宋体" w:eastAsia="宋体"/>
          <w:sz w:val="34"/>
        </w:rPr>
      </w:pPr>
      <w:r>
        <w:br w:type="column"/>
      </w:r>
      <w:r>
        <w:rPr>
          <w:rFonts w:hint="eastAsia" w:ascii="宋体" w:eastAsia="宋体"/>
          <w:color w:val="FFFFFF"/>
          <w:w w:val="105"/>
          <w:sz w:val="34"/>
        </w:rPr>
        <w:t>产品功能</w:t>
      </w:r>
    </w:p>
    <w:p>
      <w:pPr>
        <w:spacing w:after="0"/>
        <w:jc w:val="left"/>
        <w:rPr>
          <w:rFonts w:hint="eastAsia" w:ascii="宋体" w:eastAsia="宋体"/>
          <w:sz w:val="34"/>
        </w:rPr>
        <w:sectPr>
          <w:type w:val="continuous"/>
          <w:pgSz w:w="24160" w:h="16500" w:orient="landscape"/>
          <w:pgMar w:top="0" w:right="0" w:bottom="280" w:left="280" w:header="720" w:footer="720" w:gutter="0"/>
          <w:cols w:equalWidth="0" w:num="2">
            <w:col w:w="609" w:space="1272"/>
            <w:col w:w="21999"/>
          </w:cols>
        </w:sectPr>
      </w:pPr>
    </w:p>
    <w:p>
      <w:pPr>
        <w:pStyle w:val="5"/>
        <w:rPr>
          <w:rFonts w:ascii="宋体"/>
          <w:sz w:val="16"/>
        </w:rPr>
      </w:pPr>
    </w:p>
    <w:p>
      <w:pPr>
        <w:spacing w:after="0"/>
        <w:rPr>
          <w:rFonts w:ascii="宋体"/>
          <w:sz w:val="16"/>
        </w:rPr>
        <w:sectPr>
          <w:type w:val="continuous"/>
          <w:pgSz w:w="24160" w:h="16500" w:orient="landscape"/>
          <w:pgMar w:top="0" w:right="0" w:bottom="280" w:left="280" w:header="720" w:footer="720" w:gutter="0"/>
        </w:sectPr>
      </w:pPr>
    </w:p>
    <w:p>
      <w:pPr>
        <w:pStyle w:val="3"/>
        <w:spacing w:before="66"/>
        <w:ind w:left="2000"/>
      </w:pPr>
      <w:r>
        <w:pict>
          <v:group id="_x0000_s2266" o:spid="_x0000_s2266" o:spt="203" style="position:absolute;left:0pt;margin-left:-0.05pt;margin-top:0pt;height:824.9pt;width:1207.65pt;mso-position-horizontal-relative:page;mso-position-vertical-relative:page;z-index:-256807936;mso-width-relative:page;mso-height-relative:page;" coordorigin="-1,0" coordsize="24153,16498">
            <o:lock v:ext="edit"/>
            <v:rect id="_x0000_s2267" o:spid="_x0000_s2267" o:spt="1" style="position:absolute;left:0;top:1175;height:15323;width:3863;" fillcolor="#D1D3D4" filled="t" stroked="f" coordsize="21600,21600">
              <v:path/>
              <v:fill on="t" focussize="0,0"/>
              <v:stroke on="f"/>
              <v:imagedata o:title=""/>
              <o:lock v:ext="edit"/>
            </v:rect>
            <v:rect id="_x0000_s2268" o:spid="_x0000_s2268" o:spt="1" style="position:absolute;left:0;top:0;height:1176;width:3863;" fillcolor="#255D92" filled="t" stroked="f" coordsize="21600,21600">
              <v:path/>
              <v:fill on="t" focussize="0,0"/>
              <v:stroke on="f"/>
              <v:imagedata o:title=""/>
              <o:lock v:ext="edit"/>
            </v:rect>
            <v:rect id="_x0000_s2269" o:spid="_x0000_s2269" o:spt="1" style="position:absolute;left:3862;top:0;height:1176;width:20289;" fillcolor="#2EA5D3" filled="t" stroked="f" coordsize="21600,21600">
              <v:path/>
              <v:fill on="t" focussize="0,0"/>
              <v:stroke on="f"/>
              <v:imagedata o:title=""/>
              <o:lock v:ext="edit"/>
            </v:rect>
            <v:shape id="_x0000_s2270" o:spid="_x0000_s2270" o:spt="75" type="#_x0000_t75" style="position:absolute;left:638;top:532;height:311;width:2775;" filled="f" stroked="f" coordsize="21600,21600">
              <v:path/>
              <v:fill on="f" focussize="0,0"/>
              <v:stroke on="f"/>
              <v:imagedata r:id="rId134" o:title=""/>
              <o:lock v:ext="edit" aspectratio="t"/>
            </v:shape>
            <v:shape id="_x0000_s2271" o:spid="_x0000_s2271" style="position:absolute;left:-2;top:7420;height:1588;width:851;" fillcolor="#255D92" filled="t" stroked="f" coordorigin="-1,7420" coordsize="851,1588" path="m-1,7420l-1,9008,76,9004,152,8995,225,8979,295,8958,363,8931,428,8899,489,8862,547,8821,600,8775,649,8725,694,8672,733,8615,767,8554,796,8491,819,8425,835,8357,846,8286,849,8214,846,8142,835,8071,819,8003,796,7937,767,7874,733,7813,694,7756,649,7703,600,7653,547,7607,489,7565,428,7529,363,7497,295,7470,225,7449,152,7433,76,7423,-1,7420xe">
              <v:path arrowok="t"/>
              <v:fill on="t" focussize="0,0"/>
              <v:stroke on="f"/>
              <v:imagedata o:title=""/>
              <o:lock v:ext="edit"/>
            </v:shape>
            <v:line id="_x0000_s2272" o:spid="_x0000_s2272" o:spt="20" style="position:absolute;left:15;top:3136;height:0;width:9647;" stroked="t" coordsize="21600,21600">
              <v:path arrowok="t"/>
              <v:fill focussize="0,0"/>
              <v:stroke weight="2pt" color="#9D9FA2"/>
              <v:imagedata o:title=""/>
              <o:lock v:ext="edit"/>
            </v:line>
            <v:shape id="_x0000_s2273" o:spid="_x0000_s2273" style="position:absolute;left:9613;top:3087;height:97;width:97;" fillcolor="#9D9FA2" filled="t" stroked="f" coordorigin="9614,3088" coordsize="97,97" path="m9662,3088l9643,3092,9628,3102,9617,3117,9614,3136,9617,3155,9628,3170,9643,3180,9662,3184,9680,3180,9696,3170,9706,3155,9710,3136,9706,3117,9696,3102,9680,3092,9662,3088xe">
              <v:path arrowok="t"/>
              <v:fill on="t" focussize="0,0"/>
              <v:stroke on="f"/>
              <v:imagedata o:title=""/>
              <o:lock v:ext="edit"/>
            </v:shape>
            <v:shape id="_x0000_s2274" o:spid="_x0000_s2274" style="position:absolute;left:1864;top:7795;height:505;width:2345;" fillcolor="#454547" filled="t" stroked="f" coordorigin="1865,7795" coordsize="2345,505" path="m4153,7795l1921,7795,1899,7800,1881,7812,1869,7830,1865,7852,1865,8243,1869,8266,1881,8284,1899,8296,1921,8300,4153,8300,4175,8296,4193,8284,4205,8266,4209,8243,4209,7852,4205,7830,4193,7812,4175,7800,4153,7795xe">
              <v:path arrowok="t"/>
              <v:fill on="t" focussize="0,0"/>
              <v:stroke on="f"/>
              <v:imagedata o:title=""/>
              <o:lock v:ext="edit"/>
            </v:shape>
            <v:shape id="_x0000_s2275" o:spid="_x0000_s2275" style="position:absolute;left:1864;top:8050;height:250;width:2345;" fillcolor="#414042" filled="t" stroked="f" coordorigin="1865,8051" coordsize="2345,250" path="m4209,8051l1865,8051,1865,8243,1869,8266,1881,8284,1899,8296,1922,8300,4153,8300,4175,8296,4193,8284,4205,8266,4209,8243,4209,8051xe">
              <v:path arrowok="t"/>
              <v:fill on="t" focussize="0,0"/>
              <v:stroke on="f"/>
              <v:imagedata o:title=""/>
              <o:lock v:ext="edit"/>
            </v:shape>
            <v:shape id="_x0000_s2276" o:spid="_x0000_s2276" o:spt="75" type="#_x0000_t75" style="position:absolute;left:1864;top:8685;height:305;width:305;" filled="f" stroked="f" coordsize="21600,21600">
              <v:path/>
              <v:fill on="f" focussize="0,0"/>
              <v:stroke on="f"/>
              <v:imagedata r:id="rId135" o:title=""/>
              <o:lock v:ext="edit" aspectratio="t"/>
            </v:shape>
            <v:shape id="_x0000_s2277" o:spid="_x0000_s2277" o:spt="75" type="#_x0000_t75" style="position:absolute;left:13772;top:3006;height:305;width:305;" filled="f" stroked="f" coordsize="21600,21600">
              <v:path/>
              <v:fill on="f" focussize="0,0"/>
              <v:stroke on="f"/>
              <v:imagedata r:id="rId136" o:title=""/>
              <o:lock v:ext="edit" aspectratio="t"/>
            </v:shape>
            <v:shape id="_x0000_s2278" o:spid="_x0000_s2278" o:spt="75" type="#_x0000_t75" style="position:absolute;left:13772;top:9168;height:305;width:305;" filled="f" stroked="f" coordsize="21600,21600">
              <v:path/>
              <v:fill on="f" focussize="0,0"/>
              <v:stroke on="f"/>
              <v:imagedata r:id="rId137" o:title=""/>
              <o:lock v:ext="edit" aspectratio="t"/>
            </v:shape>
            <v:shape id="_x0000_s2279" o:spid="_x0000_s2279" style="position:absolute;left:1864;top:5047;height:505;width:2314;" fillcolor="#454547" filled="t" stroked="f" coordorigin="1865,5047" coordsize="2314,505" path="m4122,5047l1922,5047,1899,5052,1881,5064,1869,5082,1865,5104,1865,5496,1869,5518,1881,5536,1899,5548,1922,5552,4122,5552,4144,5548,4162,5536,4174,5518,4179,5496,4179,5104,4174,5082,4162,5064,4144,5052,4122,5047xe">
              <v:path arrowok="t"/>
              <v:fill on="t" focussize="0,0"/>
              <v:stroke on="f"/>
              <v:imagedata o:title=""/>
              <o:lock v:ext="edit"/>
            </v:shape>
            <v:shape id="_x0000_s2280" o:spid="_x0000_s2280" style="position:absolute;left:1864;top:5302;height:250;width:2314;" fillcolor="#414042" filled="t" stroked="f" coordorigin="1865,5303" coordsize="2314,250" path="m4179,5303l1865,5303,1865,5496,1869,5518,1881,5536,1899,5548,1922,5552,4122,5552,4144,5548,4162,5536,4174,5518,4179,5496,4179,5303xe">
              <v:path arrowok="t"/>
              <v:fill on="t" focussize="0,0"/>
              <v:stroke on="f"/>
              <v:imagedata o:title=""/>
              <o:lock v:ext="edit"/>
            </v:shape>
            <v:shape id="_x0000_s2281" o:spid="_x0000_s2281" o:spt="75" type="#_x0000_t75" style="position:absolute;left:3151;top:10145;height:3927;width:5668;" filled="f" stroked="f" coordsize="21600,21600">
              <v:path/>
              <v:fill on="f" focussize="0,0"/>
              <v:stroke on="f"/>
              <v:imagedata r:id="rId138" o:title=""/>
              <o:lock v:ext="edit" aspectratio="t"/>
            </v:shape>
            <v:shape id="_x0000_s2282" o:spid="_x0000_s2282" style="position:absolute;left:6236;top:11555;height:236;width:420;" filled="f" stroked="t" coordorigin="6236,11555" coordsize="420,236" path="m6656,11673l6639,11719,6594,11757,6528,11782,6446,11791,6364,11782,6298,11757,6253,11719,6236,11673,6253,11627,6298,11590,6364,11564,6446,11555,6528,11564,6594,11590,6639,11627,6656,11673xe">
              <v:path arrowok="t"/>
              <v:fill on="f" focussize="0,0"/>
              <v:stroke weight="2.4pt" color="#EE2E2A"/>
              <v:imagedata o:title=""/>
              <o:lock v:ext="edit"/>
            </v:shape>
            <v:shape id="_x0000_s2283" o:spid="_x0000_s2283" o:spt="75" type="#_x0000_t75" style="position:absolute;left:14714;top:4815;height:3862;width:6231;" filled="f" stroked="f" coordsize="21600,21600">
              <v:path/>
              <v:fill on="f" focussize="0,0"/>
              <v:stroke on="f"/>
              <v:imagedata r:id="rId139" o:title=""/>
              <o:lock v:ext="edit" aspectratio="t"/>
            </v:shape>
            <v:shape id="_x0000_s2284" o:spid="_x0000_s2284" o:spt="75" type="#_x0000_t75" style="position:absolute;left:14714;top:11099;height:3211;width:6231;" filled="f" stroked="f" coordsize="21600,21600">
              <v:path/>
              <v:fill on="f" focussize="0,0"/>
              <v:stroke on="f"/>
              <v:imagedata r:id="rId140" o:title=""/>
              <o:lock v:ext="edit" aspectratio="t"/>
            </v:shape>
          </v:group>
        </w:pict>
      </w:r>
      <w:r>
        <w:rPr>
          <w:color w:val="005AAA"/>
        </w:rPr>
        <w:t>设备发现</w:t>
      </w:r>
    </w:p>
    <w:p>
      <w:pPr>
        <w:pStyle w:val="4"/>
        <w:spacing w:before="167" w:line="312" w:lineRule="auto"/>
        <w:ind w:left="1598" w:right="38"/>
      </w:pPr>
      <w:r>
        <w:rPr>
          <w:color w:val="231F20"/>
        </w:rPr>
        <w:t>产品具备网内设备自动发现功能，对于未在管理范围内的又在网络中存在流量的设备能够自动监测到其存在。能够真实的反映网络设备的存在状况，减少人为手动设置带来的不确定性和复杂性。</w:t>
      </w:r>
    </w:p>
    <w:p>
      <w:pPr>
        <w:pStyle w:val="5"/>
        <w:rPr>
          <w:sz w:val="24"/>
        </w:rPr>
      </w:pPr>
      <w:r>
        <w:br w:type="column"/>
      </w:r>
    </w:p>
    <w:p>
      <w:pPr>
        <w:pStyle w:val="5"/>
        <w:spacing w:before="11"/>
        <w:rPr>
          <w:sz w:val="18"/>
        </w:rPr>
      </w:pPr>
    </w:p>
    <w:p>
      <w:pPr>
        <w:pStyle w:val="3"/>
        <w:spacing w:before="1"/>
        <w:ind w:left="2000"/>
      </w:pPr>
      <w:r>
        <w:rPr>
          <w:color w:val="005AAA"/>
        </w:rPr>
        <w:t>互连关系监控</w:t>
      </w:r>
    </w:p>
    <w:p>
      <w:pPr>
        <w:pStyle w:val="4"/>
        <w:spacing w:before="97" w:line="312" w:lineRule="auto"/>
        <w:ind w:left="1598" w:right="1679"/>
        <w:jc w:val="both"/>
      </w:pPr>
      <w:r>
        <w:rPr>
          <w:color w:val="231F20"/>
        </w:rPr>
        <w:t>通过采集不同区域流量，系统能展现出当前监控的所有设备互连关系的连接关系视图。实时显示互连关系视图能够全局的体现当前的多业务系统、安全域、设备、互连关系的存在状况。可全局化和层次化两种直观方式体现这几者之间的关系，并能够体现它们之间的联动关系，给使用者提供便捷逐层定位手段。并可实时的体现网络中多业务系统，安全域，设备，互连关系的变化，并提供有效的信息提示。如下图所示：</w:t>
      </w:r>
    </w:p>
    <w:p>
      <w:pPr>
        <w:spacing w:after="0" w:line="312" w:lineRule="auto"/>
        <w:jc w:val="both"/>
        <w:sectPr>
          <w:type w:val="continuous"/>
          <w:pgSz w:w="24160" w:h="16500" w:orient="landscape"/>
          <w:pgMar w:top="0" w:right="0" w:bottom="280" w:left="280" w:header="720" w:footer="720" w:gutter="0"/>
          <w:cols w:equalWidth="0" w:num="2">
            <w:col w:w="10320" w:space="1588"/>
            <w:col w:w="11972"/>
          </w:cols>
        </w:sectPr>
      </w:pPr>
    </w:p>
    <w:p>
      <w:pPr>
        <w:spacing w:before="46"/>
        <w:ind w:left="0" w:right="674" w:firstLine="0"/>
        <w:jc w:val="right"/>
        <w:rPr>
          <w:rFonts w:hint="eastAsia" w:ascii="宋体" w:eastAsia="宋体"/>
          <w:sz w:val="26"/>
        </w:rPr>
      </w:pPr>
      <w:r>
        <w:rPr>
          <w:rFonts w:hint="eastAsia" w:ascii="宋体" w:eastAsia="宋体"/>
          <w:color w:val="FFFFFF"/>
          <w:sz w:val="26"/>
        </w:rPr>
        <w:t>网络审计系统－FLowEye安全域流监控产品</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spacing w:after="0"/>
        <w:rPr>
          <w:rFonts w:ascii="宋体"/>
          <w:sz w:val="20"/>
        </w:rPr>
        <w:sectPr>
          <w:pgSz w:w="24160" w:h="16500" w:orient="landscape"/>
          <w:pgMar w:top="440" w:right="0" w:bottom="280" w:left="280" w:header="720" w:footer="720" w:gutter="0"/>
        </w:sectPr>
      </w:pPr>
    </w:p>
    <w:p>
      <w:pPr>
        <w:pStyle w:val="3"/>
        <w:spacing w:before="200"/>
        <w:ind w:left="1996"/>
      </w:pPr>
      <w:r>
        <w:rPr>
          <w:color w:val="005AAA"/>
        </w:rPr>
        <w:t>省际/国际互连监控</w:t>
      </w:r>
    </w:p>
    <w:p>
      <w:pPr>
        <w:pStyle w:val="4"/>
        <w:spacing w:before="97" w:line="312" w:lineRule="auto"/>
        <w:ind w:left="1593" w:right="38"/>
      </w:pPr>
      <w:r>
        <w:rPr>
          <w:color w:val="231F20"/>
        </w:rPr>
        <w:t>针对IP归属地为本地之外的互连，产品提供省际和国际互连监控功能。对于国际互连系统默认提供原始会话数据抓包功能，供用户对可疑国际互连进行事后分析。</w:t>
      </w:r>
    </w:p>
    <w:p>
      <w:pPr>
        <w:pStyle w:val="5"/>
        <w:spacing w:before="10"/>
        <w:rPr>
          <w:sz w:val="20"/>
        </w:rPr>
      </w:pPr>
    </w:p>
    <w:p>
      <w:pPr>
        <w:spacing w:before="0"/>
        <w:ind w:left="5694" w:right="4143" w:firstLine="0"/>
        <w:jc w:val="center"/>
        <w:rPr>
          <w:sz w:val="11"/>
        </w:rPr>
      </w:pPr>
      <w:r>
        <w:rPr>
          <w:color w:val="FFFFFF"/>
          <w:sz w:val="11"/>
          <w:shd w:val="clear" w:color="auto" w:fill="1C1C1B"/>
        </w:rPr>
        <w:t>境内互连</w:t>
      </w:r>
    </w:p>
    <w:p>
      <w:pPr>
        <w:pStyle w:val="3"/>
        <w:spacing w:before="200"/>
        <w:ind w:left="1996"/>
      </w:pPr>
      <w:r>
        <w:br w:type="column"/>
      </w:r>
      <w:r>
        <w:rPr>
          <w:color w:val="005AAA"/>
        </w:rPr>
        <w:t>防火墙策略审核</w:t>
      </w:r>
    </w:p>
    <w:p>
      <w:pPr>
        <w:pStyle w:val="4"/>
        <w:spacing w:before="97" w:line="312" w:lineRule="auto"/>
        <w:ind w:left="1593" w:right="1682"/>
        <w:jc w:val="both"/>
      </w:pPr>
      <w:r>
        <w:rPr>
          <w:color w:val="231F20"/>
        </w:rPr>
        <w:t>产品可根据对实际流量的分析与防火墙策略进行比对。使管理员能了解当前防火墙策略的使用状况，可以查看哪些策略是长期以来没有被使用过，哪些安全策略的使用率最高，可以查看某条安全策略实际的流量状况，分析流量是如何穿过这条策略的。根据这些信息，管理员就可以定位出冗余策略、宽松策略、乱序策略、冲突策略等不合理的防火墙策略。从而使得管理员可对安全策略进行优化，如清理掉一些不必要的策略，并且能够准确了解到当前策略的使用效果等。良好的全图形化界面将提升管理员对安全策略的可视性，这将大大提高管理员针对防火墙的安全管理效率。防火墙的管理将变得简单、容易。</w:t>
      </w:r>
    </w:p>
    <w:p>
      <w:pPr>
        <w:spacing w:after="0" w:line="312" w:lineRule="auto"/>
        <w:jc w:val="both"/>
        <w:sectPr>
          <w:type w:val="continuous"/>
          <w:pgSz w:w="24160" w:h="16500" w:orient="landscape"/>
          <w:pgMar w:top="0" w:right="0" w:bottom="280" w:left="280" w:header="720" w:footer="720" w:gutter="0"/>
          <w:cols w:equalWidth="0" w:num="2">
            <w:col w:w="10317" w:space="1588"/>
            <w:col w:w="11975"/>
          </w:cols>
        </w:sectPr>
      </w:pPr>
    </w:p>
    <w:p>
      <w:pPr>
        <w:pStyle w:val="5"/>
        <w:rPr>
          <w:sz w:val="20"/>
        </w:rPr>
      </w:pPr>
      <w:r>
        <w:pict>
          <v:group id="_x0000_s2285" o:spid="_x0000_s2285" o:spt="203" style="position:absolute;left:0pt;margin-left:0pt;margin-top:0pt;height:824.9pt;width:1207.6pt;mso-position-horizontal-relative:page;mso-position-vertical-relative:page;z-index:-256804864;mso-width-relative:page;mso-height-relative:page;" coordsize="24152,16498">
            <o:lock v:ext="edit"/>
            <v:rect id="_x0000_s2286" o:spid="_x0000_s2286" o:spt="1" style="position:absolute;left:0;top:1175;height:15323;width:3863;" fillcolor="#D1D3D4" filled="t" stroked="f" coordsize="21600,21600">
              <v:path/>
              <v:fill on="t" focussize="0,0"/>
              <v:stroke on="f"/>
              <v:imagedata o:title=""/>
              <o:lock v:ext="edit"/>
            </v:rect>
            <v:shape id="_x0000_s2287" o:spid="_x0000_s2287" style="position:absolute;left:0;top:0;height:9008;width:3863;" fillcolor="#255D92" filled="t" stroked="f" coordsize="3863,9008" path="m850,8214l847,8142,837,8071,820,8003,797,7937,769,7874,734,7813,695,7756,650,7703,601,7653,548,7607,490,7565,429,7529,365,7497,297,7470,226,7449,153,7433,77,7423,0,7420,0,9008,77,9004,153,8995,226,8979,297,8958,365,8931,429,8899,490,8862,548,8821,601,8775,650,8725,695,8672,734,8615,769,8554,797,8491,820,8425,837,8357,847,8286,850,8214m3863,0l0,0,0,1175,3863,1175,3863,0e">
              <v:path arrowok="t"/>
              <v:fill on="t" focussize="0,0"/>
              <v:stroke on="f"/>
              <v:imagedata o:title=""/>
              <o:lock v:ext="edit"/>
            </v:shape>
            <v:rect id="_x0000_s2288" o:spid="_x0000_s2288" o:spt="1" style="position:absolute;left:3862;top:0;height:1176;width:20289;" fillcolor="#2EA5D3" filled="t" stroked="f" coordsize="21600,21600">
              <v:path/>
              <v:fill on="t" focussize="0,0"/>
              <v:stroke on="f"/>
              <v:imagedata o:title=""/>
              <o:lock v:ext="edit"/>
            </v:rect>
            <v:shape id="_x0000_s2289" o:spid="_x0000_s2289" o:spt="75" type="#_x0000_t75" style="position:absolute;left:638;top:532;height:311;width:2775;" filled="f" stroked="f" coordsize="21600,21600">
              <v:path/>
              <v:fill on="f" focussize="0,0"/>
              <v:stroke on="f"/>
              <v:imagedata r:id="rId141" o:title=""/>
              <o:lock v:ext="edit" aspectratio="t"/>
            </v:shape>
            <v:shape id="_x0000_s2290" o:spid="_x0000_s2290" o:spt="75" type="#_x0000_t75" style="position:absolute;left:1860;top:2576;height:305;width:305;" filled="f" stroked="f" coordsize="21600,21600">
              <v:path/>
              <v:fill on="f" focussize="0,0"/>
              <v:stroke on="f"/>
              <v:imagedata r:id="rId142" o:title=""/>
              <o:lock v:ext="edit" aspectratio="t"/>
            </v:shape>
            <v:shape id="_x0000_s2291" o:spid="_x0000_s2291" o:spt="75" type="#_x0000_t75" style="position:absolute;left:13764;top:2576;height:305;width:305;" filled="f" stroked="f" coordsize="21600,21600">
              <v:path/>
              <v:fill on="f" focussize="0,0"/>
              <v:stroke on="f"/>
              <v:imagedata r:id="rId136" o:title=""/>
              <o:lock v:ext="edit" aspectratio="t"/>
            </v:shape>
            <v:shape id="_x0000_s2292" o:spid="_x0000_s2292" o:spt="75" type="#_x0000_t75" style="position:absolute;left:13764;top:9216;height:305;width:305;" filled="f" stroked="f" coordsize="21600,21600">
              <v:path/>
              <v:fill on="f" focussize="0,0"/>
              <v:stroke on="f"/>
              <v:imagedata r:id="rId136" o:title=""/>
              <o:lock v:ext="edit" aspectratio="t"/>
            </v:shape>
            <v:shape id="_x0000_s2293" o:spid="_x0000_s2293" o:spt="75" type="#_x0000_t75" style="position:absolute;left:2764;top:3827;height:3572;width:6902;" filled="f" stroked="f" coordsize="21600,21600">
              <v:path/>
              <v:fill on="f" focussize="0,0"/>
              <v:stroke on="f"/>
              <v:imagedata r:id="rId143" o:title=""/>
              <o:lock v:ext="edit" aspectratio="t"/>
            </v:shape>
            <v:shape id="_x0000_s2294" o:spid="_x0000_s2294" o:spt="75" type="#_x0000_t75" style="position:absolute;left:2761;top:7471;height:3208;width:6908;" filled="f" stroked="f" coordsize="21600,21600">
              <v:path/>
              <v:fill on="f" focussize="0,0"/>
              <v:stroke on="f"/>
              <v:imagedata r:id="rId144" o:title=""/>
              <o:lock v:ext="edit" aspectratio="t"/>
            </v:shape>
            <v:shape id="_x0000_s2295" o:spid="_x0000_s2295" o:spt="75" type="#_x0000_t75" style="position:absolute;left:2769;top:10761;height:3193;width:6908;" filled="f" stroked="f" coordsize="21600,21600">
              <v:path/>
              <v:fill on="f" focussize="0,0"/>
              <v:stroke on="f"/>
              <v:imagedata r:id="rId145" o:title=""/>
              <o:lock v:ext="edit" aspectratio="t"/>
            </v:shape>
            <v:shape id="_x0000_s2296" o:spid="_x0000_s2296" o:spt="75" type="#_x0000_t75" style="position:absolute;left:15851;top:5054;height:3693;width:4797;" filled="f" stroked="f" coordsize="21600,21600">
              <v:path/>
              <v:fill on="f" focussize="0,0"/>
              <v:stroke on="f"/>
              <v:imagedata r:id="rId146" o:title=""/>
              <o:lock v:ext="edit" aspectratio="t"/>
            </v:shape>
            <v:shape id="_x0000_s2297" o:spid="_x0000_s2297" o:spt="75" type="#_x0000_t75" style="position:absolute;left:15400;top:10570;height:3184;width:5701;" filled="f" stroked="f" coordsize="21600,21600">
              <v:path/>
              <v:fill on="f" focussize="0,0"/>
              <v:stroke on="f"/>
              <v:imagedata r:id="rId147" o:title=""/>
              <o:lock v:ext="edit" aspectratio="t"/>
            </v:shape>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4"/>
        <w:rPr>
          <w:sz w:val="24"/>
        </w:rPr>
      </w:pPr>
    </w:p>
    <w:p>
      <w:pPr>
        <w:spacing w:before="85"/>
        <w:ind w:left="5703" w:right="0" w:firstLine="0"/>
        <w:jc w:val="left"/>
        <w:rPr>
          <w:sz w:val="11"/>
        </w:rPr>
      </w:pPr>
      <w:r>
        <w:pict>
          <v:group id="_x0000_s2298" o:spid="_x0000_s2298" o:spt="203" style="position:absolute;left:0pt;margin-left:1165pt;margin-top:1.2pt;height:79.4pt;width:42.55pt;mso-position-horizontal-relative:page;z-index:251797504;mso-width-relative:page;mso-height-relative:page;" coordorigin="23301,25" coordsize="851,1588">
            <o:lock v:ext="edit"/>
            <v:shape id="_x0000_s2299" o:spid="_x0000_s2299" style="position:absolute;left:23300;top:24;height:1588;width:851;" fillcolor="#255D92" filled="t" stroked="f" coordorigin="23301,25" coordsize="851,1588" path="m24151,25l24074,28,23998,38,23925,53,23854,75,23787,101,23722,133,23661,170,23603,212,23550,257,23501,307,23456,361,23417,418,23383,478,23354,542,23331,608,23314,676,23304,746,23301,819,23304,891,23314,961,23331,1030,23354,1096,23383,1159,23417,1219,23456,1276,23501,1330,23550,1380,23603,1426,23661,1467,23722,1504,23787,1536,23854,1563,23925,1584,23998,1600,24074,1609,24151,1612,24151,25xe">
              <v:path arrowok="t"/>
              <v:fill on="t" focussize="0,0"/>
              <v:stroke on="f"/>
              <v:imagedata o:title=""/>
              <o:lock v:ext="edit"/>
            </v:shape>
            <v:shape id="_x0000_s2300" o:spid="_x0000_s2300" o:spt="202" type="#_x0000_t202" style="position:absolute;left:23300;top:24;height:1588;width:851;" filled="f" stroked="f" coordsize="21600,21600">
              <v:path/>
              <v:fill on="f" focussize="0,0"/>
              <v:stroke on="f" joinstyle="miter"/>
              <v:imagedata o:title=""/>
              <o:lock v:ext="edit"/>
              <v:textbox inset="0mm,0mm,0mm,0mm">
                <w:txbxContent>
                  <w:p>
                    <w:pPr>
                      <w:spacing w:before="6" w:line="240" w:lineRule="auto"/>
                      <w:rPr>
                        <w:sz w:val="43"/>
                      </w:rPr>
                    </w:pPr>
                  </w:p>
                  <w:p>
                    <w:pPr>
                      <w:spacing w:before="0"/>
                      <w:ind w:left="80" w:right="0" w:firstLine="0"/>
                      <w:jc w:val="left"/>
                      <w:rPr>
                        <w:rFonts w:ascii="Tahoma"/>
                        <w:sz w:val="36"/>
                      </w:rPr>
                    </w:pPr>
                    <w:r>
                      <w:rPr>
                        <w:rFonts w:ascii="Tahoma"/>
                        <w:color w:val="FFFFFF"/>
                        <w:w w:val="105"/>
                        <w:sz w:val="36"/>
                      </w:rPr>
                      <w:t>83</w:t>
                    </w:r>
                  </w:p>
                </w:txbxContent>
              </v:textbox>
            </v:shape>
          </v:group>
        </w:pict>
      </w:r>
      <w:r>
        <w:rPr>
          <w:color w:val="FFFFFF"/>
          <w:w w:val="105"/>
          <w:sz w:val="11"/>
          <w:shd w:val="clear" w:color="auto" w:fill="1C1C1B"/>
        </w:rPr>
        <w:t>境外互连</w:t>
      </w:r>
    </w:p>
    <w:p>
      <w:pPr>
        <w:pStyle w:val="5"/>
        <w:rPr>
          <w:sz w:val="10"/>
        </w:rPr>
      </w:pPr>
    </w:p>
    <w:p>
      <w:pPr>
        <w:pStyle w:val="5"/>
        <w:rPr>
          <w:sz w:val="10"/>
        </w:rPr>
      </w:pPr>
    </w:p>
    <w:p>
      <w:pPr>
        <w:pStyle w:val="5"/>
        <w:spacing w:before="10"/>
        <w:rPr>
          <w:sz w:val="7"/>
        </w:rPr>
      </w:pPr>
    </w:p>
    <w:p>
      <w:pPr>
        <w:spacing w:before="0"/>
        <w:ind w:left="129" w:right="0" w:firstLine="0"/>
        <w:jc w:val="left"/>
        <w:rPr>
          <w:rFonts w:ascii="Tahoma"/>
          <w:sz w:val="36"/>
        </w:rPr>
      </w:pPr>
      <w:r>
        <w:rPr>
          <w:rFonts w:ascii="Tahoma"/>
          <w:color w:val="FFFFFF"/>
          <w:w w:val="105"/>
          <w:sz w:val="36"/>
        </w:rPr>
        <w:t>82</w:t>
      </w:r>
    </w:p>
    <w:p>
      <w:pPr>
        <w:pStyle w:val="5"/>
        <w:rPr>
          <w:rFonts w:ascii="Tahoma"/>
          <w:sz w:val="20"/>
        </w:rPr>
      </w:pPr>
    </w:p>
    <w:p>
      <w:pPr>
        <w:pStyle w:val="5"/>
        <w:rPr>
          <w:rFonts w:ascii="Tahoma"/>
          <w:sz w:val="20"/>
        </w:rPr>
      </w:pPr>
    </w:p>
    <w:p>
      <w:pPr>
        <w:pStyle w:val="5"/>
        <w:spacing w:before="11"/>
        <w:rPr>
          <w:rFonts w:ascii="Tahoma"/>
          <w:sz w:val="20"/>
        </w:rPr>
      </w:pPr>
    </w:p>
    <w:p>
      <w:pPr>
        <w:pStyle w:val="3"/>
        <w:spacing w:before="67"/>
        <w:ind w:left="13837" w:right="7987"/>
        <w:jc w:val="center"/>
      </w:pPr>
      <w:r>
        <w:rPr>
          <w:color w:val="005AAA"/>
        </w:rPr>
        <w:t>木马隐蔽通道发现</w:t>
      </w:r>
    </w:p>
    <w:p>
      <w:pPr>
        <w:pStyle w:val="4"/>
        <w:spacing w:before="97" w:line="312" w:lineRule="auto"/>
        <w:ind w:left="13498" w:right="1687"/>
        <w:jc w:val="both"/>
      </w:pPr>
      <w:r>
        <w:rPr>
          <w:color w:val="231F20"/>
        </w:rPr>
        <w:t>针对新型木马不断出现，基于特征检测的方法无法有效检测特征库之外的木马的缺点，本产品提供基于木马流量行为特征的木马通道检测方法。其优势在于可以检测新型未知木马的活动，无需依赖木马特征库工作， 间接提高了新型木马检测的时效性。</w:t>
      </w:r>
    </w:p>
    <w:p>
      <w:pPr>
        <w:pStyle w:val="5"/>
        <w:spacing w:before="11"/>
        <w:rPr>
          <w:sz w:val="11"/>
        </w:rPr>
      </w:pPr>
    </w:p>
    <w:p>
      <w:pPr>
        <w:spacing w:before="85"/>
        <w:ind w:left="5703" w:right="0" w:firstLine="0"/>
        <w:jc w:val="left"/>
        <w:rPr>
          <w:sz w:val="11"/>
        </w:rPr>
      </w:pPr>
      <w:r>
        <w:rPr>
          <w:color w:val="FFFFFF"/>
          <w:w w:val="105"/>
          <w:sz w:val="11"/>
          <w:shd w:val="clear" w:color="auto" w:fill="1C1C1B"/>
        </w:rPr>
        <w:t>境外互连</w:t>
      </w:r>
    </w:p>
    <w:p>
      <w:pPr>
        <w:spacing w:after="0"/>
        <w:jc w:val="left"/>
        <w:rPr>
          <w:sz w:val="11"/>
        </w:rPr>
        <w:sectPr>
          <w:type w:val="continuous"/>
          <w:pgSz w:w="24160" w:h="16500" w:orient="landscape"/>
          <w:pgMar w:top="0" w:right="0" w:bottom="280" w:left="280" w:header="720" w:footer="720" w:gutter="0"/>
        </w:sectPr>
      </w:pPr>
    </w:p>
    <w:p>
      <w:pPr>
        <w:spacing w:before="46"/>
        <w:ind w:left="0" w:right="674" w:firstLine="0"/>
        <w:jc w:val="right"/>
        <w:rPr>
          <w:rFonts w:hint="eastAsia" w:ascii="宋体" w:eastAsia="宋体"/>
          <w:sz w:val="26"/>
        </w:rPr>
      </w:pPr>
      <w:r>
        <w:rPr>
          <w:rFonts w:hint="eastAsia" w:ascii="宋体" w:eastAsia="宋体"/>
          <w:color w:val="FFFFFF"/>
          <w:sz w:val="26"/>
        </w:rPr>
        <w:t>网络审计系统－FLowEye安全域流监控产品</w:t>
      </w: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pStyle w:val="5"/>
        <w:rPr>
          <w:rFonts w:ascii="宋体"/>
          <w:sz w:val="20"/>
        </w:rPr>
      </w:pPr>
    </w:p>
    <w:p>
      <w:pPr>
        <w:spacing w:after="0"/>
        <w:rPr>
          <w:rFonts w:ascii="宋体"/>
          <w:sz w:val="20"/>
        </w:rPr>
        <w:sectPr>
          <w:pgSz w:w="24160" w:h="16500" w:orient="landscape"/>
          <w:pgMar w:top="440" w:right="0" w:bottom="280" w:left="280" w:header="720" w:footer="720" w:gutter="0"/>
        </w:sectPr>
      </w:pPr>
    </w:p>
    <w:p>
      <w:pPr>
        <w:pStyle w:val="3"/>
        <w:spacing w:before="200"/>
        <w:ind w:left="2015"/>
      </w:pPr>
      <w:r>
        <w:rPr>
          <w:color w:val="005AAA"/>
        </w:rPr>
        <w:t>高风险IP检测</w:t>
      </w:r>
    </w:p>
    <w:p>
      <w:pPr>
        <w:pStyle w:val="4"/>
        <w:spacing w:before="97" w:line="312" w:lineRule="auto"/>
        <w:ind w:left="1612" w:right="38"/>
        <w:jc w:val="both"/>
      </w:pPr>
      <w:r>
        <w:rPr>
          <w:color w:val="231F20"/>
        </w:rPr>
        <w:t>FlowEye使用IP资产画像技术，通过勾勒该IP资产的各种特征，例如互连关系、对外提供的服务、各服务的流量和频次等，描绘出该IP资产的整体行为轮廓。当资产的日常行为与其轮廓差异较大时，系统可以基于偏离程度进行不同等级的报警。</w:t>
      </w:r>
    </w:p>
    <w:p>
      <w:pPr>
        <w:spacing w:before="253"/>
        <w:ind w:left="2045" w:right="0" w:firstLine="0"/>
        <w:jc w:val="left"/>
        <w:rPr>
          <w:rFonts w:hint="eastAsia" w:ascii="宋体" w:eastAsia="宋体"/>
          <w:sz w:val="34"/>
        </w:rPr>
      </w:pPr>
      <w:r>
        <w:br w:type="column"/>
      </w:r>
      <w:r>
        <w:rPr>
          <w:rFonts w:hint="eastAsia" w:ascii="宋体" w:eastAsia="宋体"/>
          <w:color w:val="FFFFFF"/>
          <w:w w:val="105"/>
          <w:sz w:val="34"/>
        </w:rPr>
        <w:t>产品部署</w:t>
      </w:r>
    </w:p>
    <w:p>
      <w:pPr>
        <w:pStyle w:val="5"/>
        <w:spacing w:before="11"/>
        <w:rPr>
          <w:rFonts w:ascii="宋体"/>
          <w:sz w:val="28"/>
        </w:rPr>
      </w:pPr>
    </w:p>
    <w:p>
      <w:pPr>
        <w:pStyle w:val="4"/>
        <w:spacing w:line="312" w:lineRule="auto"/>
        <w:ind w:left="1612" w:right="1682"/>
      </w:pPr>
      <w:r>
        <w:rPr>
          <w:color w:val="231F20"/>
        </w:rPr>
        <w:t>安全域流监控产品采用逻辑上两级结构管理方式，即采集和分析控制模式。由采集引擎负责采集网络中的流量并进行协议解析。由数据中心负责收集各引擎的信息，分析网络中的互联关系，并提供管理界面。</w:t>
      </w:r>
    </w:p>
    <w:p>
      <w:pPr>
        <w:pStyle w:val="4"/>
        <w:spacing w:line="312" w:lineRule="auto"/>
        <w:ind w:left="1612" w:right="1681"/>
      </w:pPr>
      <w:r>
        <w:rPr>
          <w:color w:val="231F20"/>
        </w:rPr>
        <w:t>Floweye采集引擎采用旁路部署方式对原有网络不造成影响，设备故障不影响现有网络的正常运行。一般部署方式如下：</w:t>
      </w:r>
    </w:p>
    <w:p>
      <w:pPr>
        <w:pStyle w:val="4"/>
        <w:spacing w:before="1"/>
        <w:ind w:left="1972" w:firstLine="0"/>
      </w:pPr>
      <w:r>
        <w:rPr>
          <w:color w:val="231F20"/>
        </w:rPr>
        <w:t>1、根据不同的监控范围在各交换机上部署一台或多台Floweye采集引擎；</w:t>
      </w:r>
    </w:p>
    <w:p>
      <w:pPr>
        <w:pStyle w:val="4"/>
        <w:spacing w:before="69"/>
        <w:ind w:left="1972" w:firstLine="0"/>
      </w:pPr>
      <w:r>
        <w:rPr>
          <w:color w:val="231F20"/>
        </w:rPr>
        <w:t>2、在管理域部署一台Floweye数据中心，并可与各引擎管理接口路由可达；</w:t>
      </w:r>
    </w:p>
    <w:p>
      <w:pPr>
        <w:pStyle w:val="4"/>
        <w:spacing w:before="70"/>
        <w:ind w:left="1972" w:firstLine="0"/>
      </w:pPr>
      <w:r>
        <w:rPr>
          <w:color w:val="231F20"/>
        </w:rPr>
        <w:t>3、通过IE浏览器访问数据中心进行管理。</w:t>
      </w:r>
    </w:p>
    <w:p>
      <w:pPr>
        <w:spacing w:after="0"/>
        <w:sectPr>
          <w:type w:val="continuous"/>
          <w:pgSz w:w="24160" w:h="16500" w:orient="landscape"/>
          <w:pgMar w:top="0" w:right="0" w:bottom="280" w:left="280" w:header="720" w:footer="720" w:gutter="0"/>
          <w:cols w:equalWidth="0" w:num="2">
            <w:col w:w="10341" w:space="1552"/>
            <w:col w:w="11987"/>
          </w:cols>
        </w:sectPr>
      </w:pPr>
    </w:p>
    <w:p>
      <w:pPr>
        <w:pStyle w:val="5"/>
        <w:rPr>
          <w:sz w:val="20"/>
        </w:rPr>
      </w:pPr>
      <w:r>
        <w:pict>
          <v:group id="_x0000_s2301" o:spid="_x0000_s2301" o:spt="203" style="position:absolute;left:0pt;margin-left:0pt;margin-top:0pt;height:824.9pt;width:1207.6pt;mso-position-horizontal-relative:page;mso-position-vertical-relative:page;z-index:-256801792;mso-width-relative:page;mso-height-relative:page;" coordsize="24152,16498">
            <o:lock v:ext="edit"/>
            <v:shape id="_x0000_s2302" o:spid="_x0000_s2302" o:spt="75" type="#_x0000_t75" style="position:absolute;left:23300;top:7418;height:1588;width:851;" filled="f" stroked="f" coordsize="21600,21600">
              <v:path/>
              <v:fill on="f" focussize="0,0"/>
              <v:stroke on="f"/>
              <v:imagedata r:id="rId148" o:title=""/>
              <o:lock v:ext="edit" aspectratio="t"/>
            </v:shape>
            <v:shape id="_x0000_s2303" o:spid="_x0000_s2303" o:spt="75" type="#_x0000_t75" style="position:absolute;left:0;top:0;height:16498;width:24152;" filled="f" stroked="f" coordsize="21600,21600">
              <v:path/>
              <v:fill on="f" focussize="0,0"/>
              <v:stroke on="f"/>
              <v:imagedata r:id="rId149" o:title=""/>
              <o:lock v:ext="edit" aspectratio="t"/>
            </v:shape>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4"/>
        <w:rPr>
          <w:sz w:val="29"/>
        </w:rPr>
      </w:pPr>
    </w:p>
    <w:p>
      <w:pPr>
        <w:tabs>
          <w:tab w:val="left" w:pos="23100"/>
        </w:tabs>
        <w:spacing w:before="86" w:line="372" w:lineRule="exact"/>
        <w:ind w:left="129" w:right="0" w:firstLine="0"/>
        <w:jc w:val="left"/>
        <w:rPr>
          <w:rFonts w:ascii="Tahoma"/>
          <w:sz w:val="36"/>
        </w:rPr>
      </w:pPr>
      <w:r>
        <w:pict>
          <v:shape id="_x0000_s2304" o:spid="_x0000_s2304" o:spt="202" type="#_x0000_t202" style="position:absolute;left:0pt;margin-left:867.25pt;margin-top:16.7pt;height:7pt;width:3.35pt;mso-position-horizontal-relative:page;z-index:-256799744;mso-width-relative:page;mso-height-relative:page;" filled="f" stroked="f" coordsize="21600,21600">
            <v:path/>
            <v:fill on="f" focussize="0,0"/>
            <v:stroke on="f" joinstyle="miter"/>
            <v:imagedata o:title=""/>
            <o:lock v:ext="edit"/>
            <v:textbox inset="0mm,0mm,0mm,0mm">
              <w:txbxContent>
                <w:p>
                  <w:pPr>
                    <w:spacing w:before="0" w:line="137" w:lineRule="exact"/>
                    <w:ind w:left="0" w:right="0" w:firstLine="0"/>
                    <w:jc w:val="left"/>
                    <w:rPr>
                      <w:rFonts w:ascii="Arial"/>
                      <w:b/>
                      <w:sz w:val="14"/>
                    </w:rPr>
                  </w:pPr>
                  <w:r>
                    <w:rPr>
                      <w:rFonts w:ascii="Arial"/>
                      <w:b/>
                      <w:color w:val="231F20"/>
                      <w:w w:val="99"/>
                      <w:sz w:val="14"/>
                    </w:rPr>
                    <w:t>)</w:t>
                  </w:r>
                </w:p>
              </w:txbxContent>
            </v:textbox>
          </v:shape>
        </w:pict>
      </w:r>
      <w:r>
        <w:pict>
          <v:shape id="_x0000_s2305" o:spid="_x0000_s2305" o:spt="202" type="#_x0000_t202" style="position:absolute;left:0pt;margin-left:952.6pt;margin-top:10.3pt;height:7pt;width:26pt;mso-position-horizontal-relative:page;z-index:-256798720;mso-width-relative:page;mso-height-relative:page;" filled="f" stroked="f" coordsize="21600,21600">
            <v:path/>
            <v:fill on="f" focussize="0,0"/>
            <v:stroke on="f" joinstyle="miter"/>
            <v:imagedata o:title=""/>
            <o:lock v:ext="edit"/>
            <v:textbox inset="0mm,0mm,0mm,0mm">
              <w:txbxContent>
                <w:p>
                  <w:pPr>
                    <w:spacing w:before="0" w:line="137" w:lineRule="exact"/>
                    <w:ind w:left="0" w:right="0" w:firstLine="0"/>
                    <w:jc w:val="left"/>
                    <w:rPr>
                      <w:rFonts w:ascii="Arial"/>
                      <w:b/>
                      <w:sz w:val="14"/>
                    </w:rPr>
                  </w:pPr>
                  <w:r>
                    <w:rPr>
                      <w:rFonts w:ascii="Arial"/>
                      <w:b/>
                      <w:color w:val="231F20"/>
                      <w:spacing w:val="-8"/>
                      <w:sz w:val="14"/>
                    </w:rPr>
                    <w:t xml:space="preserve">Fl </w:t>
                  </w:r>
                  <w:r>
                    <w:rPr>
                      <w:rFonts w:ascii="Arial"/>
                      <w:b/>
                      <w:color w:val="231F20"/>
                      <w:spacing w:val="-17"/>
                      <w:sz w:val="14"/>
                    </w:rPr>
                    <w:t>owEye</w:t>
                  </w:r>
                </w:p>
              </w:txbxContent>
            </v:textbox>
          </v:shape>
        </w:pict>
      </w:r>
      <w:r>
        <w:pict>
          <v:shape id="_x0000_s2306" o:spid="_x0000_s2306" o:spt="202" type="#_x0000_t202" style="position:absolute;left:0pt;margin-left:833.9pt;margin-top:8.3pt;height:15.4pt;width:26pt;mso-position-horizontal-relative:page;z-index:-256797696;mso-width-relative:page;mso-height-relative:page;" filled="f" stroked="f" coordsize="21600,21600">
            <v:path/>
            <v:fill on="f" focussize="0,0"/>
            <v:stroke on="f" joinstyle="miter"/>
            <v:imagedata o:title=""/>
            <o:lock v:ext="edit"/>
            <v:textbox inset="0mm,0mm,0mm,0mm">
              <w:txbxContent>
                <w:p>
                  <w:pPr>
                    <w:spacing w:before="0" w:line="137" w:lineRule="exact"/>
                    <w:ind w:left="0" w:right="0" w:firstLine="0"/>
                    <w:jc w:val="left"/>
                    <w:rPr>
                      <w:rFonts w:ascii="Arial"/>
                      <w:b/>
                      <w:sz w:val="14"/>
                    </w:rPr>
                  </w:pPr>
                  <w:r>
                    <w:rPr>
                      <w:rFonts w:ascii="Arial"/>
                      <w:b/>
                      <w:color w:val="231F20"/>
                      <w:spacing w:val="-8"/>
                      <w:sz w:val="14"/>
                    </w:rPr>
                    <w:t xml:space="preserve">Fl </w:t>
                  </w:r>
                  <w:r>
                    <w:rPr>
                      <w:rFonts w:ascii="Arial"/>
                      <w:b/>
                      <w:color w:val="231F20"/>
                      <w:spacing w:val="-17"/>
                      <w:sz w:val="14"/>
                    </w:rPr>
                    <w:t>owEye</w:t>
                  </w:r>
                </w:p>
                <w:p>
                  <w:pPr>
                    <w:spacing w:before="6"/>
                    <w:ind w:left="316" w:right="0" w:firstLine="0"/>
                    <w:jc w:val="left"/>
                    <w:rPr>
                      <w:rFonts w:ascii="Arial"/>
                      <w:b/>
                      <w:sz w:val="14"/>
                    </w:rPr>
                  </w:pPr>
                  <w:r>
                    <w:rPr>
                      <w:rFonts w:ascii="Arial"/>
                      <w:b/>
                      <w:color w:val="231F20"/>
                      <w:w w:val="99"/>
                      <w:sz w:val="14"/>
                    </w:rPr>
                    <w:t>(</w:t>
                  </w:r>
                </w:p>
              </w:txbxContent>
            </v:textbox>
          </v:shape>
        </w:pict>
      </w:r>
      <w:r>
        <w:rPr>
          <w:rFonts w:ascii="Tahoma"/>
          <w:color w:val="FFFFFF"/>
          <w:w w:val="105"/>
          <w:sz w:val="36"/>
        </w:rPr>
        <w:t>84</w:t>
      </w:r>
      <w:r>
        <w:rPr>
          <w:rFonts w:ascii="Tahoma"/>
          <w:color w:val="FFFFFF"/>
          <w:w w:val="105"/>
          <w:sz w:val="36"/>
        </w:rPr>
        <w:tab/>
      </w:r>
      <w:r>
        <w:rPr>
          <w:rFonts w:ascii="Tahoma"/>
          <w:color w:val="FFFFFF"/>
          <w:w w:val="105"/>
          <w:sz w:val="36"/>
        </w:rPr>
        <w:t>85</w:t>
      </w:r>
    </w:p>
    <w:p>
      <w:pPr>
        <w:pStyle w:val="3"/>
        <w:spacing w:line="245" w:lineRule="exact"/>
        <w:ind w:left="2015"/>
      </w:pPr>
      <w:r>
        <w:rPr>
          <w:color w:val="005AAA"/>
        </w:rPr>
        <w:t>流量分析</w:t>
      </w:r>
    </w:p>
    <w:p>
      <w:pPr>
        <w:pStyle w:val="4"/>
        <w:spacing w:before="98" w:line="312" w:lineRule="auto"/>
        <w:ind w:left="1612" w:right="13568"/>
        <w:jc w:val="both"/>
      </w:pPr>
      <w:r>
        <w:pict>
          <v:shape id="_x0000_s2307" o:spid="_x0000_s2307" o:spt="202" type="#_x0000_t202" style="position:absolute;left:0pt;margin-left:829.95pt;margin-top:18.7pt;height:7pt;width:26pt;mso-position-horizontal-relative:page;z-index:251799552;mso-width-relative:page;mso-height-relative:page;" filled="f" stroked="f" coordsize="21600,21600">
            <v:path/>
            <v:fill on="f" focussize="0,0"/>
            <v:stroke on="f" joinstyle="miter"/>
            <v:imagedata o:title=""/>
            <o:lock v:ext="edit"/>
            <v:textbox inset="0mm,0mm,0mm,0mm">
              <w:txbxContent>
                <w:p>
                  <w:pPr>
                    <w:spacing w:before="0" w:line="137" w:lineRule="exact"/>
                    <w:ind w:left="0" w:right="0" w:firstLine="0"/>
                    <w:jc w:val="left"/>
                    <w:rPr>
                      <w:rFonts w:ascii="Arial"/>
                      <w:b/>
                      <w:sz w:val="14"/>
                    </w:rPr>
                  </w:pPr>
                  <w:r>
                    <w:rPr>
                      <w:rFonts w:ascii="Arial"/>
                      <w:b/>
                      <w:color w:val="231F20"/>
                      <w:spacing w:val="-8"/>
                      <w:sz w:val="14"/>
                    </w:rPr>
                    <w:t xml:space="preserve">Fl </w:t>
                  </w:r>
                  <w:r>
                    <w:rPr>
                      <w:rFonts w:ascii="Arial"/>
                      <w:b/>
                      <w:color w:val="231F20"/>
                      <w:spacing w:val="-17"/>
                      <w:sz w:val="14"/>
                    </w:rPr>
                    <w:t>owEye</w:t>
                  </w:r>
                </w:p>
              </w:txbxContent>
            </v:textbox>
          </v:shape>
        </w:pict>
      </w:r>
      <w:r>
        <w:rPr>
          <w:color w:val="231F20"/>
        </w:rPr>
        <w:t>FlowEye除具有常规的统计分析功能之外，还可根据业务进行流量统计，而非简单得基于IP、协议、时间进行统计。FlowEye可将参与业务的所有主机在一定周期内的流量情况统计分析。其结果更加贴近用户的实际需求。</w:t>
      </w:r>
    </w:p>
    <w:p>
      <w:pPr>
        <w:spacing w:after="0" w:line="312" w:lineRule="auto"/>
        <w:jc w:val="both"/>
        <w:sectPr>
          <w:type w:val="continuous"/>
          <w:pgSz w:w="24160" w:h="16500" w:orient="landscape"/>
          <w:pgMar w:top="0" w:right="0" w:bottom="280" w:left="280" w:header="720" w:footer="720" w:gutter="0"/>
        </w:sectPr>
      </w:pPr>
    </w:p>
    <w:p>
      <w:pPr>
        <w:pStyle w:val="5"/>
        <w:spacing w:before="4"/>
        <w:rPr>
          <w:rFonts w:ascii="Times New Roman"/>
        </w:rPr>
      </w:pPr>
      <w:r>
        <w:pict>
          <v:group id="_x0000_s2308" o:spid="_x0000_s2308" o:spt="203" style="position:absolute;left:0pt;margin-left:88.95pt;margin-top:241.25pt;height:259.4pt;width:628.2pt;mso-position-horizontal-relative:page;mso-position-vertical-relative:page;z-index:251803648;mso-width-relative:page;mso-height-relative:page;" coordorigin="1779,4825" coordsize="12564,5188">
            <o:lock v:ext="edit"/>
            <v:shape id="_x0000_s2309" o:spid="_x0000_s2309" style="position:absolute;left:2195;top:5743;height:3775;width:11875;" fillcolor="#6DCFF6" filled="t" stroked="f" coordorigin="2196,5744" coordsize="11875,3775" path="m7049,5801l6983,5801,10707,9519,10766,9456,10710,9456,7049,5801xm14041,5906l10710,9456,10766,9456,14070,5943,14041,5906xm6992,5744l2196,8152,2217,8194,6983,5801,7049,5801,6992,5744xe">
              <v:path arrowok="t"/>
              <v:fill on="t" focussize="0,0"/>
              <v:stroke on="f"/>
              <v:imagedata o:title=""/>
              <o:lock v:ext="edit"/>
            </v:shape>
            <v:shape id="_x0000_s2310" o:spid="_x0000_s2310" style="position:absolute;left:6079;top:4825;height:1858;width:1858;" fillcolor="#9DDCF9" filled="t" stroked="f" coordorigin="6080,4825" coordsize="1858,1858" path="m7350,5754l7341,5676,7315,5604,7303,5585,7303,5754,7292,5832,7263,5902,7217,5962,7157,6008,7087,6038,7009,6048,6931,6038,6860,6008,6801,5962,6755,5902,6725,5832,6715,5754,6725,5676,6755,5606,6801,5546,6860,5500,6931,5471,7009,5460,7087,5471,7157,5500,7217,5546,7263,5606,7292,5676,7303,5754,7303,5585,7275,5541,7222,5488,7177,5460,7158,5448,7087,5422,7009,5413,6931,5422,6859,5448,6796,5488,6743,5541,6703,5604,6677,5676,6668,5754,6677,5832,6703,5904,6743,5967,6796,6020,6859,6060,6931,6086,7009,6095,7087,6086,7158,6060,7177,6048,7222,6020,7275,5967,7315,5904,7341,5832,7350,5754m7487,5754l7481,5677,7463,5603,7441,5550,7441,5754,7434,5832,7414,5905,7382,5972,7339,6032,7287,6084,7227,6127,7159,6159,7086,6179,7009,6186,6931,6179,6858,6159,6791,6127,6731,6084,6678,6032,6636,5972,6604,5905,6584,5832,6577,5754,6584,5677,6604,5604,6636,5536,6678,5476,6731,5424,6791,5381,6858,5349,6931,5329,7009,5322,7086,5329,7159,5349,7227,5381,7287,5424,7339,5476,7382,5536,7414,5604,7434,5677,7441,5754,7441,5550,7434,5534,7395,5472,7347,5416,7291,5368,7229,5329,7213,5322,7160,5300,7086,5282,7009,5275,6931,5282,6858,5300,6789,5329,6726,5368,6670,5416,6622,5472,6583,5534,6554,5603,6536,5677,6530,5754,6536,5832,6554,5905,6583,5974,6622,6037,6670,6093,6726,6140,6789,6179,6858,6209,6931,6227,7009,6233,7086,6227,7160,6209,7213,6186,7229,6179,7291,6140,7347,6093,7395,6037,7434,5974,7463,5905,7481,5832,7487,5754m7938,5754l7934,5678,7925,5604,7910,5531,7891,5463,7891,5754,7888,5830,7878,5904,7862,5977,7841,6046,7814,6114,7782,6178,7745,6240,7703,6298,7657,6352,7606,6402,7552,6449,7494,6490,7433,6527,7368,6560,7301,6586,7231,6608,7159,6623,7085,6633,7009,6636,6933,6633,6858,6623,6786,6608,6716,6586,6649,6560,6585,6527,6523,6490,6465,6449,6411,6402,6361,6352,6314,6298,6273,6240,6235,6178,6203,6114,6176,6046,6155,5977,6140,5904,6130,5830,6127,5754,6130,5678,6140,5604,6155,5532,6176,5462,6203,5395,6235,5330,6273,5269,6314,5211,6361,5156,6411,5106,6465,5060,6523,5018,6585,4981,6649,4949,6716,4922,6786,4901,6858,4885,6933,4875,7009,4872,7085,4875,7159,4885,7231,4901,7301,4922,7368,4949,7433,4981,7494,5018,7552,5060,7606,5106,7657,5156,7703,5211,7745,5269,7782,5330,7814,5395,7841,5462,7862,5532,7878,5604,7888,5678,7891,5754,7891,5463,7890,5461,7864,5393,7834,5328,7798,5265,7758,5206,7714,5150,7665,5098,7613,5049,7557,5005,7498,4965,7435,4929,7370,4898,7302,4873,7300,4872,7232,4852,7159,4838,7085,4828,7009,4825,6933,4828,6858,4838,6786,4852,6715,4873,6647,4898,6582,4929,6520,4965,6460,5005,6405,5049,6352,5098,6304,5150,6259,5206,6219,5265,6184,5328,6153,5393,6127,5461,6107,5531,6092,5604,6083,5678,6080,5754,6083,5830,6092,5905,6107,5977,6127,6047,6153,6115,6184,6181,6219,6243,6259,6302,6304,6358,6352,6411,6405,6459,6460,6504,6520,6544,6582,6579,6647,6610,6715,6636,6786,6656,6858,6671,6933,6680,7009,6683,7085,6680,7159,6671,7232,6656,7300,6636,7302,6636,7370,6610,7435,6579,7498,6544,7557,6504,7613,6459,7665,6411,7714,6358,7758,6302,7798,6243,7834,6181,7864,6115,7890,6047,7910,5977,7925,5904,7934,5830,7938,5754e">
              <v:path arrowok="t"/>
              <v:fill on="t" focussize="0,0"/>
              <v:stroke on="f"/>
              <v:imagedata o:title=""/>
              <o:lock v:ext="edit"/>
            </v:shape>
            <v:shape id="_x0000_s2311" o:spid="_x0000_s2311" o:spt="75" type="#_x0000_t75" style="position:absolute;left:6840;top:5585;height:337;width:337;" filled="f" stroked="f" coordsize="21600,21600">
              <v:path/>
              <v:fill on="f" focussize="0,0"/>
              <v:stroke on="f"/>
              <v:imagedata r:id="rId150" o:title=""/>
              <o:lock v:ext="edit" aspectratio="t"/>
            </v:shape>
            <v:shape id="_x0000_s2312" o:spid="_x0000_s2312" style="position:absolute;left:10183;top:8962;height:1051;width:1051;" fillcolor="#6DCFF6" filled="t" stroked="f" coordorigin="10184,8962" coordsize="1051,1051" path="m10985,9487l10975,9414,10947,9348,10938,9336,10938,9487,10926,9560,10894,9622,10844,9672,10781,9705,10709,9716,10637,9705,10574,9672,10524,9622,10492,9560,10480,9487,10492,9415,10524,9352,10574,9302,10637,9270,10709,9258,10781,9270,10844,9302,10894,9352,10926,9415,10938,9487,10938,9336,10904,9292,10860,9258,10848,9249,10782,9221,10709,9211,10636,9221,10570,9249,10514,9292,10471,9348,10443,9414,10433,9487,10443,9561,10471,9626,10514,9682,10570,9725,10636,9753,10709,9763,10782,9753,10848,9725,10860,9716,10904,9682,10947,9626,10975,9561,10985,9487m11234,9487l11228,9410,11212,9336,11187,9272,11187,9487,11181,9565,11163,9638,11134,9707,11095,9770,11047,9826,10991,9873,10929,9912,10860,9941,10786,9960,10709,9966,10631,9960,10558,9941,10489,9912,10426,9873,10371,9826,10323,9770,10284,9707,10255,9638,10237,9565,10230,9487,10237,9410,10255,9336,10284,9268,10323,9205,10371,9149,10426,9101,10489,9062,10558,9033,10631,9015,10709,9009,10786,9015,10860,9033,10929,9062,10991,9101,11047,9149,11095,9205,11134,9268,11163,9336,11181,9410,11187,9487,11187,9272,11185,9266,11149,9201,11105,9143,11053,9091,10995,9047,10930,9011,10925,9009,10860,8984,10786,8968,10709,8962,10631,8968,10557,8984,10488,9011,10423,9047,10364,9091,10313,9143,10268,9201,10232,9266,10206,9336,10189,9410,10184,9487,10189,9565,10206,9639,10232,9709,10268,9773,10313,9832,10364,9884,10423,9928,10488,9964,10557,9990,10631,10007,10709,10013,10786,10007,10860,9990,10924,9966,10930,9964,10995,9928,11053,9884,11105,9832,11149,9773,11185,9709,11212,9639,11228,9565,11234,9487e">
              <v:path arrowok="t"/>
              <v:fill on="t" focussize="0,0"/>
              <v:stroke on="f"/>
              <v:imagedata o:title=""/>
              <o:lock v:ext="edit"/>
            </v:shape>
            <v:shape id="_x0000_s2313" o:spid="_x0000_s2313" o:spt="75" type="#_x0000_t75" style="position:absolute;left:10509;top:9287;height:399;width:399;" filled="f" stroked="f" coordsize="21600,21600">
              <v:path/>
              <v:fill on="f" focussize="0,0"/>
              <v:stroke on="f"/>
              <v:imagedata r:id="rId151" o:title=""/>
              <o:lock v:ext="edit" aspectratio="t"/>
            </v:shape>
            <v:shape id="_x0000_s2314" o:spid="_x0000_s2314" style="position:absolute;left:13768;top:5618;height:575;width:575;" fillcolor="#6DCFF6" filled="t" stroked="f" coordorigin="13768,5619" coordsize="575,575" path="m14055,5619l13979,5629,13911,5658,13853,5703,13808,5761,13779,5829,13768,5906,13779,5982,13808,6051,13853,6109,13911,6154,13979,6183,14055,6193,14132,6183,14163,6169,14055,6169,13985,6160,13922,6133,13869,6092,13828,6039,13801,5976,13792,5906,13801,5836,13828,5773,13869,5719,13922,5678,13985,5651,14055,5642,14163,5642,14132,5629,14055,5619xm14163,5642l14055,5642,14126,5651,14188,5678,14242,5719,14283,5773,14310,5836,14319,5906,14310,5976,14283,6039,14242,6092,14188,6133,14126,6160,14055,6169,14163,6169,14200,6154,14258,6109,14303,6051,14332,5982,14343,5906,14332,5829,14303,5761,14258,5703,14200,5658,14163,5642xe">
              <v:path arrowok="t"/>
              <v:fill on="t" focussize="0,0"/>
              <v:stroke on="f"/>
              <v:imagedata o:title=""/>
              <o:lock v:ext="edit"/>
            </v:shape>
            <v:shape id="_x0000_s2315" o:spid="_x0000_s2315" o:spt="75" type="#_x0000_t75" style="position:absolute;left:13905;top:5755;height:301;width:301;" filled="f" stroked="f" coordsize="21600,21600">
              <v:path/>
              <v:fill on="f" focussize="0,0"/>
              <v:stroke on="f"/>
              <v:imagedata r:id="rId152" o:title=""/>
              <o:lock v:ext="edit" aspectratio="t"/>
            </v:shape>
            <v:shape id="_x0000_s2316" o:spid="_x0000_s2316" style="position:absolute;left:1779;top:7742;height:855;width:855;" fillcolor="#9DDCF9" filled="t" stroked="f" coordorigin="1779,7742" coordsize="855,855" path="m2430,8169l2418,8099,2395,8053,2395,8169,2380,8243,2339,8303,2280,8343,2206,8358,2133,8343,2073,8303,2033,8243,2018,8169,2033,8096,2073,8036,2133,7996,2206,7981,2280,7996,2339,8036,2380,8096,2395,8169,2395,8053,2387,8037,2338,7989,2323,7981,2277,7957,2206,7946,2136,7957,2074,7989,2026,8037,1994,8099,1983,8169,1994,8240,2026,8301,2074,8350,2136,8382,2206,8393,2277,8382,2323,8358,2338,8350,2387,8301,2418,8240,2430,8169m2633,8169l2627,8093,2607,8020,2598,8003,2598,8169,2592,8240,2574,8306,2545,8367,2506,8422,2459,8469,2404,8508,2343,8537,2277,8555,2206,8561,2136,8555,2070,8537,2008,8508,1954,8469,1906,8422,1868,8367,1839,8306,1820,8240,1814,8169,1820,8099,1839,8033,1868,7972,1906,7917,1954,7870,2008,7831,2070,7802,2136,7784,2206,7777,2277,7784,2343,7802,2404,7831,2459,7870,2506,7917,2545,7972,2574,8033,2592,8099,2598,8169,2598,8003,2575,7954,2533,7894,2481,7843,2422,7801,2373,7777,2355,7769,2283,7749,2206,7742,2129,7749,2057,7769,1991,7801,1931,7843,1880,7894,1837,7954,1806,8020,1786,8093,1779,8169,1786,8246,1806,8318,1837,8385,1880,8444,1931,8496,1991,8538,2057,8570,2129,8590,2206,8597,2283,8590,2355,8570,2373,8561,2422,8538,2481,8496,2533,8444,2575,8385,2607,8318,2627,8246,2633,8169e">
              <v:path arrowok="t"/>
              <v:fill on="t" focussize="0,0"/>
              <v:stroke on="f"/>
              <v:imagedata o:title=""/>
              <o:lock v:ext="edit"/>
            </v:shape>
            <v:shape id="_x0000_s2317" o:spid="_x0000_s2317" o:spt="75" type="#_x0000_t75" style="position:absolute;left:2045;top:8008;height:323;width:323;" filled="f" stroked="f" coordsize="21600,21600">
              <v:path/>
              <v:fill on="f" focussize="0,0"/>
              <v:stroke on="f"/>
              <v:imagedata r:id="rId153" o:title=""/>
              <o:lock v:ext="edit" aspectratio="t"/>
            </v:shape>
          </v:group>
        </w:pict>
      </w:r>
      <w:r>
        <w:drawing>
          <wp:anchor distT="0" distB="0" distL="0" distR="0" simplePos="0" relativeHeight="251804672" behindDoc="0" locked="0" layoutInCell="1" allowOverlap="1">
            <wp:simplePos x="0" y="0"/>
            <wp:positionH relativeFrom="page">
              <wp:posOffset>9933940</wp:posOffset>
            </wp:positionH>
            <wp:positionV relativeFrom="page">
              <wp:posOffset>4501515</wp:posOffset>
            </wp:positionV>
            <wp:extent cx="3023870" cy="337820"/>
            <wp:effectExtent l="0" t="0" r="0" b="0"/>
            <wp:wrapNone/>
            <wp:docPr id="23"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74.png"/>
                    <pic:cNvPicPr>
                      <a:picLocks noChangeAspect="1"/>
                    </pic:cNvPicPr>
                  </pic:nvPicPr>
                  <pic:blipFill>
                    <a:blip r:embed="rId154" cstate="print"/>
                    <a:stretch>
                      <a:fillRect/>
                    </a:stretch>
                  </pic:blipFill>
                  <pic:spPr>
                    <a:xfrm>
                      <a:off x="0" y="0"/>
                      <a:ext cx="3024111" cy="338137"/>
                    </a:xfrm>
                    <a:prstGeom prst="rect">
                      <a:avLst/>
                    </a:prstGeom>
                  </pic:spPr>
                </pic:pic>
              </a:graphicData>
            </a:graphic>
          </wp:anchor>
        </w:drawing>
      </w:r>
      <w:r>
        <w:pict>
          <v:group id="_x0000_s2318" o:spid="_x0000_s2318" o:spt="203" style="position:absolute;left:0pt;margin-left:781.7pt;margin-top:392.8pt;height:18.8pt;width:237.65pt;mso-position-horizontal-relative:page;mso-position-vertical-relative:page;z-index:251805696;mso-width-relative:page;mso-height-relative:page;" coordorigin="15635,7857" coordsize="4753,376">
            <o:lock v:ext="edit"/>
            <v:shape id="_x0000_s2319" o:spid="_x0000_s2319" o:spt="75" type="#_x0000_t75" style="position:absolute;left:15634;top:7858;height:373;width:777;" filled="f" stroked="f" coordsize="21600,21600">
              <v:path/>
              <v:fill on="f" focussize="0,0"/>
              <v:stroke on="f"/>
              <v:imagedata r:id="rId155" o:title=""/>
              <o:lock v:ext="edit" aspectratio="t"/>
            </v:shape>
            <v:shape id="_x0000_s2320" o:spid="_x0000_s2320" style="position:absolute;left:16451;top:8103;height:130;width:190;" fillcolor="#4C4D4F" filled="t" stroked="f" coordorigin="16452,8104" coordsize="190,130" path="m16495,8104l16452,8104,16452,8126,16495,8126,16495,8104m16641,8104l16596,8104,16596,8233,16641,8233,16641,8104e">
              <v:path arrowok="t"/>
              <v:fill on="t" focussize="0,0"/>
              <v:stroke on="f"/>
              <v:imagedata o:title=""/>
              <o:lock v:ext="edit"/>
            </v:shape>
            <v:line id="_x0000_s2321" o:spid="_x0000_s2321" o:spt="20" style="position:absolute;left:16452;top:8084;height:0;width:334;" stroked="t" coordsize="21600,21600">
              <v:path arrowok="t"/>
              <v:fill focussize="0,0"/>
              <v:stroke weight="2pt" color="#4C4D4F"/>
              <v:imagedata o:title=""/>
              <o:lock v:ext="edit"/>
            </v:line>
            <v:rect id="_x0000_s2322" o:spid="_x0000_s2322" o:spt="1" style="position:absolute;left:16451;top:7973;height:90;width:44;" fillcolor="#4C4D4F" filled="t" stroked="f" coordsize="21600,21600">
              <v:path/>
              <v:fill on="t" focussize="0,0"/>
              <v:stroke on="f"/>
              <v:imagedata o:title=""/>
              <o:lock v:ext="edit"/>
            </v:rect>
            <v:line id="_x0000_s2323" o:spid="_x0000_s2323" o:spt="20" style="position:absolute;left:16452;top:7954;height:0;width:334;" stroked="t" coordsize="21600,21600">
              <v:path arrowok="t"/>
              <v:fill focussize="0,0"/>
              <v:stroke weight="2pt" color="#4C4D4F"/>
              <v:imagedata o:title=""/>
              <o:lock v:ext="edit"/>
            </v:line>
            <v:shape id="_x0000_s2324" o:spid="_x0000_s2324" style="position:absolute;left:16596;top:7858;height:266;width:190;" fillcolor="#4C4D4F" filled="t" stroked="f" coordorigin="16596,7858" coordsize="190,266" path="m16641,7973l16596,7973,16596,8063,16641,8063,16641,7973m16641,7858l16596,7858,16596,7933,16641,7933,16641,7858m16786,8104l16742,8104,16742,8124,16786,8124,16786,8104m16786,7973l16742,7973,16742,8063,16786,8063,16786,7973e">
              <v:path arrowok="t"/>
              <v:fill on="t" focussize="0,0"/>
              <v:stroke on="f"/>
              <v:imagedata o:title=""/>
              <o:lock v:ext="edit"/>
            </v:shape>
            <v:shape id="_x0000_s2325" o:spid="_x0000_s2325" o:spt="75" type="#_x0000_t75" style="position:absolute;left:16846;top:7875;height:356;width:342;" filled="f" stroked="f" coordsize="21600,21600">
              <v:path/>
              <v:fill on="f" focussize="0,0"/>
              <v:stroke on="f"/>
              <v:imagedata r:id="rId156" o:title=""/>
              <o:lock v:ext="edit" aspectratio="t"/>
            </v:shape>
            <v:shape id="_x0000_s2326" o:spid="_x0000_s2326" style="position:absolute;left:17225;top:7856;height:375;width:1964;" fillcolor="#4C4D4F" filled="t" stroked="f" coordorigin="17226,7857" coordsize="1964,375" path="m17339,7871l17299,7860,17284,7909,17266,7954,17247,7995,17226,8032,17228,8046,17230,8060,17233,8073,17235,8085,17244,8073,17253,8060,17261,8046,17269,8032,17269,8230,17308,8230,17308,8032,17308,7956,17317,7935,17325,7914,17332,7892,17339,7871m17580,8093l17541,8093,17541,8127,17541,8178,17395,8178,17395,8127,17541,8127,17541,8093,17356,8093,17356,8230,17395,8230,17395,8210,17541,8210,17541,8230,17580,8230,17580,8210,17580,8178,17580,8127,17580,8093m17581,8031l17355,8031,17355,8063,17581,8063,17581,8031m17581,7969l17355,7969,17355,8001,17581,8001,17581,7969m17602,7903l17496,7903,17480,7860,17435,7865,17449,7903,17338,7903,17338,7941,17602,7941,17602,7903m17695,8127l17658,8115,17650,8135,17642,8154,17633,8174,17623,8192,17658,8208,17666,8192,17675,8173,17685,8151,17695,8127m17856,8146l17853,8143,17849,8138,17831,8117,17822,8107,17816,8101,17785,8119,17795,8132,17804,8144,17814,8156,17822,8168,17856,8146m17923,8150l17911,8147,17898,8143,17886,8138,17885,8141,17884,8146,17883,8154,17881,8163,17879,8169,17878,8172,17875,8185,17864,8190,17846,8189,17783,8189,17770,8188,17760,8184,17755,8177,17754,8168,17754,8116,17714,8116,17714,8177,17716,8197,17725,8212,17741,8221,17763,8224,17855,8224,17877,8222,17895,8216,17907,8205,17913,8190,17914,8189,17917,8180,17920,8167,17923,8150m17956,7893l17915,7893,17915,7924,17915,7952,17915,7980,17915,8009,17915,8035,17915,8065,17709,8065,17709,8035,17915,8035,17915,8009,17709,8009,17709,7980,17915,7980,17915,7952,17709,7952,17709,7924,17915,7924,17915,7893,17811,7893,17817,7881,17821,7871,17824,7862,17779,7858,17776,7869,17773,7880,17769,7893,17668,7893,17668,8096,17956,8096,17956,8065,17956,8035,17956,8009,17956,7980,17956,7952,17956,7924,17956,7893m18004,8178l17991,8161,17979,8144,17966,8127,17953,8110,17920,8129,17930,8141,17940,8155,17951,8170,17962,8186,17965,8191,17968,8195,17970,8197,18004,8178m18382,7907l18239,7907,18246,7905,18239,7889,18233,7876,18228,7866,18225,7858,18178,7865,18181,7870,18185,7879,18190,7893,18194,7899,18196,7903,18197,7907,18041,7907,18041,7984,18083,7984,18083,7944,18338,7944,18338,7984,18382,7984,18382,7944,18382,7907m18399,8015l18282,8015,18282,8056,18271,8077,18257,8097,18241,8114,18223,8129,18200,8120,18178,8111,18157,8103,18136,8096,18143,8087,18150,8077,18157,8066,18164,8056,18282,8056,18282,8015,18189,8015,18191,8011,18195,8005,18200,7998,18218,7966,18172,7953,18164,7969,18156,7985,18148,8000,18139,8015,18023,8015,18023,8056,18116,8056,18107,8069,18099,8081,18091,8091,18085,8099,18082,8104,18079,8108,18077,8110,18085,8113,18095,8117,18119,8127,18181,8154,18150,8166,18116,8176,18077,8184,18034,8189,18036,8193,18039,8200,18047,8219,18050,8226,18052,8231,18105,8220,18152,8206,18194,8191,18229,8174,18257,8185,18288,8198,18322,8213,18360,8230,18380,8189,18368,8185,18353,8180,18337,8174,18335,8173,18313,8164,18287,8154,18268,8146,18286,8129,18287,8127,18304,8106,18317,8082,18329,8056,18399,8056,18399,8015m18796,7989l18748,7966,18716,7945,18716,7995,18503,7995,18534,7974,18562,7951,18588,7927,18610,7902,18632,7928,18657,7952,18685,7975,18716,7995,18716,7945,18705,7939,18667,7908,18661,7902,18633,7872,18640,7861,18591,7857,18561,7895,18521,7930,18474,7964,18417,7995,18424,8005,18430,8014,18436,8023,18441,8031,18456,8024,18470,8016,18484,8008,18497,8000,18497,8034,18585,8034,18585,8084,18469,8084,18469,8123,18585,8123,18585,8177,18434,8177,18434,8214,18782,8214,18782,8177,18630,8177,18630,8123,18747,8123,18747,8084,18630,8084,18630,8034,18720,8034,18720,8000,18720,7998,18732,8005,18745,8013,18759,8020,18773,8028,18777,8022,18784,8011,18791,7998,18793,7995,18794,7992,18795,7990,18796,7989m19009,7888l18911,7888,18916,7879,18921,7869,18927,7860,18885,7857,18873,7880,18857,7902,18838,7923,18817,7944,18819,7946,18824,7952,18834,7960,18840,7966,18843,7970,18856,7958,18869,7946,18880,7933,18890,7919,18904,7919,18912,7931,18920,7942,18927,7952,18933,7959,18969,7950,18946,7919,19009,7919,19009,7888m19180,8095l19026,8095,19026,8062,19162,8062,19162,8029,19162,7964,19121,7964,19121,7997,19121,8029,19026,8029,19026,7997,19121,7997,19121,7964,18852,7964,18852,7997,18984,7997,18984,8029,18984,8062,18984,8095,18887,8095,18893,8062,18984,8062,18984,8029,18857,8029,18842,8126,18953,8126,18929,8147,18897,8164,18860,8178,18817,8189,18822,8197,18828,8206,18833,8215,18838,8225,18884,8209,18923,8190,18957,8168,18984,8143,18984,8231,19026,8231,19026,8143,19026,8126,19138,8126,19138,8129,19138,8134,19137,8141,19137,8152,19136,8167,19127,8173,19112,8172,19105,8172,19094,8172,19079,8171,19057,8171,19058,8174,19060,8179,19062,8186,19063,8195,19064,8200,19065,8203,19120,8203,19143,8200,19161,8191,19171,8176,19172,8173,19176,8155,19177,8141,19178,8126,19179,8111,19180,8095m19190,7888l19078,7888,19083,7879,19088,7869,19092,7860,19050,7857,19040,7878,19028,7898,19014,7918,18997,7936,18999,7937,19003,7940,19008,7944,19017,7952,19022,7956,19026,7959,19035,7950,19044,7940,19052,7930,19059,7919,19073,7919,19106,7959,19141,7949,19133,7940,19124,7930,19115,7919,19190,7919,19190,7888e">
              <v:path arrowok="t"/>
              <v:fill on="t" focussize="0,0"/>
              <v:stroke on="f"/>
              <v:imagedata o:title=""/>
              <o:lock v:ext="edit"/>
            </v:shape>
            <v:line id="_x0000_s2327" o:spid="_x0000_s2327" o:spt="20" style="position:absolute;left:19214;top:8039;height:0;width:378;" stroked="t" coordsize="21600,21600">
              <v:path arrowok="t"/>
              <v:fill focussize="0,0"/>
              <v:stroke weight="2.33102362204724pt" color="#4C4D4F"/>
              <v:imagedata o:title=""/>
              <o:lock v:ext="edit"/>
            </v:line>
            <v:rect id="_x0000_s2328" o:spid="_x0000_s2328" o:spt="1" style="position:absolute;left:19821;top:8207;height:22;width:39;" fillcolor="#4C4D4F" filled="t" stroked="f" coordsize="21600,21600">
              <v:path/>
              <v:fill on="t" focussize="0,0"/>
              <v:stroke on="f"/>
              <v:imagedata o:title=""/>
              <o:lock v:ext="edit"/>
            </v:rect>
            <v:line id="_x0000_s2329" o:spid="_x0000_s2329" o:spt="20" style="position:absolute;left:19822;top:8192;height:0;width:151;" stroked="t" coordsize="21600,21600">
              <v:path arrowok="t"/>
              <v:fill focussize="0,0"/>
              <v:stroke weight="1.6pt" color="#4C4D4F"/>
              <v:imagedata o:title=""/>
              <o:lock v:ext="edit"/>
            </v:line>
            <v:rect id="_x0000_s2330" o:spid="_x0000_s2330" o:spt="1" style="position:absolute;left:19821;top:8091;height:84;width:39;" fillcolor="#4C4D4F" filled="t" stroked="f" coordsize="21600,21600">
              <v:path/>
              <v:fill on="t" focussize="0,0"/>
              <v:stroke on="f"/>
              <v:imagedata o:title=""/>
              <o:lock v:ext="edit"/>
            </v:rect>
            <v:line id="_x0000_s2331" o:spid="_x0000_s2331" o:spt="20" style="position:absolute;left:19822;top:8074;height:0;width:151;" stroked="t" coordsize="21600,21600">
              <v:path arrowok="t"/>
              <v:fill focussize="0,0"/>
              <v:stroke weight="1.8pt" color="#4C4D4F"/>
              <v:imagedata o:title=""/>
              <o:lock v:ext="edit"/>
            </v:line>
            <v:shape id="_x0000_s2332" o:spid="_x0000_s2332" style="position:absolute;left:19933;top:8091;height:139;width:39;" fillcolor="#4C4D4F" filled="t" stroked="f" coordorigin="19934,8091" coordsize="39,139" path="m19973,8208l19934,8208,19934,8230,19973,8230,19973,8208m19973,8091l19934,8091,19934,8175,19973,8175,19973,8091e">
              <v:path arrowok="t"/>
              <v:fill on="t" focussize="0,0"/>
              <v:stroke on="f"/>
              <v:imagedata o:title=""/>
              <o:lock v:ext="edit"/>
            </v:shape>
            <v:line id="_x0000_s2333" o:spid="_x0000_s2333" o:spt="20" style="position:absolute;left:19667;top:7999;height:0;width:270;" stroked="t" coordsize="21600,21600">
              <v:path arrowok="t"/>
              <v:fill focussize="0,0"/>
              <v:stroke weight="1.9pt" color="#4C4D4F"/>
              <v:imagedata o:title=""/>
              <o:lock v:ext="edit"/>
            </v:line>
            <v:rect id="_x0000_s2334" o:spid="_x0000_s2334" o:spt="1" style="position:absolute;left:19666;top:7913;height:66;width:42;" fillcolor="#4C4D4F" filled="t" stroked="f" coordsize="21600,21600">
              <v:path/>
              <v:fill on="t" focussize="0,0"/>
              <v:stroke on="f"/>
              <v:imagedata o:title=""/>
              <o:lock v:ext="edit"/>
            </v:rect>
            <v:line id="_x0000_s2335" o:spid="_x0000_s2335" o:spt="20" style="position:absolute;left:19667;top:7896;height:0;width:270;" stroked="t" coordsize="21600,21600">
              <v:path arrowok="t"/>
              <v:fill focussize="0,0"/>
              <v:stroke weight="1.8pt" color="#4C4D4F"/>
              <v:imagedata o:title=""/>
              <o:lock v:ext="edit"/>
            </v:line>
            <v:shape id="_x0000_s2336" o:spid="_x0000_s2336" style="position:absolute;left:19630;top:7914;height:316;width:307;" fillcolor="#4C4D4F" filled="t" stroked="f" coordorigin="19631,7914" coordsize="307,316" path="m19670,8208l19631,8208,19631,8230,19670,8230,19670,8208m19937,7914l19895,7914,19895,7980,19937,7980,19937,7914e">
              <v:path arrowok="t"/>
              <v:fill on="t" focussize="0,0"/>
              <v:stroke on="f"/>
              <v:imagedata o:title=""/>
              <o:lock v:ext="edit"/>
            </v:shape>
            <v:line id="_x0000_s2337" o:spid="_x0000_s2337" o:spt="20" style="position:absolute;left:19631;top:8192;height:0;width:149;" stroked="t" coordsize="21600,21600">
              <v:path arrowok="t"/>
              <v:fill focussize="0,0"/>
              <v:stroke weight="1.6pt" color="#4C4D4F"/>
              <v:imagedata o:title=""/>
              <o:lock v:ext="edit"/>
            </v:line>
            <v:rect id="_x0000_s2338" o:spid="_x0000_s2338" o:spt="1" style="position:absolute;left:19630;top:8091;height:84;width:39;" fillcolor="#4C4D4F" filled="t" stroked="f" coordsize="21600,21600">
              <v:path/>
              <v:fill on="t" focussize="0,0"/>
              <v:stroke on="f"/>
              <v:imagedata o:title=""/>
              <o:lock v:ext="edit"/>
            </v:rect>
            <v:line id="_x0000_s2339" o:spid="_x0000_s2339" o:spt="20" style="position:absolute;left:19631;top:8074;height:0;width:149;" stroked="t" coordsize="21600,21600">
              <v:path arrowok="t"/>
              <v:fill focussize="0,0"/>
              <v:stroke weight="1.8pt" color="#4C4D4F"/>
              <v:imagedata o:title=""/>
              <o:lock v:ext="edit"/>
            </v:line>
            <v:shape id="_x0000_s2340" o:spid="_x0000_s2340" style="position:absolute;left:19741;top:8091;height:139;width:39;" fillcolor="#4C4D4F" filled="t" stroked="f" coordorigin="19741,8091" coordsize="39,139" path="m19780,8208l19741,8208,19741,8230,19780,8230,19780,8208m19780,8091l19741,8091,19741,8175,19780,8175,19780,8091e">
              <v:path arrowok="t"/>
              <v:fill on="t" focussize="0,0"/>
              <v:stroke on="f"/>
              <v:imagedata o:title=""/>
              <o:lock v:ext="edit"/>
            </v:shape>
            <v:shape id="_x0000_s2341" o:spid="_x0000_s2341" o:spt="75" type="#_x0000_t75" style="position:absolute;left:20009;top:7858;height:372;width:378;" filled="f" stroked="f" coordsize="21600,21600">
              <v:path/>
              <v:fill on="f" focussize="0,0"/>
              <v:stroke on="f"/>
              <v:imagedata r:id="rId157" o:title=""/>
              <o:lock v:ext="edit" aspectratio="t"/>
            </v:shape>
          </v:group>
        </w:pict>
      </w:r>
    </w:p>
    <w:sectPr>
      <w:pgSz w:w="24160" w:h="16500" w:orient="landscape"/>
      <w:pgMar w:top="1560" w:right="0" w:bottom="280" w:left="2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Sylfaen">
    <w:panose1 w:val="010A0502050306030303"/>
    <w:charset w:val="00"/>
    <w:family w:val="roman"/>
    <w:pitch w:val="default"/>
    <w:sig w:usb0="040006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tentative="0">
      <w:start w:val="0"/>
      <w:numFmt w:val="bullet"/>
      <w:lvlText w:val="●"/>
      <w:lvlJc w:val="left"/>
      <w:pPr>
        <w:ind w:left="1765" w:hanging="175"/>
      </w:pPr>
      <w:rPr>
        <w:rFonts w:hint="default" w:ascii="黑体" w:hAnsi="黑体" w:eastAsia="黑体" w:cs="黑体"/>
        <w:color w:val="231F20"/>
        <w:w w:val="112"/>
        <w:position w:val="3"/>
        <w:sz w:val="8"/>
        <w:szCs w:val="8"/>
        <w:lang w:val="zh-CN" w:eastAsia="zh-CN" w:bidi="zh-CN"/>
      </w:rPr>
    </w:lvl>
    <w:lvl w:ilvl="1" w:tentative="0">
      <w:start w:val="0"/>
      <w:numFmt w:val="bullet"/>
      <w:lvlText w:val="●"/>
      <w:lvlJc w:val="left"/>
      <w:pPr>
        <w:ind w:left="2190" w:hanging="180"/>
      </w:pPr>
      <w:rPr>
        <w:rFonts w:hint="default" w:ascii="黑体" w:hAnsi="黑体" w:eastAsia="黑体" w:cs="黑体"/>
        <w:color w:val="231F20"/>
        <w:w w:val="112"/>
        <w:position w:val="3"/>
        <w:sz w:val="8"/>
        <w:szCs w:val="8"/>
        <w:lang w:val="zh-CN" w:eastAsia="zh-CN" w:bidi="zh-CN"/>
      </w:rPr>
    </w:lvl>
    <w:lvl w:ilvl="2" w:tentative="0">
      <w:start w:val="0"/>
      <w:numFmt w:val="bullet"/>
      <w:lvlText w:val="•"/>
      <w:lvlJc w:val="left"/>
      <w:pPr>
        <w:ind w:left="2200" w:hanging="180"/>
      </w:pPr>
      <w:rPr>
        <w:rFonts w:hint="default"/>
        <w:lang w:val="zh-CN" w:eastAsia="zh-CN" w:bidi="zh-CN"/>
      </w:rPr>
    </w:lvl>
    <w:lvl w:ilvl="3" w:tentative="0">
      <w:start w:val="0"/>
      <w:numFmt w:val="bullet"/>
      <w:lvlText w:val="•"/>
      <w:lvlJc w:val="left"/>
      <w:pPr>
        <w:ind w:left="1004" w:hanging="180"/>
      </w:pPr>
      <w:rPr>
        <w:rFonts w:hint="default"/>
        <w:lang w:val="zh-CN" w:eastAsia="zh-CN" w:bidi="zh-CN"/>
      </w:rPr>
    </w:lvl>
    <w:lvl w:ilvl="4" w:tentative="0">
      <w:start w:val="0"/>
      <w:numFmt w:val="bullet"/>
      <w:lvlText w:val="•"/>
      <w:lvlJc w:val="left"/>
      <w:pPr>
        <w:ind w:left="-192" w:hanging="180"/>
      </w:pPr>
      <w:rPr>
        <w:rFonts w:hint="default"/>
        <w:lang w:val="zh-CN" w:eastAsia="zh-CN" w:bidi="zh-CN"/>
      </w:rPr>
    </w:lvl>
    <w:lvl w:ilvl="5" w:tentative="0">
      <w:start w:val="0"/>
      <w:numFmt w:val="bullet"/>
      <w:lvlText w:val="•"/>
      <w:lvlJc w:val="left"/>
      <w:pPr>
        <w:ind w:left="-1387" w:hanging="180"/>
      </w:pPr>
      <w:rPr>
        <w:rFonts w:hint="default"/>
        <w:lang w:val="zh-CN" w:eastAsia="zh-CN" w:bidi="zh-CN"/>
      </w:rPr>
    </w:lvl>
    <w:lvl w:ilvl="6" w:tentative="0">
      <w:start w:val="0"/>
      <w:numFmt w:val="bullet"/>
      <w:lvlText w:val="•"/>
      <w:lvlJc w:val="left"/>
      <w:pPr>
        <w:ind w:left="-2583" w:hanging="180"/>
      </w:pPr>
      <w:rPr>
        <w:rFonts w:hint="default"/>
        <w:lang w:val="zh-CN" w:eastAsia="zh-CN" w:bidi="zh-CN"/>
      </w:rPr>
    </w:lvl>
    <w:lvl w:ilvl="7" w:tentative="0">
      <w:start w:val="0"/>
      <w:numFmt w:val="bullet"/>
      <w:lvlText w:val="•"/>
      <w:lvlJc w:val="left"/>
      <w:pPr>
        <w:ind w:left="-3779" w:hanging="180"/>
      </w:pPr>
      <w:rPr>
        <w:rFonts w:hint="default"/>
        <w:lang w:val="zh-CN" w:eastAsia="zh-CN" w:bidi="zh-CN"/>
      </w:rPr>
    </w:lvl>
    <w:lvl w:ilvl="8" w:tentative="0">
      <w:start w:val="0"/>
      <w:numFmt w:val="bullet"/>
      <w:lvlText w:val="•"/>
      <w:lvlJc w:val="left"/>
      <w:pPr>
        <w:ind w:left="-4974" w:hanging="180"/>
      </w:pPr>
      <w:rPr>
        <w:rFonts w:hint="default"/>
        <w:lang w:val="zh-CN" w:eastAsia="zh-CN" w:bidi="zh-CN"/>
      </w:rPr>
    </w:lvl>
  </w:abstractNum>
  <w:abstractNum w:abstractNumId="1">
    <w:nsid w:val="CF092B84"/>
    <w:multiLevelType w:val="multilevel"/>
    <w:tmpl w:val="CF092B84"/>
    <w:lvl w:ilvl="0" w:tentative="0">
      <w:start w:val="0"/>
      <w:numFmt w:val="bullet"/>
      <w:lvlText w:val="●"/>
      <w:lvlJc w:val="left"/>
      <w:pPr>
        <w:ind w:left="784" w:hanging="135"/>
      </w:pPr>
      <w:rPr>
        <w:rFonts w:hint="default" w:ascii="黑体" w:hAnsi="黑体" w:eastAsia="黑体" w:cs="黑体"/>
        <w:color w:val="231F20"/>
        <w:w w:val="112"/>
        <w:position w:val="3"/>
        <w:sz w:val="8"/>
        <w:szCs w:val="8"/>
        <w:lang w:val="zh-CN" w:eastAsia="zh-CN" w:bidi="zh-CN"/>
      </w:rPr>
    </w:lvl>
    <w:lvl w:ilvl="1" w:tentative="0">
      <w:start w:val="0"/>
      <w:numFmt w:val="bullet"/>
      <w:lvlText w:val="●"/>
      <w:lvlJc w:val="left"/>
      <w:pPr>
        <w:ind w:left="1777" w:hanging="180"/>
      </w:pPr>
      <w:rPr>
        <w:rFonts w:hint="default" w:ascii="黑体" w:hAnsi="黑体" w:eastAsia="黑体" w:cs="黑体"/>
        <w:color w:val="231F20"/>
        <w:w w:val="112"/>
        <w:position w:val="3"/>
        <w:sz w:val="8"/>
        <w:szCs w:val="8"/>
        <w:lang w:val="zh-CN" w:eastAsia="zh-CN" w:bidi="zh-CN"/>
      </w:rPr>
    </w:lvl>
    <w:lvl w:ilvl="2" w:tentative="0">
      <w:start w:val="0"/>
      <w:numFmt w:val="bullet"/>
      <w:lvlText w:val="•"/>
      <w:lvlJc w:val="left"/>
      <w:pPr>
        <w:ind w:left="1054" w:hanging="180"/>
      </w:pPr>
      <w:rPr>
        <w:rFonts w:hint="default"/>
        <w:lang w:val="zh-CN" w:eastAsia="zh-CN" w:bidi="zh-CN"/>
      </w:rPr>
    </w:lvl>
    <w:lvl w:ilvl="3" w:tentative="0">
      <w:start w:val="0"/>
      <w:numFmt w:val="bullet"/>
      <w:lvlText w:val="•"/>
      <w:lvlJc w:val="left"/>
      <w:pPr>
        <w:ind w:left="328" w:hanging="180"/>
      </w:pPr>
      <w:rPr>
        <w:rFonts w:hint="default"/>
        <w:lang w:val="zh-CN" w:eastAsia="zh-CN" w:bidi="zh-CN"/>
      </w:rPr>
    </w:lvl>
    <w:lvl w:ilvl="4" w:tentative="0">
      <w:start w:val="0"/>
      <w:numFmt w:val="bullet"/>
      <w:lvlText w:val="•"/>
      <w:lvlJc w:val="left"/>
      <w:pPr>
        <w:ind w:left="-398" w:hanging="180"/>
      </w:pPr>
      <w:rPr>
        <w:rFonts w:hint="default"/>
        <w:lang w:val="zh-CN" w:eastAsia="zh-CN" w:bidi="zh-CN"/>
      </w:rPr>
    </w:lvl>
    <w:lvl w:ilvl="5" w:tentative="0">
      <w:start w:val="0"/>
      <w:numFmt w:val="bullet"/>
      <w:lvlText w:val="•"/>
      <w:lvlJc w:val="left"/>
      <w:pPr>
        <w:ind w:left="-1123" w:hanging="180"/>
      </w:pPr>
      <w:rPr>
        <w:rFonts w:hint="default"/>
        <w:lang w:val="zh-CN" w:eastAsia="zh-CN" w:bidi="zh-CN"/>
      </w:rPr>
    </w:lvl>
    <w:lvl w:ilvl="6" w:tentative="0">
      <w:start w:val="0"/>
      <w:numFmt w:val="bullet"/>
      <w:lvlText w:val="•"/>
      <w:lvlJc w:val="left"/>
      <w:pPr>
        <w:ind w:left="-1849" w:hanging="180"/>
      </w:pPr>
      <w:rPr>
        <w:rFonts w:hint="default"/>
        <w:lang w:val="zh-CN" w:eastAsia="zh-CN" w:bidi="zh-CN"/>
      </w:rPr>
    </w:lvl>
    <w:lvl w:ilvl="7" w:tentative="0">
      <w:start w:val="0"/>
      <w:numFmt w:val="bullet"/>
      <w:lvlText w:val="•"/>
      <w:lvlJc w:val="left"/>
      <w:pPr>
        <w:ind w:left="-2575" w:hanging="180"/>
      </w:pPr>
      <w:rPr>
        <w:rFonts w:hint="default"/>
        <w:lang w:val="zh-CN" w:eastAsia="zh-CN" w:bidi="zh-CN"/>
      </w:rPr>
    </w:lvl>
    <w:lvl w:ilvl="8" w:tentative="0">
      <w:start w:val="0"/>
      <w:numFmt w:val="bullet"/>
      <w:lvlText w:val="•"/>
      <w:lvlJc w:val="left"/>
      <w:pPr>
        <w:ind w:left="-3301" w:hanging="180"/>
      </w:pPr>
      <w:rPr>
        <w:rFonts w:hint="default"/>
        <w:lang w:val="zh-CN" w:eastAsia="zh-CN" w:bidi="zh-CN"/>
      </w:rPr>
    </w:lvl>
  </w:abstractNum>
  <w:abstractNum w:abstractNumId="2">
    <w:nsid w:val="0053208E"/>
    <w:multiLevelType w:val="multilevel"/>
    <w:tmpl w:val="0053208E"/>
    <w:lvl w:ilvl="0" w:tentative="0">
      <w:start w:val="0"/>
      <w:numFmt w:val="bullet"/>
      <w:lvlText w:val="●"/>
      <w:lvlJc w:val="left"/>
      <w:pPr>
        <w:ind w:left="1702" w:hanging="132"/>
      </w:pPr>
      <w:rPr>
        <w:rFonts w:hint="default" w:ascii="黑体" w:hAnsi="黑体" w:eastAsia="黑体" w:cs="黑体"/>
        <w:color w:val="231F20"/>
        <w:w w:val="100"/>
        <w:position w:val="3"/>
        <w:sz w:val="9"/>
        <w:szCs w:val="9"/>
        <w:lang w:val="zh-CN" w:eastAsia="zh-CN" w:bidi="zh-CN"/>
      </w:rPr>
    </w:lvl>
    <w:lvl w:ilvl="1" w:tentative="0">
      <w:start w:val="0"/>
      <w:numFmt w:val="bullet"/>
      <w:lvlText w:val="•"/>
      <w:lvlJc w:val="left"/>
      <w:pPr>
        <w:ind w:left="2561" w:hanging="132"/>
      </w:pPr>
      <w:rPr>
        <w:rFonts w:hint="default"/>
        <w:lang w:val="zh-CN" w:eastAsia="zh-CN" w:bidi="zh-CN"/>
      </w:rPr>
    </w:lvl>
    <w:lvl w:ilvl="2" w:tentative="0">
      <w:start w:val="0"/>
      <w:numFmt w:val="bullet"/>
      <w:lvlText w:val="•"/>
      <w:lvlJc w:val="left"/>
      <w:pPr>
        <w:ind w:left="3422" w:hanging="132"/>
      </w:pPr>
      <w:rPr>
        <w:rFonts w:hint="default"/>
        <w:lang w:val="zh-CN" w:eastAsia="zh-CN" w:bidi="zh-CN"/>
      </w:rPr>
    </w:lvl>
    <w:lvl w:ilvl="3" w:tentative="0">
      <w:start w:val="0"/>
      <w:numFmt w:val="bullet"/>
      <w:lvlText w:val="•"/>
      <w:lvlJc w:val="left"/>
      <w:pPr>
        <w:ind w:left="4283" w:hanging="132"/>
      </w:pPr>
      <w:rPr>
        <w:rFonts w:hint="default"/>
        <w:lang w:val="zh-CN" w:eastAsia="zh-CN" w:bidi="zh-CN"/>
      </w:rPr>
    </w:lvl>
    <w:lvl w:ilvl="4" w:tentative="0">
      <w:start w:val="0"/>
      <w:numFmt w:val="bullet"/>
      <w:lvlText w:val="•"/>
      <w:lvlJc w:val="left"/>
      <w:pPr>
        <w:ind w:left="5144" w:hanging="132"/>
      </w:pPr>
      <w:rPr>
        <w:rFonts w:hint="default"/>
        <w:lang w:val="zh-CN" w:eastAsia="zh-CN" w:bidi="zh-CN"/>
      </w:rPr>
    </w:lvl>
    <w:lvl w:ilvl="5" w:tentative="0">
      <w:start w:val="0"/>
      <w:numFmt w:val="bullet"/>
      <w:lvlText w:val="•"/>
      <w:lvlJc w:val="left"/>
      <w:pPr>
        <w:ind w:left="6005" w:hanging="132"/>
      </w:pPr>
      <w:rPr>
        <w:rFonts w:hint="default"/>
        <w:lang w:val="zh-CN" w:eastAsia="zh-CN" w:bidi="zh-CN"/>
      </w:rPr>
    </w:lvl>
    <w:lvl w:ilvl="6" w:tentative="0">
      <w:start w:val="0"/>
      <w:numFmt w:val="bullet"/>
      <w:lvlText w:val="•"/>
      <w:lvlJc w:val="left"/>
      <w:pPr>
        <w:ind w:left="6866" w:hanging="132"/>
      </w:pPr>
      <w:rPr>
        <w:rFonts w:hint="default"/>
        <w:lang w:val="zh-CN" w:eastAsia="zh-CN" w:bidi="zh-CN"/>
      </w:rPr>
    </w:lvl>
    <w:lvl w:ilvl="7" w:tentative="0">
      <w:start w:val="0"/>
      <w:numFmt w:val="bullet"/>
      <w:lvlText w:val="•"/>
      <w:lvlJc w:val="left"/>
      <w:pPr>
        <w:ind w:left="7727" w:hanging="132"/>
      </w:pPr>
      <w:rPr>
        <w:rFonts w:hint="default"/>
        <w:lang w:val="zh-CN" w:eastAsia="zh-CN" w:bidi="zh-CN"/>
      </w:rPr>
    </w:lvl>
    <w:lvl w:ilvl="8" w:tentative="0">
      <w:start w:val="0"/>
      <w:numFmt w:val="bullet"/>
      <w:lvlText w:val="•"/>
      <w:lvlJc w:val="left"/>
      <w:pPr>
        <w:ind w:left="8588" w:hanging="132"/>
      </w:pPr>
      <w:rPr>
        <w:rFonts w:hint="default"/>
        <w:lang w:val="zh-CN" w:eastAsia="zh-CN" w:bidi="zh-CN"/>
      </w:rPr>
    </w:lvl>
  </w:abstractNum>
  <w:abstractNum w:abstractNumId="3">
    <w:nsid w:val="59ADCABA"/>
    <w:multiLevelType w:val="multilevel"/>
    <w:tmpl w:val="59ADCABA"/>
    <w:lvl w:ilvl="0" w:tentative="0">
      <w:start w:val="0"/>
      <w:numFmt w:val="bullet"/>
      <w:lvlText w:val="●"/>
      <w:lvlJc w:val="left"/>
      <w:pPr>
        <w:ind w:left="669" w:hanging="175"/>
      </w:pPr>
      <w:rPr>
        <w:rFonts w:hint="default" w:ascii="黑体" w:hAnsi="黑体" w:eastAsia="黑体" w:cs="黑体"/>
        <w:color w:val="231F20"/>
        <w:w w:val="112"/>
        <w:position w:val="3"/>
        <w:sz w:val="8"/>
        <w:szCs w:val="8"/>
        <w:lang w:val="zh-CN" w:eastAsia="zh-CN" w:bidi="zh-CN"/>
      </w:rPr>
    </w:lvl>
    <w:lvl w:ilvl="1" w:tentative="0">
      <w:start w:val="0"/>
      <w:numFmt w:val="bullet"/>
      <w:lvlText w:val="•"/>
      <w:lvlJc w:val="left"/>
      <w:pPr>
        <w:ind w:left="1647" w:hanging="175"/>
      </w:pPr>
      <w:rPr>
        <w:rFonts w:hint="default"/>
        <w:lang w:val="zh-CN" w:eastAsia="zh-CN" w:bidi="zh-CN"/>
      </w:rPr>
    </w:lvl>
    <w:lvl w:ilvl="2" w:tentative="0">
      <w:start w:val="0"/>
      <w:numFmt w:val="bullet"/>
      <w:lvlText w:val="•"/>
      <w:lvlJc w:val="left"/>
      <w:pPr>
        <w:ind w:left="2634" w:hanging="175"/>
      </w:pPr>
      <w:rPr>
        <w:rFonts w:hint="default"/>
        <w:lang w:val="zh-CN" w:eastAsia="zh-CN" w:bidi="zh-CN"/>
      </w:rPr>
    </w:lvl>
    <w:lvl w:ilvl="3" w:tentative="0">
      <w:start w:val="0"/>
      <w:numFmt w:val="bullet"/>
      <w:lvlText w:val="•"/>
      <w:lvlJc w:val="left"/>
      <w:pPr>
        <w:ind w:left="3622" w:hanging="175"/>
      </w:pPr>
      <w:rPr>
        <w:rFonts w:hint="default"/>
        <w:lang w:val="zh-CN" w:eastAsia="zh-CN" w:bidi="zh-CN"/>
      </w:rPr>
    </w:lvl>
    <w:lvl w:ilvl="4" w:tentative="0">
      <w:start w:val="0"/>
      <w:numFmt w:val="bullet"/>
      <w:lvlText w:val="•"/>
      <w:lvlJc w:val="left"/>
      <w:pPr>
        <w:ind w:left="4609" w:hanging="175"/>
      </w:pPr>
      <w:rPr>
        <w:rFonts w:hint="default"/>
        <w:lang w:val="zh-CN" w:eastAsia="zh-CN" w:bidi="zh-CN"/>
      </w:rPr>
    </w:lvl>
    <w:lvl w:ilvl="5" w:tentative="0">
      <w:start w:val="0"/>
      <w:numFmt w:val="bullet"/>
      <w:lvlText w:val="•"/>
      <w:lvlJc w:val="left"/>
      <w:pPr>
        <w:ind w:left="5596" w:hanging="175"/>
      </w:pPr>
      <w:rPr>
        <w:rFonts w:hint="default"/>
        <w:lang w:val="zh-CN" w:eastAsia="zh-CN" w:bidi="zh-CN"/>
      </w:rPr>
    </w:lvl>
    <w:lvl w:ilvl="6" w:tentative="0">
      <w:start w:val="0"/>
      <w:numFmt w:val="bullet"/>
      <w:lvlText w:val="•"/>
      <w:lvlJc w:val="left"/>
      <w:pPr>
        <w:ind w:left="6584" w:hanging="175"/>
      </w:pPr>
      <w:rPr>
        <w:rFonts w:hint="default"/>
        <w:lang w:val="zh-CN" w:eastAsia="zh-CN" w:bidi="zh-CN"/>
      </w:rPr>
    </w:lvl>
    <w:lvl w:ilvl="7" w:tentative="0">
      <w:start w:val="0"/>
      <w:numFmt w:val="bullet"/>
      <w:lvlText w:val="•"/>
      <w:lvlJc w:val="left"/>
      <w:pPr>
        <w:ind w:left="7571" w:hanging="175"/>
      </w:pPr>
      <w:rPr>
        <w:rFonts w:hint="default"/>
        <w:lang w:val="zh-CN" w:eastAsia="zh-CN" w:bidi="zh-CN"/>
      </w:rPr>
    </w:lvl>
    <w:lvl w:ilvl="8" w:tentative="0">
      <w:start w:val="0"/>
      <w:numFmt w:val="bullet"/>
      <w:lvlText w:val="•"/>
      <w:lvlJc w:val="left"/>
      <w:pPr>
        <w:ind w:left="8558" w:hanging="175"/>
      </w:pPr>
      <w:rPr>
        <w:rFonts w:hint="default"/>
        <w:lang w:val="zh-CN" w:eastAsia="zh-CN" w:bidi="zh-C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1046044C"/>
    <w:rsid w:val="1AE95ACC"/>
    <w:rsid w:val="439F54C0"/>
    <w:rsid w:val="51737229"/>
    <w:rsid w:val="7B8C04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paragraph" w:styleId="2">
    <w:name w:val="heading 1"/>
    <w:basedOn w:val="1"/>
    <w:next w:val="1"/>
    <w:qFormat/>
    <w:uiPriority w:val="1"/>
    <w:pPr>
      <w:spacing w:before="49"/>
      <w:jc w:val="right"/>
      <w:outlineLvl w:val="1"/>
    </w:pPr>
    <w:rPr>
      <w:rFonts w:ascii="宋体" w:hAnsi="宋体" w:eastAsia="宋体" w:cs="宋体"/>
      <w:sz w:val="28"/>
      <w:szCs w:val="28"/>
      <w:lang w:val="zh-CN" w:eastAsia="zh-CN" w:bidi="zh-CN"/>
    </w:rPr>
  </w:style>
  <w:style w:type="paragraph" w:styleId="3">
    <w:name w:val="heading 2"/>
    <w:basedOn w:val="1"/>
    <w:next w:val="1"/>
    <w:qFormat/>
    <w:uiPriority w:val="1"/>
    <w:pPr>
      <w:ind w:left="1991"/>
      <w:outlineLvl w:val="2"/>
    </w:pPr>
    <w:rPr>
      <w:rFonts w:ascii="黑体" w:hAnsi="黑体" w:eastAsia="黑体" w:cs="黑体"/>
      <w:sz w:val="24"/>
      <w:szCs w:val="24"/>
      <w:lang w:val="zh-CN" w:eastAsia="zh-CN" w:bidi="zh-CN"/>
    </w:rPr>
  </w:style>
  <w:style w:type="paragraph" w:styleId="4">
    <w:name w:val="heading 3"/>
    <w:basedOn w:val="1"/>
    <w:next w:val="1"/>
    <w:qFormat/>
    <w:uiPriority w:val="1"/>
    <w:pPr>
      <w:ind w:left="129" w:firstLine="360"/>
      <w:outlineLvl w:val="3"/>
    </w:pPr>
    <w:rPr>
      <w:rFonts w:ascii="黑体" w:hAnsi="黑体" w:eastAsia="黑体" w:cs="黑体"/>
      <w:sz w:val="18"/>
      <w:szCs w:val="18"/>
      <w:lang w:val="zh-CN" w:eastAsia="zh-CN" w:bidi="zh-CN"/>
    </w:rPr>
  </w:style>
  <w:style w:type="character" w:default="1" w:styleId="7">
    <w:name w:val="Default Paragraph Font"/>
    <w:semiHidden/>
    <w:unhideWhenUsed/>
    <w:uiPriority w:val="1"/>
  </w:style>
  <w:style w:type="table" w:default="1" w:styleId="8">
    <w:name w:val="Normal Table"/>
    <w:semiHidden/>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黑体" w:hAnsi="黑体" w:eastAsia="黑体" w:cs="黑体"/>
      <w:sz w:val="17"/>
      <w:szCs w:val="17"/>
      <w:lang w:val="zh-CN" w:eastAsia="zh-CN" w:bidi="zh-CN"/>
    </w:rPr>
  </w:style>
  <w:style w:type="paragraph" w:styleId="6">
    <w:name w:val="toc 1"/>
    <w:basedOn w:val="1"/>
    <w:next w:val="1"/>
    <w:qFormat/>
    <w:uiPriority w:val="1"/>
    <w:pPr>
      <w:spacing w:before="104"/>
      <w:ind w:left="358"/>
    </w:pPr>
    <w:rPr>
      <w:rFonts w:ascii="宋体" w:hAnsi="宋体" w:eastAsia="宋体" w:cs="宋体"/>
      <w:sz w:val="20"/>
      <w:szCs w:val="20"/>
      <w:lang w:val="zh-CN" w:eastAsia="zh-CN" w:bidi="zh-CN"/>
    </w:rPr>
  </w:style>
  <w:style w:type="table" w:customStyle="1" w:styleId="9">
    <w:name w:val="Table Normal"/>
    <w:semiHidden/>
    <w:unhideWhenUsed/>
    <w:qFormat/>
    <w:uiPriority w:val="2"/>
    <w:tblPr>
      <w:tblLayout w:type="fixed"/>
      <w:tblCellMar>
        <w:top w:w="0" w:type="dxa"/>
        <w:left w:w="0" w:type="dxa"/>
        <w:bottom w:w="0" w:type="dxa"/>
        <w:right w:w="0" w:type="dxa"/>
      </w:tblCellMar>
    </w:tblPr>
  </w:style>
  <w:style w:type="paragraph" w:styleId="10">
    <w:name w:val="List Paragraph"/>
    <w:basedOn w:val="1"/>
    <w:qFormat/>
    <w:uiPriority w:val="1"/>
    <w:pPr>
      <w:spacing w:before="82"/>
      <w:ind w:left="1777" w:hanging="181"/>
    </w:pPr>
    <w:rPr>
      <w:rFonts w:ascii="黑体" w:hAnsi="黑体" w:eastAsia="黑体" w:cs="黑体"/>
      <w:lang w:val="zh-CN" w:eastAsia="zh-CN" w:bidi="zh-CN"/>
    </w:rPr>
  </w:style>
  <w:style w:type="paragraph" w:customStyle="1" w:styleId="11">
    <w:name w:val="Table Paragraph"/>
    <w:basedOn w:val="1"/>
    <w:qFormat/>
    <w:uiPriority w:val="1"/>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jpe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jpeg"/><Relationship Id="rId83" Type="http://schemas.openxmlformats.org/officeDocument/2006/relationships/image" Target="media/image80.pn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0" Type="http://schemas.openxmlformats.org/officeDocument/2006/relationships/fontTable" Target="fontTable.xml"/><Relationship Id="rId16" Type="http://schemas.openxmlformats.org/officeDocument/2006/relationships/image" Target="media/image13.png"/><Relationship Id="rId159" Type="http://schemas.openxmlformats.org/officeDocument/2006/relationships/numbering" Target="numbering.xml"/><Relationship Id="rId158" Type="http://schemas.openxmlformats.org/officeDocument/2006/relationships/customXml" Target="../customXml/item1.xml"/><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jpeg"/><Relationship Id="rId14" Type="http://schemas.openxmlformats.org/officeDocument/2006/relationships/image" Target="media/image11.pn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jpe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28"/>
    <customShpInfo spid="_x0000_s1063"/>
    <customShpInfo spid="_x0000_s1064"/>
    <customShpInfo spid="_x0000_s1065"/>
    <customShpInfo spid="_x0000_s1066"/>
    <customShpInfo spid="_x0000_s1067"/>
    <customShpInfo spid="_x0000_s1069"/>
    <customShpInfo spid="_x0000_s1070"/>
    <customShpInfo spid="_x0000_s1068"/>
    <customShpInfo spid="_x0000_s1072"/>
    <customShpInfo spid="_x0000_s1073"/>
    <customShpInfo spid="_x0000_s1074"/>
    <customShpInfo spid="_x0000_s1071"/>
    <customShpInfo spid="_x0000_s1076"/>
    <customShpInfo spid="_x0000_s1077"/>
    <customShpInfo spid="_x0000_s1075"/>
    <customShpInfo spid="_x0000_s1079"/>
    <customShpInfo spid="_x0000_s1080"/>
    <customShpInfo spid="_x0000_s1081"/>
    <customShpInfo spid="_x0000_s1078"/>
    <customShpInfo spid="_x0000_s1083"/>
    <customShpInfo spid="_x0000_s1084"/>
    <customShpInfo spid="_x0000_s1082"/>
    <customShpInfo spid="_x0000_s1086"/>
    <customShpInfo spid="_x0000_s1087"/>
    <customShpInfo spid="_x0000_s1085"/>
    <customShpInfo spid="_x0000_s1089"/>
    <customShpInfo spid="_x0000_s1090"/>
    <customShpInfo spid="_x0000_s1088"/>
    <customShpInfo spid="_x0000_s1092"/>
    <customShpInfo spid="_x0000_s1093"/>
    <customShpInfo spid="_x0000_s1091"/>
    <customShpInfo spid="_x0000_s1095"/>
    <customShpInfo spid="_x0000_s1096"/>
    <customShpInfo spid="_x0000_s1094"/>
    <customShpInfo spid="_x0000_s1098"/>
    <customShpInfo spid="_x0000_s1099"/>
    <customShpInfo spid="_x0000_s1100"/>
    <customShpInfo spid="_x0000_s1097"/>
    <customShpInfo spid="_x0000_s1102"/>
    <customShpInfo spid="_x0000_s1103"/>
    <customShpInfo spid="_x0000_s1104"/>
    <customShpInfo spid="_x0000_s1101"/>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05"/>
    <customShpInfo spid="_x0000_s1134"/>
    <customShpInfo spid="_x0000_s1135"/>
    <customShpInfo spid="_x0000_s1137"/>
    <customShpInfo spid="_x0000_s1138"/>
    <customShpInfo spid="_x0000_s1136"/>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39"/>
    <customShpInfo spid="_x0000_s1168"/>
    <customShpInfo spid="_x0000_s1169"/>
    <customShpInfo spid="_x0000_s1167"/>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70"/>
    <customShpInfo spid="_x0000_s1189"/>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190"/>
    <customShpInfo spid="_x0000_s1210"/>
    <customShpInfo spid="_x0000_s1211"/>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12"/>
    <customShpInfo spid="_x0000_s1242"/>
    <customShpInfo spid="_x0000_s1243"/>
    <customShpInfo spid="_x0000_s1241"/>
    <customShpInfo spid="_x0000_s1244"/>
    <customShpInfo spid="_x0000_s1264"/>
    <customShpInfo spid="_x0000_s1265"/>
    <customShpInfo spid="_x0000_s1263"/>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66"/>
    <customShpInfo spid="_x0000_s1286"/>
    <customShpInfo spid="_x0000_s1287"/>
    <customShpInfo spid="_x0000_s1285"/>
    <customShpInfo spid="_x0000_s1477"/>
    <customShpInfo spid="_x0000_s1478"/>
    <customShpInfo spid="_x0000_s1476"/>
    <customShpInfo spid="_x0000_s1524"/>
    <customShpInfo spid="_x0000_s1525"/>
    <customShpInfo spid="_x0000_s1523"/>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26"/>
    <customShpInfo spid="_x0000_s1547"/>
    <customShpInfo spid="_x0000_s1548"/>
    <customShpInfo spid="_x0000_s1546"/>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49"/>
    <customShpInfo spid="_x0000_s1576"/>
    <customShpInfo spid="_x0000_s1577"/>
    <customShpInfo spid="_x0000_s1575"/>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78"/>
    <customShpInfo spid="_x0000_s1597"/>
    <customShpInfo spid="_x0000_s1616"/>
    <customShpInfo spid="_x0000_s1618"/>
    <customShpInfo spid="_x0000_s1619"/>
    <customShpInfo spid="_x0000_s1617"/>
    <customShpInfo spid="_x0000_s1641"/>
    <customShpInfo spid="_x0000_s1642"/>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43"/>
    <customShpInfo spid="_x0000_s1669"/>
    <customShpInfo spid="_x0000_s1670"/>
    <customShpInfo spid="_x0000_s1668"/>
    <customShpInfo spid="_x0000_s1693"/>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694"/>
    <customShpInfo spid="_x0000_s1715"/>
    <customShpInfo spid="_x0000_s1716"/>
    <customShpInfo spid="_x0000_s1714"/>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17"/>
    <customShpInfo spid="_x0000_s1763"/>
    <customShpInfo spid="_x0000_s1765"/>
    <customShpInfo spid="_x0000_s1766"/>
    <customShpInfo spid="_x0000_s1764"/>
    <customShpInfo spid="_x0000_s1768"/>
    <customShpInfo spid="_x0000_s1769"/>
    <customShpInfo spid="_x0000_s1767"/>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70"/>
    <customShpInfo spid="_x0000_s1793"/>
    <customShpInfo spid="_x0000_s1794"/>
    <customShpInfo spid="_x0000_s1792"/>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795"/>
    <customShpInfo spid="_x0000_s1831"/>
    <customShpInfo spid="_x0000_s1832"/>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33"/>
    <customShpInfo spid="_x0000_s1854"/>
    <customShpInfo spid="_x0000_s1855"/>
    <customShpInfo spid="_x0000_s1853"/>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56"/>
    <customShpInfo spid="_x0000_s1880"/>
    <customShpInfo spid="_x0000_s1881"/>
    <customShpInfo spid="_x0000_s1879"/>
    <customShpInfo spid="_x0000_s1966"/>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67"/>
    <customShpInfo spid="_x0000_s1982"/>
    <customShpInfo spid="_x0000_s1983"/>
    <customShpInfo spid="_x0000_s2009"/>
    <customShpInfo spid="_x0000_s2010"/>
    <customShpInfo spid="_x0000_s2008"/>
    <customShpInfo spid="_x0000_s2033"/>
    <customShpInfo spid="_x0000_s2091"/>
    <customShpInfo spid="_x0000_s2092"/>
    <customShpInfo spid="_x0000_s2090"/>
    <customShpInfo spid="_x0000_s2114"/>
    <customShpInfo spid="_x0000_s2115"/>
    <customShpInfo spid="_x0000_s2113"/>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16"/>
    <customShpInfo spid="_x0000_s2137"/>
    <customShpInfo spid="_x0000_s2166"/>
    <customShpInfo spid="_x0000_s2167"/>
    <customShpInfo spid="_x0000_s2165"/>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68"/>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187"/>
    <customShpInfo spid="_x0000_s2208"/>
    <customShpInfo spid="_x0000_s2209"/>
    <customShpInfo spid="_x0000_s2207"/>
    <customShpInfo spid="_x0000_s2211"/>
    <customShpInfo spid="_x0000_s2212"/>
    <customShpInfo spid="_x0000_s2210"/>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13"/>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34"/>
    <customShpInfo spid="_x0000_s2251"/>
    <customShpInfo spid="_x0000_s2252"/>
    <customShpInfo spid="_x0000_s2250"/>
    <customShpInfo spid="_x0000_s2254"/>
    <customShpInfo spid="_x0000_s2255"/>
    <customShpInfo spid="_x0000_s2256"/>
    <customShpInfo spid="_x0000_s2257"/>
    <customShpInfo spid="_x0000_s2258"/>
    <customShpInfo spid="_x0000_s2259"/>
    <customShpInfo spid="_x0000_s2260"/>
    <customShpInfo spid="_x0000_s2261"/>
    <customShpInfo spid="_x0000_s2253"/>
    <customShpInfo spid="_x0000_s2262"/>
    <customShpInfo spid="_x0000_s2264"/>
    <customShpInfo spid="_x0000_s2265"/>
    <customShpInfo spid="_x0000_s2263"/>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66"/>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85"/>
    <customShpInfo spid="_x0000_s2299"/>
    <customShpInfo spid="_x0000_s2300"/>
    <customShpInfo spid="_x0000_s2298"/>
    <customShpInfo spid="_x0000_s2302"/>
    <customShpInfo spid="_x0000_s2303"/>
    <customShpInfo spid="_x0000_s2301"/>
    <customShpInfo spid="_x0000_s2304"/>
    <customShpInfo spid="_x0000_s2305"/>
    <customShpInfo spid="_x0000_s2306"/>
    <customShpInfo spid="_x0000_s2307"/>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0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1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2019-01-07T03:38:00Z</dcterms:created>
  <dc:creator>Dyrus</dc:creator>
  <cp:lastModifiedBy>poopop</cp:lastModifiedBy>
  <dcterms:modified xsi:type="dcterms:W3CDTF">2019-01-07T03:52:44Z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2016-07-21T00:00:00Z</vt:filetime>
  </property>
  <property fmtid="{D5CDD505-2E9C-101B-9397-08002B2CF9AE}" pid="3" name="Creator">
    <vt:lpwstr>Adobe Illustrator CC 2015 (Macintosh)</vt:lpwstr>
  </property>
  <property fmtid="{D5CDD505-2E9C-101B-9397-08002B2CF9AE}" pid="4" name="LastSaved">
    <vt:filetime>2019-01-07T00:00:00Z</vt:filetime>
  </property>
  <property fmtid="{D5CDD505-2E9C-101B-9397-08002B2CF9AE}" pid="5" name="KSOProductBuildVer">
    <vt:lpwstr>2052-11.1.0.8214</vt:lpwstr>
  </property>
</Properties>
</file>